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32D844">
      <w:pPr>
        <w:jc w:val="left"/>
        <w:rPr>
          <w:rFonts w:hint="default" w:ascii="仿宋" w:hAnsi="仿宋" w:eastAsia="仿宋" w:cs="仿宋"/>
          <w:b/>
          <w:bCs/>
          <w:kern w:val="0"/>
          <w:sz w:val="32"/>
          <w:szCs w:val="32"/>
          <w:lang w:val="en-US" w:eastAsia="zh-CN"/>
        </w:rPr>
      </w:pPr>
      <w:r>
        <w:rPr>
          <w:rFonts w:hint="eastAsia" w:ascii="仿宋" w:hAnsi="仿宋" w:eastAsia="仿宋" w:cs="仿宋"/>
          <w:b/>
          <w:kern w:val="0"/>
          <w:sz w:val="32"/>
          <w:szCs w:val="32"/>
        </w:rPr>
        <w:t>合同编号：2024-DHFD-</w:t>
      </w:r>
    </w:p>
    <w:p w14:paraId="7693C6A8">
      <w:pPr>
        <w:jc w:val="center"/>
        <w:rPr>
          <w:rFonts w:hint="eastAsia" w:ascii="仿宋" w:hAnsi="仿宋" w:eastAsia="仿宋" w:cs="仿宋"/>
          <w:b/>
          <w:bCs/>
          <w:kern w:val="0"/>
          <w:sz w:val="56"/>
          <w:szCs w:val="56"/>
          <w:lang w:val="zh-CN"/>
        </w:rPr>
      </w:pPr>
    </w:p>
    <w:p w14:paraId="69A35D66">
      <w:pPr>
        <w:jc w:val="center"/>
        <w:rPr>
          <w:rFonts w:hint="eastAsia" w:ascii="仿宋" w:hAnsi="仿宋" w:eastAsia="仿宋" w:cs="仿宋"/>
          <w:b/>
          <w:bCs/>
          <w:kern w:val="0"/>
          <w:sz w:val="56"/>
          <w:szCs w:val="56"/>
          <w:lang w:val="zh-CN"/>
        </w:rPr>
      </w:pPr>
    </w:p>
    <w:p w14:paraId="7939F9F6">
      <w:pPr>
        <w:adjustRightInd w:val="0"/>
        <w:snapToGrid w:val="0"/>
        <w:spacing w:line="300" w:lineRule="auto"/>
        <w:jc w:val="center"/>
        <w:rPr>
          <w:rFonts w:hint="eastAsia" w:ascii="仿宋" w:hAnsi="仿宋" w:eastAsia="仿宋" w:cs="仿宋"/>
          <w:b/>
          <w:sz w:val="64"/>
          <w:szCs w:val="64"/>
        </w:rPr>
      </w:pPr>
      <w:r>
        <w:rPr>
          <w:rFonts w:hint="eastAsia" w:ascii="仿宋" w:hAnsi="仿宋" w:eastAsia="仿宋" w:cs="仿宋"/>
          <w:b/>
          <w:sz w:val="64"/>
          <w:szCs w:val="64"/>
        </w:rPr>
        <w:t>德化生活垃圾发电项目</w:t>
      </w:r>
    </w:p>
    <w:p w14:paraId="72DB56C7">
      <w:pPr>
        <w:spacing w:line="1440" w:lineRule="exact"/>
        <w:ind w:firstLine="3855" w:firstLineChars="600"/>
        <w:jc w:val="both"/>
        <w:rPr>
          <w:rFonts w:hint="eastAsia" w:ascii="仿宋" w:hAnsi="仿宋" w:eastAsia="仿宋" w:cs="仿宋"/>
          <w:b/>
          <w:sz w:val="64"/>
          <w:szCs w:val="64"/>
          <w:u w:val="single"/>
          <w:lang w:val="en-US" w:eastAsia="zh-CN"/>
        </w:rPr>
      </w:pPr>
      <w:r>
        <w:rPr>
          <w:rFonts w:hint="eastAsia" w:ascii="仿宋" w:hAnsi="仿宋" w:eastAsia="仿宋" w:cs="仿宋"/>
          <w:b/>
          <w:sz w:val="64"/>
          <w:szCs w:val="64"/>
          <w:u w:val="single"/>
          <w:lang w:val="en-US" w:eastAsia="zh-CN"/>
        </w:rPr>
        <w:t>阀门</w:t>
      </w:r>
    </w:p>
    <w:p w14:paraId="4A6CC556">
      <w:pPr>
        <w:spacing w:line="1440" w:lineRule="exact"/>
        <w:ind w:firstLine="3213" w:firstLineChars="500"/>
        <w:rPr>
          <w:rFonts w:hint="eastAsia" w:ascii="仿宋" w:hAnsi="仿宋" w:eastAsia="仿宋" w:cs="仿宋"/>
          <w:b/>
          <w:sz w:val="64"/>
          <w:szCs w:val="64"/>
        </w:rPr>
      </w:pPr>
      <w:r>
        <w:rPr>
          <w:rFonts w:hint="eastAsia" w:ascii="仿宋" w:hAnsi="仿宋" w:eastAsia="仿宋" w:cs="仿宋"/>
          <w:b/>
          <w:sz w:val="64"/>
          <w:szCs w:val="64"/>
        </w:rPr>
        <w:t>采购合同</w:t>
      </w:r>
    </w:p>
    <w:p w14:paraId="4F77C116">
      <w:pPr>
        <w:rPr>
          <w:rFonts w:hint="eastAsia" w:ascii="仿宋" w:hAnsi="仿宋" w:eastAsia="仿宋" w:cs="仿宋"/>
          <w:sz w:val="36"/>
          <w:szCs w:val="36"/>
        </w:rPr>
      </w:pPr>
      <w:r>
        <w:rPr>
          <w:rFonts w:hint="eastAsia" w:ascii="仿宋" w:hAnsi="仿宋" w:eastAsia="仿宋" w:cs="仿宋"/>
          <w:sz w:val="52"/>
          <w:szCs w:val="52"/>
        </w:rPr>
        <w:t xml:space="preserve">            </w:t>
      </w:r>
      <w:r>
        <w:rPr>
          <w:rFonts w:hint="eastAsia" w:ascii="仿宋" w:hAnsi="仿宋" w:eastAsia="仿宋" w:cs="仿宋"/>
          <w:b/>
          <w:kern w:val="0"/>
          <w:sz w:val="22"/>
        </w:rPr>
        <w:t xml:space="preserve"> </w:t>
      </w:r>
    </w:p>
    <w:p w14:paraId="7BE22635">
      <w:pPr>
        <w:rPr>
          <w:rFonts w:hint="eastAsia" w:ascii="仿宋" w:hAnsi="仿宋" w:eastAsia="仿宋" w:cs="仿宋"/>
          <w:sz w:val="36"/>
          <w:szCs w:val="36"/>
        </w:rPr>
      </w:pPr>
    </w:p>
    <w:p w14:paraId="3AFF8668">
      <w:pPr>
        <w:rPr>
          <w:rFonts w:hint="eastAsia" w:ascii="仿宋" w:hAnsi="仿宋" w:eastAsia="仿宋" w:cs="仿宋"/>
          <w:sz w:val="22"/>
          <w:szCs w:val="22"/>
        </w:rPr>
      </w:pPr>
    </w:p>
    <w:p w14:paraId="07C5B070">
      <w:pPr>
        <w:ind w:firstLine="1680" w:firstLineChars="600"/>
        <w:jc w:val="left"/>
        <w:rPr>
          <w:rFonts w:hint="eastAsia" w:ascii="仿宋" w:hAnsi="仿宋" w:eastAsia="仿宋" w:cs="仿宋"/>
          <w:sz w:val="28"/>
          <w:szCs w:val="28"/>
          <w:u w:val="single"/>
        </w:rPr>
      </w:pPr>
      <w:r>
        <w:rPr>
          <w:rFonts w:hint="eastAsia" w:ascii="仿宋" w:hAnsi="仿宋" w:eastAsia="仿宋" w:cs="仿宋"/>
          <w:sz w:val="28"/>
          <w:szCs w:val="28"/>
        </w:rPr>
        <w:t>甲    方：</w:t>
      </w:r>
      <w:r>
        <w:rPr>
          <w:rFonts w:hint="eastAsia" w:ascii="仿宋" w:hAnsi="仿宋" w:eastAsia="仿宋" w:cs="仿宋"/>
          <w:sz w:val="28"/>
          <w:szCs w:val="28"/>
          <w:u w:val="single"/>
        </w:rPr>
        <w:t>福建省工业设备安装有限公司</w:t>
      </w:r>
    </w:p>
    <w:p w14:paraId="40480D17">
      <w:pPr>
        <w:ind w:left="1676" w:leftChars="798"/>
        <w:jc w:val="left"/>
        <w:rPr>
          <w:rFonts w:hint="eastAsia" w:ascii="仿宋" w:hAnsi="仿宋" w:eastAsia="仿宋" w:cs="仿宋"/>
          <w:sz w:val="28"/>
          <w:szCs w:val="28"/>
          <w:u w:val="single"/>
          <w:lang w:val="en-US" w:eastAsia="zh-CN"/>
        </w:rPr>
      </w:pPr>
      <w:r>
        <w:rPr>
          <w:rFonts w:hint="eastAsia" w:ascii="仿宋" w:hAnsi="仿宋" w:eastAsia="仿宋" w:cs="仿宋"/>
          <w:sz w:val="28"/>
          <w:szCs w:val="28"/>
        </w:rPr>
        <w:t>乙    方：</w:t>
      </w:r>
      <w:r>
        <w:rPr>
          <w:rFonts w:hint="eastAsia" w:ascii="仿宋" w:hAnsi="仿宋" w:eastAsia="仿宋" w:cs="仿宋"/>
          <w:sz w:val="28"/>
          <w:szCs w:val="28"/>
          <w:u w:val="single"/>
          <w:lang w:val="en-US" w:eastAsia="zh-CN"/>
        </w:rPr>
        <w:t xml:space="preserve">                          </w:t>
      </w:r>
    </w:p>
    <w:p w14:paraId="2F807E93">
      <w:pPr>
        <w:ind w:left="1676" w:leftChars="798"/>
        <w:jc w:val="left"/>
        <w:rPr>
          <w:rFonts w:hint="eastAsia" w:ascii="仿宋" w:hAnsi="仿宋" w:eastAsia="仿宋" w:cs="仿宋"/>
          <w:sz w:val="28"/>
          <w:szCs w:val="28"/>
          <w:u w:val="single"/>
        </w:rPr>
      </w:pPr>
      <w:r>
        <w:rPr>
          <w:rFonts w:hint="eastAsia" w:ascii="仿宋" w:hAnsi="仿宋" w:eastAsia="仿宋" w:cs="仿宋"/>
          <w:sz w:val="28"/>
          <w:szCs w:val="28"/>
        </w:rPr>
        <w:t>项目名称：</w:t>
      </w:r>
      <w:r>
        <w:rPr>
          <w:rFonts w:hint="eastAsia" w:ascii="仿宋" w:hAnsi="仿宋" w:eastAsia="仿宋" w:cs="仿宋"/>
          <w:sz w:val="28"/>
          <w:szCs w:val="28"/>
          <w:u w:val="single"/>
        </w:rPr>
        <w:t>德化县生活垃圾焚烧发电项目</w:t>
      </w:r>
    </w:p>
    <w:p w14:paraId="7464B3A0">
      <w:pPr>
        <w:ind w:left="1676" w:leftChars="798" w:firstLine="1400" w:firstLineChars="500"/>
        <w:jc w:val="left"/>
        <w:rPr>
          <w:rFonts w:hint="eastAsia" w:ascii="仿宋" w:hAnsi="仿宋" w:eastAsia="仿宋" w:cs="仿宋"/>
          <w:sz w:val="28"/>
          <w:szCs w:val="28"/>
          <w:u w:val="single"/>
        </w:rPr>
      </w:pPr>
      <w:r>
        <w:rPr>
          <w:rFonts w:hint="eastAsia" w:ascii="仿宋" w:hAnsi="仿宋" w:eastAsia="仿宋" w:cs="仿宋"/>
          <w:sz w:val="28"/>
          <w:szCs w:val="28"/>
          <w:u w:val="single"/>
        </w:rPr>
        <w:t>工程机电安装工程及运营维护</w:t>
      </w:r>
    </w:p>
    <w:p w14:paraId="0DE2D0C7">
      <w:pPr>
        <w:ind w:left="1676" w:leftChars="798" w:firstLine="1400" w:firstLineChars="500"/>
        <w:jc w:val="left"/>
        <w:rPr>
          <w:rFonts w:hint="eastAsia" w:ascii="仿宋" w:hAnsi="仿宋" w:eastAsia="仿宋" w:cs="仿宋"/>
          <w:sz w:val="28"/>
          <w:szCs w:val="28"/>
          <w:u w:val="single"/>
        </w:rPr>
      </w:pPr>
      <w:r>
        <w:rPr>
          <w:rFonts w:hint="eastAsia" w:ascii="仿宋" w:hAnsi="仿宋" w:eastAsia="仿宋" w:cs="仿宋"/>
          <w:sz w:val="28"/>
          <w:szCs w:val="28"/>
          <w:u w:val="single"/>
        </w:rPr>
        <w:t>(</w:t>
      </w:r>
      <w:r>
        <w:rPr>
          <w:rFonts w:hint="eastAsia" w:ascii="仿宋" w:hAnsi="仿宋" w:eastAsia="仿宋" w:cs="仿宋"/>
          <w:sz w:val="28"/>
          <w:szCs w:val="28"/>
          <w:u w:val="single"/>
          <w:lang w:val="en-US" w:eastAsia="zh-CN"/>
        </w:rPr>
        <w:t>阀门</w:t>
      </w:r>
      <w:r>
        <w:rPr>
          <w:rFonts w:hint="eastAsia" w:ascii="仿宋" w:hAnsi="仿宋" w:eastAsia="仿宋" w:cs="仿宋"/>
          <w:sz w:val="28"/>
          <w:szCs w:val="28"/>
          <w:u w:val="single"/>
        </w:rPr>
        <w:t>)</w:t>
      </w:r>
    </w:p>
    <w:p w14:paraId="0B030C0D">
      <w:pPr>
        <w:ind w:firstLine="1680" w:firstLineChars="600"/>
        <w:jc w:val="left"/>
        <w:rPr>
          <w:rFonts w:hint="eastAsia" w:ascii="仿宋" w:hAnsi="仿宋" w:eastAsia="仿宋" w:cs="仿宋"/>
          <w:sz w:val="28"/>
          <w:szCs w:val="28"/>
          <w:u w:val="single"/>
        </w:rPr>
      </w:pPr>
      <w:r>
        <w:rPr>
          <w:rFonts w:hint="eastAsia" w:ascii="仿宋" w:hAnsi="仿宋" w:eastAsia="仿宋" w:cs="仿宋"/>
          <w:sz w:val="28"/>
          <w:szCs w:val="28"/>
        </w:rPr>
        <w:t>项目地址：</w:t>
      </w:r>
      <w:r>
        <w:rPr>
          <w:rFonts w:hint="eastAsia" w:ascii="仿宋" w:hAnsi="仿宋" w:eastAsia="仿宋" w:cs="仿宋"/>
          <w:sz w:val="28"/>
          <w:szCs w:val="28"/>
          <w:u w:val="single"/>
        </w:rPr>
        <w:t xml:space="preserve">德化县龙门滩镇硕儒村茅仔格 </w:t>
      </w:r>
    </w:p>
    <w:p w14:paraId="3BB3F114">
      <w:pPr>
        <w:ind w:firstLine="1680" w:firstLineChars="600"/>
        <w:jc w:val="left"/>
        <w:rPr>
          <w:rFonts w:hint="eastAsia" w:ascii="仿宋" w:hAnsi="仿宋" w:eastAsia="仿宋" w:cs="仿宋"/>
          <w:sz w:val="28"/>
          <w:szCs w:val="28"/>
          <w:u w:val="single"/>
        </w:rPr>
      </w:pPr>
      <w:r>
        <w:rPr>
          <w:rFonts w:hint="eastAsia" w:ascii="仿宋" w:hAnsi="仿宋" w:eastAsia="仿宋" w:cs="仿宋"/>
          <w:sz w:val="28"/>
          <w:szCs w:val="28"/>
        </w:rPr>
        <w:t>签订日期：</w:t>
      </w:r>
      <w:r>
        <w:rPr>
          <w:rFonts w:hint="eastAsia" w:ascii="仿宋" w:hAnsi="仿宋" w:eastAsia="仿宋" w:cs="仿宋"/>
          <w:sz w:val="28"/>
          <w:szCs w:val="28"/>
          <w:u w:val="single"/>
        </w:rPr>
        <w:t>2024年</w:t>
      </w:r>
      <w:r>
        <w:rPr>
          <w:rFonts w:hint="eastAsia" w:ascii="仿宋" w:hAnsi="仿宋" w:eastAsia="仿宋" w:cs="仿宋"/>
          <w:sz w:val="28"/>
          <w:szCs w:val="28"/>
          <w:u w:val="single"/>
          <w:lang w:val="en-US" w:eastAsia="zh-CN"/>
        </w:rPr>
        <w:t xml:space="preserve"> 9 </w:t>
      </w:r>
      <w:r>
        <w:rPr>
          <w:rFonts w:hint="eastAsia" w:ascii="仿宋" w:hAnsi="仿宋" w:eastAsia="仿宋" w:cs="仿宋"/>
          <w:sz w:val="28"/>
          <w:szCs w:val="28"/>
          <w:u w:val="single"/>
        </w:rPr>
        <w:t>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日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301EAB9C">
      <w:pPr>
        <w:ind w:firstLine="1680" w:firstLineChars="600"/>
        <w:jc w:val="left"/>
        <w:rPr>
          <w:rFonts w:hint="eastAsia" w:ascii="仿宋" w:hAnsi="仿宋" w:eastAsia="仿宋" w:cs="仿宋"/>
          <w:sz w:val="28"/>
          <w:szCs w:val="28"/>
        </w:rPr>
      </w:pPr>
      <w:r>
        <w:rPr>
          <w:rFonts w:hint="eastAsia" w:ascii="仿宋" w:hAnsi="仿宋" w:eastAsia="仿宋" w:cs="仿宋"/>
          <w:sz w:val="28"/>
          <w:szCs w:val="28"/>
        </w:rPr>
        <w:t>签订地点：</w:t>
      </w:r>
      <w:r>
        <w:rPr>
          <w:rFonts w:hint="eastAsia" w:ascii="仿宋" w:hAnsi="仿宋" w:eastAsia="仿宋" w:cs="仿宋"/>
          <w:sz w:val="28"/>
          <w:szCs w:val="28"/>
          <w:u w:val="single"/>
        </w:rPr>
        <w:t xml:space="preserve">福建省福州市鼓楼区    </w:t>
      </w:r>
    </w:p>
    <w:p w14:paraId="35ECCADB">
      <w:pPr>
        <w:rPr>
          <w:rFonts w:hint="eastAsia" w:ascii="仿宋" w:hAnsi="仿宋" w:eastAsia="仿宋" w:cs="仿宋"/>
          <w:b/>
          <w:sz w:val="36"/>
        </w:rPr>
        <w:sectPr>
          <w:headerReference r:id="rId5" w:type="first"/>
          <w:footerReference r:id="rId8" w:type="first"/>
          <w:headerReference r:id="rId3" w:type="default"/>
          <w:footerReference r:id="rId6" w:type="default"/>
          <w:headerReference r:id="rId4" w:type="even"/>
          <w:footerReference r:id="rId7" w:type="even"/>
          <w:pgSz w:w="11906" w:h="16838"/>
          <w:pgMar w:top="1440" w:right="1134" w:bottom="1440" w:left="1559" w:header="851" w:footer="992" w:gutter="0"/>
          <w:pgNumType w:start="1"/>
          <w:cols w:space="720" w:num="1"/>
          <w:docGrid w:type="lines" w:linePitch="312" w:charSpace="0"/>
        </w:sectPr>
      </w:pPr>
    </w:p>
    <w:p w14:paraId="62BA47C7">
      <w:pPr>
        <w:ind w:left="565" w:hanging="565" w:hangingChars="128"/>
        <w:jc w:val="center"/>
        <w:rPr>
          <w:rFonts w:ascii="仿宋" w:hAnsi="仿宋" w:eastAsia="仿宋"/>
          <w:b/>
          <w:sz w:val="44"/>
          <w:szCs w:val="44"/>
        </w:rPr>
      </w:pPr>
      <w:r>
        <w:rPr>
          <w:rFonts w:hint="eastAsia" w:ascii="仿宋" w:hAnsi="仿宋" w:eastAsia="仿宋"/>
          <w:b/>
          <w:sz w:val="44"/>
          <w:szCs w:val="44"/>
        </w:rPr>
        <w:t>购销合同</w:t>
      </w:r>
    </w:p>
    <w:p w14:paraId="29615E48">
      <w:pPr>
        <w:keepNext w:val="0"/>
        <w:keepLines w:val="0"/>
        <w:pageBreakBefore w:val="0"/>
        <w:widowControl w:val="0"/>
        <w:kinsoku/>
        <w:wordWrap/>
        <w:overflowPunct/>
        <w:topLinePunct w:val="0"/>
        <w:autoSpaceDE/>
        <w:autoSpaceDN/>
        <w:bidi w:val="0"/>
        <w:adjustRightInd w:val="0"/>
        <w:snapToGrid w:val="0"/>
        <w:spacing w:line="300" w:lineRule="auto"/>
        <w:jc w:val="left"/>
        <w:textAlignment w:val="auto"/>
        <w:rPr>
          <w:rFonts w:hint="default" w:ascii="仿宋" w:hAnsi="仿宋" w:eastAsia="仿宋"/>
          <w:b/>
          <w:szCs w:val="21"/>
          <w:lang w:val="en-US" w:eastAsia="zh-CN"/>
        </w:rPr>
      </w:pPr>
      <w:r>
        <w:rPr>
          <w:rFonts w:hint="eastAsia" w:ascii="仿宋" w:hAnsi="仿宋" w:eastAsia="仿宋"/>
          <w:b/>
          <w:sz w:val="24"/>
        </w:rPr>
        <w:t>甲方：福建省工业设备安装</w:t>
      </w:r>
      <w:bookmarkStart w:id="0" w:name="OLE_LINK2"/>
      <w:r>
        <w:rPr>
          <w:rFonts w:hint="eastAsia" w:ascii="仿宋" w:hAnsi="仿宋" w:eastAsia="仿宋"/>
          <w:b/>
          <w:sz w:val="24"/>
        </w:rPr>
        <w:t>有限</w:t>
      </w:r>
      <w:bookmarkEnd w:id="0"/>
      <w:r>
        <w:rPr>
          <w:rFonts w:hint="eastAsia" w:ascii="仿宋" w:hAnsi="仿宋" w:eastAsia="仿宋"/>
          <w:b/>
          <w:sz w:val="24"/>
        </w:rPr>
        <w:t>公司</w:t>
      </w:r>
      <w:r>
        <w:rPr>
          <w:rFonts w:hint="eastAsia" w:ascii="仿宋" w:hAnsi="仿宋" w:eastAsia="仿宋"/>
          <w:szCs w:val="21"/>
        </w:rPr>
        <w:t xml:space="preserve">                            合同编号：</w:t>
      </w:r>
      <w:r>
        <w:rPr>
          <w:rFonts w:ascii="仿宋" w:hAnsi="仿宋" w:eastAsia="仿宋"/>
          <w:szCs w:val="21"/>
        </w:rPr>
        <w:t>2024-</w:t>
      </w:r>
      <w:r>
        <w:rPr>
          <w:rFonts w:hint="eastAsia" w:ascii="仿宋" w:hAnsi="仿宋" w:eastAsia="仿宋"/>
          <w:szCs w:val="21"/>
          <w:lang w:val="en-US" w:eastAsia="zh-CN"/>
        </w:rPr>
        <w:t>DHFD-</w:t>
      </w:r>
    </w:p>
    <w:p w14:paraId="4D7D86E4">
      <w:pPr>
        <w:keepNext w:val="0"/>
        <w:keepLines w:val="0"/>
        <w:pageBreakBefore w:val="0"/>
        <w:widowControl w:val="0"/>
        <w:kinsoku/>
        <w:wordWrap/>
        <w:overflowPunct/>
        <w:topLinePunct w:val="0"/>
        <w:autoSpaceDE/>
        <w:autoSpaceDN/>
        <w:bidi w:val="0"/>
        <w:adjustRightInd w:val="0"/>
        <w:snapToGrid w:val="0"/>
        <w:spacing w:line="300" w:lineRule="auto"/>
        <w:jc w:val="left"/>
        <w:textAlignment w:val="auto"/>
        <w:rPr>
          <w:rFonts w:ascii="仿宋" w:hAnsi="仿宋" w:eastAsia="仿宋"/>
          <w:szCs w:val="21"/>
        </w:rPr>
      </w:pPr>
      <w:r>
        <w:rPr>
          <w:rFonts w:hint="eastAsia" w:ascii="仿宋" w:hAnsi="仿宋" w:eastAsia="仿宋"/>
          <w:b/>
          <w:sz w:val="24"/>
        </w:rPr>
        <w:t>乙方：</w:t>
      </w:r>
      <w:bookmarkStart w:id="1" w:name="OLE_LINK1"/>
      <w:r>
        <w:rPr>
          <w:rFonts w:hint="eastAsia" w:ascii="仿宋" w:hAnsi="仿宋" w:eastAsia="仿宋" w:cs="仿宋"/>
          <w:b/>
          <w:bCs w:val="0"/>
          <w:sz w:val="24"/>
          <w:szCs w:val="24"/>
          <w:lang w:val="en-US" w:eastAsia="zh-CN"/>
        </w:rPr>
        <w:t xml:space="preserve"> </w:t>
      </w:r>
      <w:bookmarkEnd w:id="1"/>
      <w:r>
        <w:rPr>
          <w:rFonts w:hint="eastAsia" w:ascii="仿宋" w:hAnsi="仿宋" w:eastAsia="仿宋"/>
          <w:b/>
          <w:sz w:val="24"/>
        </w:rPr>
        <w:t xml:space="preserve">                </w:t>
      </w:r>
      <w:r>
        <w:rPr>
          <w:rFonts w:hint="eastAsia" w:ascii="仿宋" w:hAnsi="仿宋" w:eastAsia="仿宋"/>
          <w:szCs w:val="21"/>
        </w:rPr>
        <w:t xml:space="preserve"> </w:t>
      </w:r>
      <w:r>
        <w:rPr>
          <w:rFonts w:hint="eastAsia" w:ascii="仿宋" w:hAnsi="仿宋" w:eastAsia="仿宋"/>
          <w:szCs w:val="21"/>
          <w:lang w:val="en-US" w:eastAsia="zh-CN"/>
        </w:rPr>
        <w:t xml:space="preserve">   </w:t>
      </w:r>
      <w:r>
        <w:rPr>
          <w:rFonts w:hint="eastAsia" w:ascii="仿宋" w:hAnsi="仿宋" w:eastAsia="仿宋"/>
          <w:szCs w:val="21"/>
        </w:rPr>
        <w:t xml:space="preserve">     </w:t>
      </w:r>
      <w:r>
        <w:rPr>
          <w:rFonts w:hint="eastAsia" w:ascii="仿宋" w:hAnsi="仿宋" w:eastAsia="仿宋"/>
          <w:szCs w:val="21"/>
          <w:lang w:val="en-US" w:eastAsia="zh-CN"/>
        </w:rPr>
        <w:t xml:space="preserve">                             </w:t>
      </w:r>
      <w:r>
        <w:rPr>
          <w:rFonts w:hint="eastAsia" w:ascii="仿宋" w:hAnsi="仿宋" w:eastAsia="仿宋"/>
          <w:szCs w:val="21"/>
        </w:rPr>
        <w:t>签订地点: 福州市鼓楼区</w:t>
      </w:r>
    </w:p>
    <w:p w14:paraId="6F8B9B0C">
      <w:pPr>
        <w:keepNext w:val="0"/>
        <w:keepLines w:val="0"/>
        <w:pageBreakBefore w:val="0"/>
        <w:widowControl w:val="0"/>
        <w:kinsoku/>
        <w:wordWrap/>
        <w:overflowPunct/>
        <w:topLinePunct w:val="0"/>
        <w:autoSpaceDE/>
        <w:autoSpaceDN/>
        <w:bidi w:val="0"/>
        <w:adjustRightInd w:val="0"/>
        <w:snapToGrid w:val="0"/>
        <w:spacing w:line="300" w:lineRule="auto"/>
        <w:jc w:val="left"/>
        <w:textAlignment w:val="auto"/>
        <w:rPr>
          <w:rFonts w:hint="default" w:ascii="仿宋" w:hAnsi="仿宋" w:eastAsia="仿宋" w:cs="仿宋"/>
          <w:b/>
          <w:sz w:val="28"/>
          <w:szCs w:val="28"/>
          <w:lang w:val="en-US" w:eastAsia="zh-CN"/>
        </w:rPr>
      </w:pPr>
      <w:r>
        <w:rPr>
          <w:rFonts w:hint="eastAsia" w:ascii="仿宋" w:hAnsi="仿宋" w:eastAsia="仿宋"/>
          <w:sz w:val="22"/>
          <w:szCs w:val="22"/>
        </w:rPr>
        <w:t xml:space="preserve">                      </w:t>
      </w:r>
      <w:r>
        <w:rPr>
          <w:rFonts w:hint="eastAsia" w:ascii="仿宋" w:hAnsi="仿宋" w:eastAsia="仿宋"/>
          <w:sz w:val="22"/>
          <w:szCs w:val="22"/>
          <w:lang w:val="en-US" w:eastAsia="zh-CN"/>
        </w:rPr>
        <w:t xml:space="preserve">                                       </w:t>
      </w:r>
      <w:r>
        <w:rPr>
          <w:rFonts w:hint="eastAsia" w:ascii="仿宋" w:hAnsi="仿宋" w:eastAsia="仿宋"/>
          <w:sz w:val="22"/>
          <w:szCs w:val="22"/>
        </w:rPr>
        <w:t xml:space="preserve"> </w:t>
      </w:r>
      <w:r>
        <w:rPr>
          <w:rFonts w:hint="eastAsia" w:ascii="仿宋" w:hAnsi="仿宋" w:eastAsia="仿宋"/>
          <w:szCs w:val="21"/>
        </w:rPr>
        <w:t>签订</w:t>
      </w:r>
      <w:r>
        <w:rPr>
          <w:rFonts w:hint="eastAsia" w:ascii="仿宋" w:hAnsi="仿宋" w:eastAsia="仿宋"/>
          <w:sz w:val="22"/>
          <w:szCs w:val="22"/>
        </w:rPr>
        <w:t>日期：2024-</w:t>
      </w:r>
      <w:r>
        <w:rPr>
          <w:rFonts w:hint="eastAsia" w:ascii="仿宋" w:hAnsi="仿宋" w:eastAsia="仿宋"/>
          <w:sz w:val="22"/>
          <w:szCs w:val="22"/>
          <w:lang w:val="en-US" w:eastAsia="zh-CN"/>
        </w:rPr>
        <w:t>9-</w:t>
      </w:r>
    </w:p>
    <w:p w14:paraId="7758903E">
      <w:pPr>
        <w:adjustRightInd w:val="0"/>
        <w:snapToGrid w:val="0"/>
        <w:spacing w:line="264" w:lineRule="auto"/>
        <w:ind w:left="0" w:leftChars="0" w:firstLine="418" w:firstLineChars="190"/>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甲、乙双方依据《中华人民共和国民法典》及其它相关法律法规的有关规定，为明确甲乙双方的权力与义务。就甲方购买乙方产品的事宜，经友好协商，共同签订本合同。</w:t>
      </w:r>
    </w:p>
    <w:p w14:paraId="3CB097F6">
      <w:pPr>
        <w:spacing w:line="400" w:lineRule="exact"/>
        <w:ind w:firstLine="440" w:firstLineChars="200"/>
        <w:jc w:val="left"/>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一、名称、规格、型号、牌号、数量、单价</w:t>
      </w:r>
    </w:p>
    <w:tbl>
      <w:tblPr>
        <w:tblStyle w:val="6"/>
        <w:tblW w:w="949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695"/>
        <w:gridCol w:w="669"/>
        <w:gridCol w:w="1322"/>
        <w:gridCol w:w="567"/>
        <w:gridCol w:w="1169"/>
        <w:gridCol w:w="1142"/>
        <w:gridCol w:w="969"/>
        <w:gridCol w:w="1397"/>
      </w:tblGrid>
      <w:tr w14:paraId="4FFE8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567" w:type="dxa"/>
            <w:vAlign w:val="center"/>
          </w:tcPr>
          <w:p w14:paraId="5E225BC7">
            <w:pPr>
              <w:widowControl/>
              <w:adjustRightInd w:val="0"/>
              <w:snapToGrid w:val="0"/>
              <w:spacing w:line="288" w:lineRule="auto"/>
              <w:ind w:left="5" w:leftChars="-51" w:right="-107" w:rightChars="-51" w:hanging="112" w:hangingChars="51"/>
              <w:jc w:val="center"/>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序号</w:t>
            </w:r>
          </w:p>
        </w:tc>
        <w:tc>
          <w:tcPr>
            <w:tcW w:w="1695" w:type="dxa"/>
            <w:vAlign w:val="center"/>
          </w:tcPr>
          <w:p w14:paraId="0051D94F">
            <w:pPr>
              <w:widowControl/>
              <w:adjustRightInd w:val="0"/>
              <w:snapToGrid w:val="0"/>
              <w:spacing w:line="288" w:lineRule="auto"/>
              <w:jc w:val="center"/>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名称</w:t>
            </w:r>
          </w:p>
        </w:tc>
        <w:tc>
          <w:tcPr>
            <w:tcW w:w="669" w:type="dxa"/>
            <w:vAlign w:val="center"/>
          </w:tcPr>
          <w:p w14:paraId="38DD4F69">
            <w:pPr>
              <w:jc w:val="center"/>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材质</w:t>
            </w:r>
          </w:p>
        </w:tc>
        <w:tc>
          <w:tcPr>
            <w:tcW w:w="1322" w:type="dxa"/>
            <w:vAlign w:val="center"/>
          </w:tcPr>
          <w:p w14:paraId="645755BF">
            <w:pPr>
              <w:adjustRightInd w:val="0"/>
              <w:snapToGrid w:val="0"/>
              <w:spacing w:line="288" w:lineRule="auto"/>
              <w:ind w:right="-107" w:rightChars="-51"/>
              <w:jc w:val="center"/>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规格</w:t>
            </w:r>
          </w:p>
        </w:tc>
        <w:tc>
          <w:tcPr>
            <w:tcW w:w="567" w:type="dxa"/>
            <w:vAlign w:val="center"/>
          </w:tcPr>
          <w:p w14:paraId="010E739A">
            <w:pPr>
              <w:widowControl/>
              <w:adjustRightInd w:val="0"/>
              <w:snapToGrid w:val="0"/>
              <w:spacing w:line="288" w:lineRule="auto"/>
              <w:ind w:left="5" w:leftChars="-51" w:right="-107" w:rightChars="-51" w:hanging="112" w:hangingChars="51"/>
              <w:jc w:val="center"/>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单位</w:t>
            </w:r>
          </w:p>
        </w:tc>
        <w:tc>
          <w:tcPr>
            <w:tcW w:w="1169" w:type="dxa"/>
            <w:vAlign w:val="center"/>
          </w:tcPr>
          <w:p w14:paraId="5541D002">
            <w:pPr>
              <w:widowControl/>
              <w:adjustRightInd w:val="0"/>
              <w:snapToGrid w:val="0"/>
              <w:spacing w:line="288" w:lineRule="auto"/>
              <w:jc w:val="center"/>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数量</w:t>
            </w:r>
          </w:p>
        </w:tc>
        <w:tc>
          <w:tcPr>
            <w:tcW w:w="1142" w:type="dxa"/>
            <w:vAlign w:val="center"/>
          </w:tcPr>
          <w:p w14:paraId="79BAAB85">
            <w:pPr>
              <w:widowControl/>
              <w:adjustRightInd w:val="0"/>
              <w:snapToGrid w:val="0"/>
              <w:spacing w:line="288" w:lineRule="auto"/>
              <w:jc w:val="center"/>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单价</w:t>
            </w:r>
          </w:p>
        </w:tc>
        <w:tc>
          <w:tcPr>
            <w:tcW w:w="969" w:type="dxa"/>
            <w:vAlign w:val="center"/>
          </w:tcPr>
          <w:p w14:paraId="5C6353DB">
            <w:pPr>
              <w:widowControl/>
              <w:adjustRightInd w:val="0"/>
              <w:snapToGrid w:val="0"/>
              <w:spacing w:line="288" w:lineRule="auto"/>
              <w:jc w:val="center"/>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金额</w:t>
            </w:r>
          </w:p>
        </w:tc>
        <w:tc>
          <w:tcPr>
            <w:tcW w:w="1397" w:type="dxa"/>
            <w:vAlign w:val="center"/>
          </w:tcPr>
          <w:p w14:paraId="41D43E79">
            <w:pPr>
              <w:widowControl/>
              <w:adjustRightInd w:val="0"/>
              <w:snapToGrid w:val="0"/>
              <w:spacing w:line="288" w:lineRule="auto"/>
              <w:jc w:val="center"/>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备注</w:t>
            </w:r>
          </w:p>
        </w:tc>
      </w:tr>
      <w:tr w14:paraId="22E5B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567" w:type="dxa"/>
            <w:vAlign w:val="center"/>
          </w:tcPr>
          <w:p w14:paraId="15613688">
            <w:pPr>
              <w:adjustRightInd w:val="0"/>
              <w:snapToGrid w:val="0"/>
              <w:spacing w:line="288" w:lineRule="auto"/>
              <w:jc w:val="center"/>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1</w:t>
            </w:r>
          </w:p>
        </w:tc>
        <w:tc>
          <w:tcPr>
            <w:tcW w:w="1695" w:type="dxa"/>
            <w:noWrap/>
            <w:vAlign w:val="center"/>
          </w:tcPr>
          <w:p w14:paraId="1A2D3301">
            <w:pPr>
              <w:jc w:val="center"/>
              <w:rPr>
                <w:rFonts w:hint="eastAsia" w:ascii="仿宋" w:hAnsi="仿宋" w:eastAsia="仿宋" w:cs="仿宋"/>
                <w:kern w:val="1"/>
                <w:sz w:val="22"/>
                <w:szCs w:val="22"/>
                <w:lang w:val="en-US" w:eastAsia="zh-CN" w:bidi="ar-SA"/>
              </w:rPr>
            </w:pPr>
            <w:r>
              <w:rPr>
                <w:rFonts w:hint="eastAsia" w:ascii="仿宋" w:hAnsi="仿宋" w:eastAsia="仿宋" w:cs="仿宋"/>
                <w:color w:val="000000"/>
                <w:kern w:val="0"/>
                <w:szCs w:val="21"/>
                <w:lang w:bidi="ar"/>
              </w:rPr>
              <w:t>截止阀</w:t>
            </w:r>
            <w:r>
              <w:rPr>
                <w:rFonts w:hint="eastAsia" w:ascii="仿宋" w:hAnsi="仿宋" w:eastAsia="仿宋" w:cs="仿宋"/>
                <w:color w:val="000000"/>
                <w:kern w:val="0"/>
                <w:szCs w:val="21"/>
                <w:lang w:eastAsia="zh-CN" w:bidi="ar"/>
              </w:rPr>
              <w:t>、</w:t>
            </w:r>
            <w:r>
              <w:rPr>
                <w:rFonts w:hint="eastAsia" w:ascii="仿宋" w:hAnsi="仿宋" w:eastAsia="仿宋" w:cs="仿宋"/>
                <w:color w:val="000000"/>
                <w:kern w:val="0"/>
                <w:szCs w:val="21"/>
                <w:lang w:bidi="ar"/>
              </w:rPr>
              <w:t>疏水阀</w:t>
            </w:r>
            <w:r>
              <w:rPr>
                <w:rFonts w:hint="eastAsia" w:ascii="仿宋" w:hAnsi="仿宋" w:eastAsia="仿宋" w:cs="仿宋"/>
                <w:color w:val="000000"/>
                <w:kern w:val="0"/>
                <w:szCs w:val="21"/>
                <w:lang w:eastAsia="zh-CN" w:bidi="ar"/>
              </w:rPr>
              <w:t>、</w:t>
            </w:r>
            <w:r>
              <w:rPr>
                <w:rFonts w:hint="eastAsia" w:ascii="仿宋" w:hAnsi="仿宋" w:eastAsia="仿宋" w:cs="仿宋"/>
                <w:color w:val="000000"/>
                <w:kern w:val="0"/>
                <w:szCs w:val="21"/>
                <w:lang w:bidi="ar"/>
              </w:rPr>
              <w:t>电动闸阀</w:t>
            </w:r>
            <w:r>
              <w:rPr>
                <w:rFonts w:hint="eastAsia" w:ascii="仿宋" w:hAnsi="仿宋" w:eastAsia="仿宋" w:cs="仿宋"/>
                <w:color w:val="000000"/>
                <w:kern w:val="0"/>
                <w:szCs w:val="21"/>
                <w:lang w:eastAsia="zh-CN" w:bidi="ar"/>
              </w:rPr>
              <w:t>、</w:t>
            </w:r>
            <w:r>
              <w:rPr>
                <w:rFonts w:hint="eastAsia" w:ascii="仿宋" w:hAnsi="仿宋" w:eastAsia="仿宋" w:cs="仿宋"/>
                <w:color w:val="000000"/>
                <w:kern w:val="0"/>
                <w:szCs w:val="21"/>
                <w:lang w:bidi="ar"/>
              </w:rPr>
              <w:t>电动圆风门</w:t>
            </w:r>
            <w:r>
              <w:rPr>
                <w:rFonts w:hint="eastAsia" w:ascii="仿宋" w:hAnsi="仿宋" w:eastAsia="仿宋" w:cs="仿宋"/>
                <w:kern w:val="1"/>
                <w:sz w:val="22"/>
                <w:szCs w:val="22"/>
                <w:lang w:val="en-US" w:eastAsia="zh-CN" w:bidi="ar-SA"/>
              </w:rPr>
              <w:t>等</w:t>
            </w:r>
          </w:p>
        </w:tc>
        <w:tc>
          <w:tcPr>
            <w:tcW w:w="669" w:type="dxa"/>
            <w:vAlign w:val="center"/>
          </w:tcPr>
          <w:p w14:paraId="46F1DD2E">
            <w:pPr>
              <w:jc w:val="center"/>
              <w:rPr>
                <w:rFonts w:hint="eastAsia" w:ascii="仿宋" w:hAnsi="仿宋" w:eastAsia="仿宋" w:cs="仿宋"/>
                <w:kern w:val="1"/>
                <w:sz w:val="22"/>
                <w:szCs w:val="22"/>
                <w:lang w:val="en-US" w:eastAsia="zh-CN" w:bidi="ar-SA"/>
              </w:rPr>
            </w:pPr>
          </w:p>
        </w:tc>
        <w:tc>
          <w:tcPr>
            <w:tcW w:w="1322" w:type="dxa"/>
            <w:vAlign w:val="center"/>
          </w:tcPr>
          <w:p w14:paraId="6D90AF77">
            <w:pPr>
              <w:jc w:val="center"/>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详见清单</w:t>
            </w:r>
          </w:p>
        </w:tc>
        <w:tc>
          <w:tcPr>
            <w:tcW w:w="567" w:type="dxa"/>
            <w:vAlign w:val="center"/>
          </w:tcPr>
          <w:p w14:paraId="29B6602E">
            <w:pPr>
              <w:jc w:val="center"/>
              <w:rPr>
                <w:rFonts w:hint="eastAsia" w:ascii="仿宋" w:hAnsi="仿宋" w:eastAsia="仿宋" w:cs="仿宋"/>
                <w:kern w:val="1"/>
                <w:sz w:val="22"/>
                <w:szCs w:val="22"/>
                <w:lang w:val="en-US" w:eastAsia="zh-CN" w:bidi="ar-SA"/>
              </w:rPr>
            </w:pPr>
          </w:p>
        </w:tc>
        <w:tc>
          <w:tcPr>
            <w:tcW w:w="1169" w:type="dxa"/>
            <w:vAlign w:val="center"/>
          </w:tcPr>
          <w:p w14:paraId="2EDED9AE">
            <w:pPr>
              <w:jc w:val="center"/>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详见清单</w:t>
            </w:r>
          </w:p>
        </w:tc>
        <w:tc>
          <w:tcPr>
            <w:tcW w:w="1142" w:type="dxa"/>
            <w:vAlign w:val="center"/>
          </w:tcPr>
          <w:p w14:paraId="3BEFAFE6">
            <w:pPr>
              <w:jc w:val="center"/>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详见清单</w:t>
            </w:r>
          </w:p>
        </w:tc>
        <w:tc>
          <w:tcPr>
            <w:tcW w:w="969" w:type="dxa"/>
            <w:noWrap/>
            <w:vAlign w:val="center"/>
          </w:tcPr>
          <w:p w14:paraId="33CD69F0">
            <w:pPr>
              <w:jc w:val="center"/>
              <w:rPr>
                <w:rFonts w:hint="default" w:ascii="仿宋" w:hAnsi="仿宋" w:eastAsia="仿宋" w:cs="仿宋"/>
                <w:kern w:val="1"/>
                <w:sz w:val="22"/>
                <w:szCs w:val="22"/>
                <w:lang w:val="en-US" w:eastAsia="zh-CN" w:bidi="ar-SA"/>
              </w:rPr>
            </w:pPr>
          </w:p>
        </w:tc>
        <w:tc>
          <w:tcPr>
            <w:tcW w:w="1397" w:type="dxa"/>
            <w:noWrap/>
            <w:vAlign w:val="center"/>
          </w:tcPr>
          <w:p w14:paraId="52570B7F">
            <w:pPr>
              <w:jc w:val="center"/>
              <w:rPr>
                <w:rFonts w:hint="eastAsia" w:ascii="仿宋" w:hAnsi="仿宋" w:eastAsia="仿宋" w:cs="仿宋"/>
                <w:kern w:val="1"/>
                <w:sz w:val="22"/>
                <w:szCs w:val="22"/>
                <w:lang w:val="en-US" w:eastAsia="zh-CN" w:bidi="ar-SA"/>
              </w:rPr>
            </w:pPr>
          </w:p>
        </w:tc>
      </w:tr>
      <w:tr w14:paraId="581F8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567" w:type="dxa"/>
            <w:vAlign w:val="center"/>
          </w:tcPr>
          <w:p w14:paraId="5091D9EC">
            <w:pPr>
              <w:adjustRightInd w:val="0"/>
              <w:snapToGrid w:val="0"/>
              <w:spacing w:line="288" w:lineRule="auto"/>
              <w:jc w:val="center"/>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2</w:t>
            </w:r>
          </w:p>
        </w:tc>
        <w:tc>
          <w:tcPr>
            <w:tcW w:w="1695" w:type="dxa"/>
            <w:noWrap/>
            <w:vAlign w:val="center"/>
          </w:tcPr>
          <w:p w14:paraId="076507B0">
            <w:pPr>
              <w:jc w:val="center"/>
              <w:rPr>
                <w:rFonts w:hint="default"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以下空白</w:t>
            </w:r>
          </w:p>
        </w:tc>
        <w:tc>
          <w:tcPr>
            <w:tcW w:w="669" w:type="dxa"/>
            <w:vAlign w:val="center"/>
          </w:tcPr>
          <w:p w14:paraId="36042CF3">
            <w:pPr>
              <w:jc w:val="center"/>
              <w:rPr>
                <w:rFonts w:hint="eastAsia" w:ascii="仿宋" w:hAnsi="仿宋" w:eastAsia="仿宋" w:cs="仿宋"/>
                <w:kern w:val="1"/>
                <w:sz w:val="22"/>
                <w:szCs w:val="22"/>
                <w:lang w:val="en-US" w:eastAsia="zh-CN" w:bidi="ar-SA"/>
              </w:rPr>
            </w:pPr>
          </w:p>
        </w:tc>
        <w:tc>
          <w:tcPr>
            <w:tcW w:w="1322" w:type="dxa"/>
            <w:vAlign w:val="center"/>
          </w:tcPr>
          <w:p w14:paraId="097DEBC2">
            <w:pPr>
              <w:jc w:val="center"/>
              <w:rPr>
                <w:rFonts w:hint="eastAsia" w:ascii="仿宋" w:hAnsi="仿宋" w:eastAsia="仿宋" w:cs="仿宋"/>
                <w:kern w:val="1"/>
                <w:sz w:val="22"/>
                <w:szCs w:val="22"/>
                <w:lang w:val="en-US" w:eastAsia="zh-CN" w:bidi="ar-SA"/>
              </w:rPr>
            </w:pPr>
          </w:p>
        </w:tc>
        <w:tc>
          <w:tcPr>
            <w:tcW w:w="567" w:type="dxa"/>
            <w:vAlign w:val="center"/>
          </w:tcPr>
          <w:p w14:paraId="6E662D96">
            <w:pPr>
              <w:jc w:val="center"/>
              <w:rPr>
                <w:rFonts w:hint="eastAsia" w:ascii="仿宋" w:hAnsi="仿宋" w:eastAsia="仿宋" w:cs="仿宋"/>
                <w:kern w:val="1"/>
                <w:sz w:val="22"/>
                <w:szCs w:val="22"/>
                <w:lang w:val="en-US" w:eastAsia="zh-CN" w:bidi="ar-SA"/>
              </w:rPr>
            </w:pPr>
          </w:p>
        </w:tc>
        <w:tc>
          <w:tcPr>
            <w:tcW w:w="1169" w:type="dxa"/>
            <w:vAlign w:val="center"/>
          </w:tcPr>
          <w:p w14:paraId="1DBD7CBF">
            <w:pPr>
              <w:jc w:val="center"/>
              <w:rPr>
                <w:rFonts w:hint="eastAsia" w:ascii="仿宋" w:hAnsi="仿宋" w:eastAsia="仿宋" w:cs="仿宋"/>
                <w:kern w:val="1"/>
                <w:sz w:val="22"/>
                <w:szCs w:val="22"/>
                <w:lang w:val="en-US" w:eastAsia="zh-CN" w:bidi="ar-SA"/>
              </w:rPr>
            </w:pPr>
          </w:p>
        </w:tc>
        <w:tc>
          <w:tcPr>
            <w:tcW w:w="1142" w:type="dxa"/>
            <w:vAlign w:val="center"/>
          </w:tcPr>
          <w:p w14:paraId="3BAAF94D">
            <w:pPr>
              <w:jc w:val="center"/>
              <w:rPr>
                <w:rFonts w:hint="eastAsia" w:ascii="仿宋" w:hAnsi="仿宋" w:eastAsia="仿宋" w:cs="仿宋"/>
                <w:kern w:val="1"/>
                <w:sz w:val="22"/>
                <w:szCs w:val="22"/>
                <w:lang w:val="en-US" w:eastAsia="zh-CN" w:bidi="ar-SA"/>
              </w:rPr>
            </w:pPr>
          </w:p>
        </w:tc>
        <w:tc>
          <w:tcPr>
            <w:tcW w:w="969" w:type="dxa"/>
            <w:noWrap/>
            <w:vAlign w:val="center"/>
          </w:tcPr>
          <w:p w14:paraId="49C7902A">
            <w:pPr>
              <w:jc w:val="center"/>
              <w:rPr>
                <w:rFonts w:hint="eastAsia" w:ascii="仿宋" w:hAnsi="仿宋" w:eastAsia="仿宋" w:cs="仿宋"/>
                <w:kern w:val="1"/>
                <w:sz w:val="22"/>
                <w:szCs w:val="22"/>
                <w:lang w:val="en-US" w:eastAsia="zh-CN" w:bidi="ar-SA"/>
              </w:rPr>
            </w:pPr>
          </w:p>
        </w:tc>
        <w:tc>
          <w:tcPr>
            <w:tcW w:w="1397" w:type="dxa"/>
            <w:noWrap/>
            <w:vAlign w:val="center"/>
          </w:tcPr>
          <w:p w14:paraId="1F318516">
            <w:pPr>
              <w:jc w:val="center"/>
              <w:rPr>
                <w:rFonts w:hint="eastAsia" w:ascii="仿宋" w:hAnsi="仿宋" w:eastAsia="仿宋" w:cs="仿宋"/>
                <w:kern w:val="1"/>
                <w:sz w:val="22"/>
                <w:szCs w:val="22"/>
                <w:lang w:val="en-US" w:eastAsia="zh-CN" w:bidi="ar-SA"/>
              </w:rPr>
            </w:pPr>
          </w:p>
        </w:tc>
      </w:tr>
      <w:tr w14:paraId="49F32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567" w:type="dxa"/>
            <w:vAlign w:val="center"/>
          </w:tcPr>
          <w:p w14:paraId="03C82D21">
            <w:pPr>
              <w:adjustRightInd w:val="0"/>
              <w:snapToGrid w:val="0"/>
              <w:spacing w:line="288" w:lineRule="auto"/>
              <w:jc w:val="center"/>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3</w:t>
            </w:r>
          </w:p>
        </w:tc>
        <w:tc>
          <w:tcPr>
            <w:tcW w:w="1695" w:type="dxa"/>
            <w:noWrap/>
            <w:vAlign w:val="center"/>
          </w:tcPr>
          <w:p w14:paraId="4B42B3B7">
            <w:pPr>
              <w:jc w:val="center"/>
              <w:rPr>
                <w:rFonts w:hint="eastAsia" w:ascii="仿宋" w:hAnsi="仿宋" w:eastAsia="仿宋" w:cs="仿宋"/>
                <w:kern w:val="1"/>
                <w:sz w:val="22"/>
                <w:szCs w:val="22"/>
                <w:lang w:val="en-US" w:eastAsia="zh-CN" w:bidi="ar-SA"/>
              </w:rPr>
            </w:pPr>
          </w:p>
        </w:tc>
        <w:tc>
          <w:tcPr>
            <w:tcW w:w="669" w:type="dxa"/>
            <w:vAlign w:val="center"/>
          </w:tcPr>
          <w:p w14:paraId="11518155">
            <w:pPr>
              <w:jc w:val="center"/>
              <w:rPr>
                <w:rFonts w:hint="eastAsia" w:ascii="仿宋" w:hAnsi="仿宋" w:eastAsia="仿宋" w:cs="仿宋"/>
                <w:kern w:val="1"/>
                <w:sz w:val="22"/>
                <w:szCs w:val="22"/>
                <w:lang w:val="en-US" w:eastAsia="zh-CN" w:bidi="ar-SA"/>
              </w:rPr>
            </w:pPr>
          </w:p>
        </w:tc>
        <w:tc>
          <w:tcPr>
            <w:tcW w:w="1322" w:type="dxa"/>
            <w:vAlign w:val="center"/>
          </w:tcPr>
          <w:p w14:paraId="485ED3C8">
            <w:pPr>
              <w:jc w:val="center"/>
              <w:rPr>
                <w:rFonts w:hint="eastAsia" w:ascii="仿宋" w:hAnsi="仿宋" w:eastAsia="仿宋" w:cs="仿宋"/>
                <w:kern w:val="1"/>
                <w:sz w:val="22"/>
                <w:szCs w:val="22"/>
                <w:lang w:val="en-US" w:eastAsia="zh-CN" w:bidi="ar-SA"/>
              </w:rPr>
            </w:pPr>
          </w:p>
        </w:tc>
        <w:tc>
          <w:tcPr>
            <w:tcW w:w="567" w:type="dxa"/>
            <w:vAlign w:val="center"/>
          </w:tcPr>
          <w:p w14:paraId="7B8D1839">
            <w:pPr>
              <w:jc w:val="center"/>
              <w:rPr>
                <w:rFonts w:hint="eastAsia" w:ascii="仿宋" w:hAnsi="仿宋" w:eastAsia="仿宋" w:cs="仿宋"/>
                <w:kern w:val="1"/>
                <w:sz w:val="22"/>
                <w:szCs w:val="22"/>
                <w:lang w:val="en-US" w:eastAsia="zh-CN" w:bidi="ar-SA"/>
              </w:rPr>
            </w:pPr>
          </w:p>
        </w:tc>
        <w:tc>
          <w:tcPr>
            <w:tcW w:w="1169" w:type="dxa"/>
            <w:vAlign w:val="center"/>
          </w:tcPr>
          <w:p w14:paraId="06605E51">
            <w:pPr>
              <w:jc w:val="center"/>
              <w:rPr>
                <w:rFonts w:hint="eastAsia" w:ascii="仿宋" w:hAnsi="仿宋" w:eastAsia="仿宋" w:cs="仿宋"/>
                <w:kern w:val="1"/>
                <w:sz w:val="22"/>
                <w:szCs w:val="22"/>
                <w:lang w:val="en-US" w:eastAsia="zh-CN" w:bidi="ar-SA"/>
              </w:rPr>
            </w:pPr>
          </w:p>
        </w:tc>
        <w:tc>
          <w:tcPr>
            <w:tcW w:w="1142" w:type="dxa"/>
            <w:vAlign w:val="center"/>
          </w:tcPr>
          <w:p w14:paraId="35E4F368">
            <w:pPr>
              <w:jc w:val="center"/>
              <w:rPr>
                <w:rFonts w:hint="eastAsia" w:ascii="仿宋" w:hAnsi="仿宋" w:eastAsia="仿宋" w:cs="仿宋"/>
                <w:kern w:val="1"/>
                <w:sz w:val="22"/>
                <w:szCs w:val="22"/>
                <w:lang w:val="en-US" w:eastAsia="zh-CN" w:bidi="ar-SA"/>
              </w:rPr>
            </w:pPr>
          </w:p>
        </w:tc>
        <w:tc>
          <w:tcPr>
            <w:tcW w:w="969" w:type="dxa"/>
            <w:noWrap/>
            <w:vAlign w:val="center"/>
          </w:tcPr>
          <w:p w14:paraId="2530F231">
            <w:pPr>
              <w:jc w:val="center"/>
              <w:rPr>
                <w:rFonts w:hint="eastAsia" w:ascii="仿宋" w:hAnsi="仿宋" w:eastAsia="仿宋" w:cs="仿宋"/>
                <w:kern w:val="1"/>
                <w:sz w:val="22"/>
                <w:szCs w:val="22"/>
                <w:lang w:val="en-US" w:eastAsia="zh-CN" w:bidi="ar-SA"/>
              </w:rPr>
            </w:pPr>
          </w:p>
        </w:tc>
        <w:tc>
          <w:tcPr>
            <w:tcW w:w="1397" w:type="dxa"/>
            <w:noWrap/>
            <w:vAlign w:val="center"/>
          </w:tcPr>
          <w:p w14:paraId="165200E0">
            <w:pPr>
              <w:jc w:val="center"/>
              <w:rPr>
                <w:rFonts w:hint="eastAsia" w:ascii="仿宋" w:hAnsi="仿宋" w:eastAsia="仿宋" w:cs="仿宋"/>
                <w:kern w:val="1"/>
                <w:sz w:val="22"/>
                <w:szCs w:val="22"/>
                <w:lang w:val="en-US" w:eastAsia="zh-CN" w:bidi="ar-SA"/>
              </w:rPr>
            </w:pPr>
          </w:p>
        </w:tc>
      </w:tr>
      <w:tr w14:paraId="65CF9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4253" w:type="dxa"/>
            <w:gridSpan w:val="4"/>
          </w:tcPr>
          <w:p w14:paraId="58668197">
            <w:pPr>
              <w:adjustRightInd w:val="0"/>
              <w:snapToGrid w:val="0"/>
              <w:spacing w:line="288" w:lineRule="auto"/>
              <w:jc w:val="center"/>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合计：</w:t>
            </w:r>
          </w:p>
        </w:tc>
        <w:tc>
          <w:tcPr>
            <w:tcW w:w="567" w:type="dxa"/>
            <w:vAlign w:val="center"/>
          </w:tcPr>
          <w:p w14:paraId="4A2D837F">
            <w:pPr>
              <w:adjustRightInd w:val="0"/>
              <w:snapToGrid w:val="0"/>
              <w:spacing w:line="288" w:lineRule="auto"/>
              <w:jc w:val="center"/>
              <w:rPr>
                <w:rFonts w:hint="eastAsia" w:ascii="仿宋" w:hAnsi="仿宋" w:eastAsia="仿宋" w:cs="仿宋"/>
                <w:kern w:val="1"/>
                <w:sz w:val="22"/>
                <w:szCs w:val="22"/>
                <w:lang w:val="en-US" w:eastAsia="zh-CN" w:bidi="ar-SA"/>
              </w:rPr>
            </w:pPr>
          </w:p>
        </w:tc>
        <w:tc>
          <w:tcPr>
            <w:tcW w:w="1169" w:type="dxa"/>
            <w:vAlign w:val="center"/>
          </w:tcPr>
          <w:p w14:paraId="25DD432D">
            <w:pPr>
              <w:adjustRightInd w:val="0"/>
              <w:snapToGrid w:val="0"/>
              <w:spacing w:line="288" w:lineRule="auto"/>
              <w:jc w:val="center"/>
              <w:rPr>
                <w:rFonts w:hint="eastAsia" w:ascii="仿宋" w:hAnsi="仿宋" w:eastAsia="仿宋" w:cs="仿宋"/>
                <w:kern w:val="1"/>
                <w:sz w:val="22"/>
                <w:szCs w:val="22"/>
                <w:lang w:val="en-US" w:eastAsia="zh-CN" w:bidi="ar-SA"/>
              </w:rPr>
            </w:pPr>
          </w:p>
        </w:tc>
        <w:tc>
          <w:tcPr>
            <w:tcW w:w="1142" w:type="dxa"/>
            <w:vAlign w:val="center"/>
          </w:tcPr>
          <w:p w14:paraId="1E8D57BC">
            <w:pPr>
              <w:adjustRightInd w:val="0"/>
              <w:snapToGrid w:val="0"/>
              <w:spacing w:line="288" w:lineRule="auto"/>
              <w:jc w:val="center"/>
              <w:rPr>
                <w:rFonts w:hint="eastAsia" w:ascii="仿宋" w:hAnsi="仿宋" w:eastAsia="仿宋" w:cs="仿宋"/>
                <w:kern w:val="1"/>
                <w:sz w:val="22"/>
                <w:szCs w:val="22"/>
                <w:lang w:val="en-US" w:eastAsia="zh-CN" w:bidi="ar-SA"/>
              </w:rPr>
            </w:pPr>
          </w:p>
        </w:tc>
        <w:tc>
          <w:tcPr>
            <w:tcW w:w="969" w:type="dxa"/>
            <w:noWrap/>
            <w:vAlign w:val="center"/>
          </w:tcPr>
          <w:p w14:paraId="2CA49FD1">
            <w:pPr>
              <w:adjustRightInd w:val="0"/>
              <w:snapToGrid w:val="0"/>
              <w:spacing w:line="288" w:lineRule="auto"/>
              <w:jc w:val="center"/>
              <w:rPr>
                <w:rFonts w:hint="default" w:ascii="仿宋" w:hAnsi="仿宋" w:eastAsia="仿宋" w:cs="仿宋"/>
                <w:kern w:val="1"/>
                <w:sz w:val="22"/>
                <w:szCs w:val="22"/>
                <w:lang w:val="en-US" w:eastAsia="zh-CN" w:bidi="ar-SA"/>
              </w:rPr>
            </w:pPr>
          </w:p>
        </w:tc>
        <w:tc>
          <w:tcPr>
            <w:tcW w:w="1397" w:type="dxa"/>
            <w:noWrap/>
            <w:vAlign w:val="center"/>
          </w:tcPr>
          <w:p w14:paraId="0DF852AE">
            <w:pPr>
              <w:adjustRightInd w:val="0"/>
              <w:snapToGrid w:val="0"/>
              <w:spacing w:line="288" w:lineRule="auto"/>
              <w:jc w:val="center"/>
              <w:rPr>
                <w:rFonts w:hint="eastAsia" w:ascii="仿宋" w:hAnsi="仿宋" w:eastAsia="仿宋" w:cs="仿宋"/>
                <w:kern w:val="1"/>
                <w:sz w:val="22"/>
                <w:szCs w:val="22"/>
                <w:lang w:val="en-US" w:eastAsia="zh-CN" w:bidi="ar-SA"/>
              </w:rPr>
            </w:pPr>
          </w:p>
        </w:tc>
      </w:tr>
      <w:tr w14:paraId="6E6FA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9497" w:type="dxa"/>
            <w:gridSpan w:val="9"/>
          </w:tcPr>
          <w:p w14:paraId="3F96DC41">
            <w:pPr>
              <w:adjustRightInd w:val="0"/>
              <w:snapToGrid w:val="0"/>
              <w:spacing w:line="288" w:lineRule="auto"/>
              <w:ind w:firstLine="424" w:firstLineChars="193"/>
              <w:jc w:val="left"/>
              <w:rPr>
                <w:rFonts w:hint="eastAsia" w:ascii="仿宋" w:hAnsi="仿宋" w:eastAsia="仿宋" w:cs="仿宋"/>
                <w:kern w:val="1"/>
                <w:sz w:val="22"/>
                <w:szCs w:val="22"/>
                <w:lang w:val="en-US" w:eastAsia="zh-CN" w:bidi="ar-SA"/>
              </w:rPr>
            </w:pPr>
            <w:r>
              <w:rPr>
                <w:rFonts w:hint="eastAsia" w:ascii="仿宋" w:hAnsi="仿宋" w:eastAsia="仿宋" w:cs="仿宋"/>
                <w:kern w:val="1"/>
                <w:sz w:val="22"/>
                <w:szCs w:val="22"/>
                <w:lang w:val="en-US" w:eastAsia="zh-CN" w:bidi="ar-SA"/>
              </w:rPr>
              <w:t>本合同价款合计：人民币</w:t>
            </w:r>
            <w:bookmarkStart w:id="2" w:name="OLE_LINK11"/>
            <w:r>
              <w:rPr>
                <w:rFonts w:hint="eastAsia" w:ascii="仿宋" w:hAnsi="仿宋" w:eastAsia="仿宋" w:cs="仿宋"/>
                <w:kern w:val="1"/>
                <w:sz w:val="22"/>
                <w:szCs w:val="22"/>
                <w:u w:val="single"/>
                <w:lang w:val="en-US" w:eastAsia="zh-CN" w:bidi="ar-SA"/>
              </w:rPr>
              <w:t xml:space="preserve">      </w:t>
            </w:r>
            <w:bookmarkEnd w:id="2"/>
            <w:r>
              <w:rPr>
                <w:rFonts w:hint="eastAsia" w:ascii="仿宋" w:hAnsi="仿宋" w:eastAsia="仿宋" w:cs="仿宋"/>
                <w:kern w:val="1"/>
                <w:sz w:val="22"/>
                <w:szCs w:val="22"/>
                <w:lang w:val="en-US" w:eastAsia="zh-CN" w:bidi="ar-SA"/>
              </w:rPr>
              <w:t>元整（RMB:</w:t>
            </w:r>
            <w:bookmarkStart w:id="3" w:name="OLE_LINK10"/>
            <w:r>
              <w:rPr>
                <w:rFonts w:hint="eastAsia" w:ascii="仿宋" w:hAnsi="仿宋" w:eastAsia="仿宋" w:cs="仿宋"/>
                <w:kern w:val="1"/>
                <w:sz w:val="22"/>
                <w:szCs w:val="22"/>
                <w:u w:val="single"/>
                <w:lang w:val="en-US" w:eastAsia="zh-CN" w:bidi="ar-SA"/>
              </w:rPr>
              <w:t xml:space="preserve">       </w:t>
            </w:r>
            <w:bookmarkEnd w:id="3"/>
            <w:r>
              <w:rPr>
                <w:rFonts w:hint="eastAsia" w:ascii="仿宋" w:hAnsi="仿宋" w:eastAsia="仿宋" w:cs="仿宋"/>
                <w:kern w:val="1"/>
                <w:sz w:val="22"/>
                <w:szCs w:val="22"/>
                <w:lang w:val="en-US" w:eastAsia="zh-CN" w:bidi="ar-SA"/>
              </w:rPr>
              <w:t xml:space="preserve">元）, 不含税金额为¥: </w:t>
            </w:r>
            <w:bookmarkStart w:id="4" w:name="OLE_LINK12"/>
            <w:r>
              <w:rPr>
                <w:rFonts w:hint="eastAsia" w:ascii="仿宋" w:hAnsi="仿宋" w:eastAsia="仿宋" w:cs="仿宋"/>
                <w:kern w:val="1"/>
                <w:sz w:val="22"/>
                <w:szCs w:val="22"/>
                <w:u w:val="single"/>
                <w:lang w:val="en-US" w:eastAsia="zh-CN" w:bidi="ar-SA"/>
              </w:rPr>
              <w:t xml:space="preserve">     </w:t>
            </w:r>
            <w:bookmarkEnd w:id="4"/>
            <w:r>
              <w:rPr>
                <w:rFonts w:hint="eastAsia" w:ascii="仿宋" w:hAnsi="仿宋" w:eastAsia="仿宋" w:cs="仿宋"/>
                <w:kern w:val="1"/>
                <w:sz w:val="22"/>
                <w:szCs w:val="22"/>
                <w:lang w:val="en-US" w:eastAsia="zh-CN" w:bidi="ar-SA"/>
              </w:rPr>
              <w:t xml:space="preserve">元，增值税税额为¥: </w:t>
            </w:r>
            <w:bookmarkStart w:id="5" w:name="OLE_LINK13"/>
            <w:r>
              <w:rPr>
                <w:rFonts w:hint="eastAsia" w:ascii="仿宋" w:hAnsi="仿宋" w:eastAsia="仿宋" w:cs="仿宋"/>
                <w:kern w:val="1"/>
                <w:sz w:val="22"/>
                <w:szCs w:val="22"/>
                <w:u w:val="single"/>
                <w:lang w:val="en-US" w:eastAsia="zh-CN" w:bidi="ar-SA"/>
              </w:rPr>
              <w:t xml:space="preserve">     </w:t>
            </w:r>
            <w:bookmarkEnd w:id="5"/>
            <w:r>
              <w:rPr>
                <w:rFonts w:hint="eastAsia" w:ascii="仿宋" w:hAnsi="仿宋" w:eastAsia="仿宋" w:cs="仿宋"/>
                <w:kern w:val="1"/>
                <w:sz w:val="22"/>
                <w:szCs w:val="22"/>
                <w:lang w:val="en-US" w:eastAsia="zh-CN" w:bidi="ar-SA"/>
              </w:rPr>
              <w:t>元。以上单价包含运费、税率为13%增值税专用发票的税费等综合固定单价。</w:t>
            </w:r>
          </w:p>
        </w:tc>
      </w:tr>
    </w:tbl>
    <w:p w14:paraId="3EC8EBAE">
      <w:pPr>
        <w:pStyle w:val="13"/>
        <w:numPr>
          <w:ilvl w:val="0"/>
          <w:numId w:val="0"/>
        </w:numPr>
        <w:adjustRightInd w:val="0"/>
        <w:snapToGrid w:val="0"/>
        <w:spacing w:line="288" w:lineRule="auto"/>
        <w:ind w:firstLine="440" w:firstLineChars="200"/>
        <w:rPr>
          <w:rFonts w:hint="eastAsia" w:ascii="仿宋" w:hAnsi="仿宋" w:eastAsia="仿宋" w:cs="仿宋"/>
          <w:kern w:val="1"/>
          <w:sz w:val="22"/>
          <w:szCs w:val="22"/>
          <w:lang w:val="en-US" w:eastAsia="zh-CN"/>
        </w:rPr>
      </w:pPr>
      <w:r>
        <w:rPr>
          <w:rFonts w:hint="eastAsia" w:ascii="仿宋" w:hAnsi="仿宋" w:eastAsia="仿宋" w:cs="仿宋"/>
          <w:kern w:val="1"/>
          <w:sz w:val="22"/>
          <w:szCs w:val="22"/>
          <w:lang w:val="en-US" w:eastAsia="zh-CN"/>
        </w:rPr>
        <w:t>本合同价款说明：本合同数量为暂定量，以实际验收结算量为准。如实际供货结算金额大于本合同金额，甲乙双方必须重新协商签订购销合同，否则所超出部分货款甲方有权拒绝支付，所有责任由乙方自行承担。双方未协商续签合同，乙方有权拒绝供货。</w:t>
      </w:r>
    </w:p>
    <w:p w14:paraId="2B8EDCA9">
      <w:pPr>
        <w:tabs>
          <w:tab w:val="left" w:pos="2884"/>
        </w:tabs>
        <w:adjustRightInd w:val="0"/>
        <w:snapToGrid w:val="0"/>
        <w:spacing w:line="288" w:lineRule="auto"/>
        <w:ind w:left="424" w:leftChars="202"/>
        <w:jc w:val="left"/>
        <w:rPr>
          <w:rFonts w:hint="eastAsia" w:ascii="仿宋" w:hAnsi="仿宋" w:eastAsia="仿宋" w:cs="仿宋"/>
          <w:b/>
          <w:bCs/>
          <w:sz w:val="22"/>
          <w:szCs w:val="22"/>
        </w:rPr>
      </w:pPr>
      <w:r>
        <w:rPr>
          <w:rFonts w:hint="eastAsia" w:ascii="仿宋" w:hAnsi="仿宋" w:eastAsia="仿宋" w:cs="仿宋"/>
          <w:b/>
          <w:bCs/>
          <w:sz w:val="22"/>
          <w:szCs w:val="22"/>
        </w:rPr>
        <w:t>二、质量要求、技术标准：</w:t>
      </w:r>
      <w:bookmarkStart w:id="6" w:name="OLE_LINK9"/>
    </w:p>
    <w:p w14:paraId="23BE0750">
      <w:pPr>
        <w:pStyle w:val="13"/>
        <w:numPr>
          <w:ilvl w:val="0"/>
          <w:numId w:val="0"/>
        </w:numPr>
        <w:adjustRightInd w:val="0"/>
        <w:snapToGrid w:val="0"/>
        <w:spacing w:line="288" w:lineRule="auto"/>
        <w:ind w:firstLine="440" w:firstLineChars="200"/>
        <w:rPr>
          <w:rFonts w:hint="eastAsia" w:ascii="仿宋" w:hAnsi="仿宋" w:eastAsia="仿宋" w:cs="仿宋"/>
          <w:bCs/>
          <w:sz w:val="22"/>
          <w:szCs w:val="22"/>
        </w:rPr>
      </w:pPr>
      <w:r>
        <w:rPr>
          <w:rFonts w:hint="eastAsia" w:ascii="仿宋" w:hAnsi="仿宋" w:eastAsia="仿宋" w:cs="仿宋"/>
          <w:bCs/>
          <w:sz w:val="22"/>
          <w:szCs w:val="22"/>
        </w:rPr>
        <w:t>2.1以上所有材料必须符合国家标准的技术条件要求，乙方保证提供合格产品，</w:t>
      </w:r>
      <w:r>
        <w:rPr>
          <w:rFonts w:hint="eastAsia" w:ascii="仿宋" w:hAnsi="仿宋" w:eastAsia="仿宋" w:cs="仿宋"/>
          <w:bCs/>
          <w:sz w:val="22"/>
          <w:szCs w:val="22"/>
          <w:lang w:val="en-US" w:eastAsia="zh-CN"/>
        </w:rPr>
        <w:t>且</w:t>
      </w:r>
      <w:r>
        <w:rPr>
          <w:rFonts w:hint="eastAsia" w:ascii="仿宋" w:hAnsi="仿宋" w:eastAsia="仿宋" w:cs="仿宋"/>
          <w:kern w:val="1"/>
          <w:sz w:val="22"/>
          <w:szCs w:val="22"/>
        </w:rPr>
        <w:t>为全新的并且符合国家</w:t>
      </w:r>
      <w:r>
        <w:rPr>
          <w:rFonts w:hint="eastAsia" w:ascii="仿宋" w:hAnsi="仿宋" w:eastAsia="仿宋" w:cs="仿宋"/>
          <w:kern w:val="1"/>
          <w:sz w:val="22"/>
          <w:szCs w:val="22"/>
          <w:lang w:val="en-US" w:eastAsia="zh-CN"/>
        </w:rPr>
        <w:t>相关</w:t>
      </w:r>
      <w:r>
        <w:rPr>
          <w:rFonts w:hint="eastAsia" w:ascii="仿宋" w:hAnsi="仿宋" w:eastAsia="仿宋" w:cs="仿宋"/>
          <w:kern w:val="1"/>
          <w:sz w:val="22"/>
          <w:szCs w:val="22"/>
        </w:rPr>
        <w:t>标准要求</w:t>
      </w:r>
      <w:r>
        <w:rPr>
          <w:rFonts w:hint="eastAsia" w:ascii="仿宋" w:hAnsi="仿宋" w:eastAsia="仿宋" w:cs="仿宋"/>
          <w:kern w:val="1"/>
          <w:sz w:val="22"/>
          <w:szCs w:val="22"/>
          <w:lang w:eastAsia="zh-CN"/>
        </w:rPr>
        <w:t>，</w:t>
      </w:r>
      <w:r>
        <w:rPr>
          <w:rFonts w:hint="eastAsia" w:ascii="仿宋" w:hAnsi="仿宋" w:eastAsia="仿宋" w:cs="仿宋"/>
          <w:kern w:val="1"/>
          <w:sz w:val="22"/>
          <w:szCs w:val="22"/>
        </w:rPr>
        <w:t>符合项目所在地</w:t>
      </w:r>
      <w:r>
        <w:rPr>
          <w:rFonts w:hint="eastAsia" w:ascii="仿宋" w:hAnsi="仿宋" w:eastAsia="仿宋" w:cs="仿宋"/>
          <w:kern w:val="1"/>
          <w:sz w:val="22"/>
          <w:szCs w:val="22"/>
          <w:lang w:val="en-US" w:eastAsia="zh-CN"/>
        </w:rPr>
        <w:t>相关管理部门的</w:t>
      </w:r>
      <w:r>
        <w:rPr>
          <w:rFonts w:hint="eastAsia" w:ascii="仿宋" w:hAnsi="仿宋" w:eastAsia="仿宋" w:cs="仿宋"/>
          <w:kern w:val="1"/>
          <w:sz w:val="22"/>
          <w:szCs w:val="22"/>
        </w:rPr>
        <w:t>规范标准规定的要求</w:t>
      </w:r>
      <w:r>
        <w:rPr>
          <w:rFonts w:hint="eastAsia" w:ascii="仿宋" w:hAnsi="仿宋" w:eastAsia="仿宋" w:cs="仿宋"/>
          <w:kern w:val="1"/>
          <w:sz w:val="22"/>
          <w:szCs w:val="22"/>
          <w:lang w:eastAsia="zh-CN"/>
        </w:rPr>
        <w:t>，</w:t>
      </w:r>
      <w:r>
        <w:rPr>
          <w:rFonts w:hint="eastAsia" w:ascii="仿宋" w:hAnsi="仿宋" w:eastAsia="仿宋" w:cs="仿宋"/>
          <w:kern w:val="1"/>
          <w:sz w:val="22"/>
          <w:szCs w:val="22"/>
        </w:rPr>
        <w:t>满足</w:t>
      </w:r>
      <w:r>
        <w:rPr>
          <w:rFonts w:hint="eastAsia" w:ascii="仿宋" w:hAnsi="仿宋" w:eastAsia="仿宋" w:cs="仿宋"/>
          <w:kern w:val="1"/>
          <w:sz w:val="22"/>
          <w:szCs w:val="22"/>
          <w:lang w:val="en-US" w:eastAsia="zh-CN"/>
        </w:rPr>
        <w:t>项目所在地</w:t>
      </w:r>
      <w:r>
        <w:rPr>
          <w:rFonts w:hint="eastAsia" w:ascii="仿宋" w:hAnsi="仿宋" w:eastAsia="仿宋" w:cs="仿宋"/>
          <w:kern w:val="1"/>
          <w:sz w:val="22"/>
          <w:szCs w:val="22"/>
        </w:rPr>
        <w:t>特检院相关标准要求，</w:t>
      </w:r>
      <w:r>
        <w:rPr>
          <w:rFonts w:hint="eastAsia" w:ascii="仿宋" w:hAnsi="仿宋" w:eastAsia="仿宋" w:cs="仿宋"/>
          <w:bCs/>
          <w:sz w:val="22"/>
          <w:szCs w:val="22"/>
        </w:rPr>
        <w:t>对提供的产品实行三包，所供材料不得有变形、扭曲；表面不得有毛刺、折皱、厚度均匀等，如经甲方、业主等验收发现不合格，乙方必须在五日内更换合格产品到现场更换，由此发生的所有费用由乙方承担。材料质保书原件（一式四份）必须随</w:t>
      </w:r>
      <w:bookmarkEnd w:id="6"/>
      <w:r>
        <w:rPr>
          <w:rFonts w:hint="eastAsia" w:ascii="仿宋" w:hAnsi="仿宋" w:eastAsia="仿宋" w:cs="仿宋"/>
          <w:bCs/>
          <w:sz w:val="22"/>
          <w:szCs w:val="22"/>
        </w:rPr>
        <w:t>货同行。</w:t>
      </w:r>
    </w:p>
    <w:p w14:paraId="700DC121">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2.2材料进场前乙方须向甲方提供每批次材料所附带制造商的出厂检验报告（材质书），若是复印件应注明原件存放处并加盖单位公章。若甲方要求对材料进行检测，检测合格，费用由甲方承担；若检测不合格由乙方承担。</w:t>
      </w:r>
    </w:p>
    <w:p w14:paraId="1A883927">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2.3乙方所供材料的质保期为终身。如所供货物确实存在质量问题，在质保期内乙方应免费提供质量缺陷货物的退换等服务，不得借故推脱或无理由拒绝甲方提出的退还服务要求。</w:t>
      </w:r>
    </w:p>
    <w:p w14:paraId="7244DAD6">
      <w:pPr>
        <w:tabs>
          <w:tab w:val="left" w:pos="2884"/>
        </w:tabs>
        <w:adjustRightInd w:val="0"/>
        <w:snapToGrid w:val="0"/>
        <w:spacing w:line="288" w:lineRule="auto"/>
        <w:ind w:firstLine="426" w:firstLineChars="193"/>
        <w:jc w:val="left"/>
        <w:rPr>
          <w:rFonts w:hint="eastAsia" w:ascii="仿宋" w:hAnsi="仿宋" w:eastAsia="仿宋" w:cs="仿宋"/>
          <w:bCs/>
          <w:sz w:val="22"/>
          <w:szCs w:val="22"/>
        </w:rPr>
      </w:pPr>
      <w:r>
        <w:rPr>
          <w:rFonts w:hint="eastAsia" w:ascii="仿宋" w:hAnsi="仿宋" w:eastAsia="仿宋" w:cs="仿宋"/>
          <w:b/>
          <w:bCs/>
          <w:sz w:val="22"/>
          <w:szCs w:val="22"/>
        </w:rPr>
        <w:t>三、交货地点:</w:t>
      </w:r>
      <w:r>
        <w:rPr>
          <w:rFonts w:hint="eastAsia" w:ascii="仿宋" w:hAnsi="仿宋" w:eastAsia="仿宋" w:cs="仿宋"/>
          <w:bCs/>
          <w:sz w:val="22"/>
          <w:szCs w:val="22"/>
        </w:rPr>
        <w:t xml:space="preserve"> </w:t>
      </w:r>
    </w:p>
    <w:p w14:paraId="4C717A9B">
      <w:pPr>
        <w:spacing w:line="400" w:lineRule="exact"/>
        <w:ind w:firstLine="440" w:firstLineChars="200"/>
        <w:jc w:val="left"/>
        <w:rPr>
          <w:rFonts w:hint="eastAsia" w:ascii="仿宋" w:hAnsi="仿宋" w:eastAsia="仿宋" w:cs="仿宋"/>
          <w:kern w:val="1"/>
          <w:sz w:val="22"/>
          <w:szCs w:val="22"/>
        </w:rPr>
      </w:pPr>
      <w:r>
        <w:rPr>
          <w:rFonts w:hint="eastAsia" w:ascii="仿宋" w:hAnsi="仿宋" w:eastAsia="仿宋" w:cs="仿宋"/>
          <w:kern w:val="1"/>
          <w:sz w:val="22"/>
          <w:szCs w:val="22"/>
        </w:rPr>
        <w:t>德化县生活垃圾焚烧发电项目工程机电安装工程及运营维护(</w:t>
      </w:r>
      <w:r>
        <w:rPr>
          <w:rFonts w:hint="eastAsia" w:ascii="仿宋" w:hAnsi="仿宋" w:eastAsia="仿宋" w:cs="仿宋"/>
          <w:kern w:val="1"/>
          <w:sz w:val="22"/>
          <w:szCs w:val="22"/>
          <w:lang w:val="en-US" w:eastAsia="zh-CN"/>
        </w:rPr>
        <w:t>阀门</w:t>
      </w:r>
      <w:r>
        <w:rPr>
          <w:rFonts w:hint="eastAsia" w:ascii="仿宋" w:hAnsi="仿宋" w:eastAsia="仿宋" w:cs="仿宋"/>
          <w:kern w:val="1"/>
          <w:sz w:val="22"/>
          <w:szCs w:val="22"/>
        </w:rPr>
        <w:t>)项目施工现场内。甲方指定地点。</w:t>
      </w:r>
    </w:p>
    <w:p w14:paraId="46B1CE14">
      <w:pPr>
        <w:tabs>
          <w:tab w:val="left" w:pos="2884"/>
        </w:tabs>
        <w:adjustRightInd w:val="0"/>
        <w:snapToGrid w:val="0"/>
        <w:spacing w:line="288" w:lineRule="auto"/>
        <w:ind w:firstLine="426" w:firstLineChars="193"/>
        <w:jc w:val="left"/>
        <w:rPr>
          <w:rFonts w:hint="eastAsia" w:ascii="仿宋" w:hAnsi="仿宋" w:eastAsia="仿宋" w:cs="仿宋"/>
          <w:b/>
          <w:bCs/>
          <w:sz w:val="22"/>
          <w:szCs w:val="22"/>
        </w:rPr>
      </w:pPr>
      <w:r>
        <w:rPr>
          <w:rFonts w:hint="eastAsia" w:ascii="仿宋" w:hAnsi="仿宋" w:eastAsia="仿宋" w:cs="仿宋"/>
          <w:b/>
          <w:bCs/>
          <w:sz w:val="22"/>
          <w:szCs w:val="22"/>
        </w:rPr>
        <w:t>四、送达时间、验收人及验证方式：</w:t>
      </w:r>
    </w:p>
    <w:p w14:paraId="7D8F9073">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4.1 送达时间:合同签订后，</w:t>
      </w:r>
      <w:r>
        <w:rPr>
          <w:rFonts w:hint="eastAsia" w:ascii="仿宋" w:hAnsi="仿宋" w:eastAsia="仿宋" w:cs="仿宋"/>
          <w:sz w:val="22"/>
          <w:u w:val="single"/>
        </w:rPr>
        <w:t xml:space="preserve"> </w:t>
      </w:r>
      <w:r>
        <w:rPr>
          <w:rFonts w:hint="eastAsia" w:ascii="仿宋" w:hAnsi="仿宋" w:eastAsia="仿宋" w:cs="仿宋"/>
          <w:sz w:val="22"/>
          <w:u w:val="single"/>
          <w:lang w:val="en-US" w:eastAsia="zh-CN"/>
        </w:rPr>
        <w:t xml:space="preserve">    </w:t>
      </w:r>
      <w:r>
        <w:rPr>
          <w:rFonts w:hint="eastAsia" w:ascii="仿宋" w:hAnsi="仿宋" w:eastAsia="仿宋" w:cs="仿宋"/>
          <w:sz w:val="22"/>
        </w:rPr>
        <w:t>天内交货</w:t>
      </w:r>
      <w:r>
        <w:rPr>
          <w:rFonts w:hint="eastAsia" w:ascii="仿宋" w:hAnsi="仿宋" w:eastAsia="仿宋" w:cs="仿宋"/>
          <w:bCs/>
          <w:sz w:val="22"/>
          <w:szCs w:val="22"/>
        </w:rPr>
        <w:t>。</w:t>
      </w:r>
    </w:p>
    <w:p w14:paraId="3FA5FAB2">
      <w:pPr>
        <w:adjustRightInd w:val="0"/>
        <w:snapToGrid w:val="0"/>
        <w:spacing w:line="288" w:lineRule="auto"/>
        <w:ind w:firstLine="424" w:firstLineChars="193"/>
        <w:jc w:val="left"/>
        <w:rPr>
          <w:rFonts w:hint="eastAsia" w:ascii="仿宋" w:hAnsi="仿宋" w:eastAsia="仿宋" w:cs="仿宋"/>
          <w:bCs/>
          <w:sz w:val="22"/>
          <w:szCs w:val="22"/>
        </w:rPr>
      </w:pPr>
      <w:r>
        <w:rPr>
          <w:rFonts w:hint="eastAsia" w:ascii="仿宋" w:hAnsi="仿宋" w:eastAsia="仿宋" w:cs="仿宋"/>
          <w:bCs/>
          <w:sz w:val="22"/>
          <w:szCs w:val="22"/>
        </w:rPr>
        <w:t>4.2计算方法及费用承担：本合同材料按理计计费，货款总额按实际验收数量结算。运费由乙方承担，卸车由甲方承担。</w:t>
      </w:r>
    </w:p>
    <w:p w14:paraId="5AA22BD6">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4.3 材料送到现场后，由甲方指定人员进行外观质量及数量验收，验收合格后双方办理交接手续，甲方指定人员在乙方送料单上签收，此单作为乙方送货量的结算依据。非甲方指定人员签字的货单视为无效，甲方不予结算。甲方如要求变更验收签字人，应在交货前书面通知乙方，作为本合同的补充条款。</w:t>
      </w:r>
    </w:p>
    <w:p w14:paraId="33979D86">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4.4 若甲方要求对乙方送到现场的材料质量进行检测，以甲方现场取样送国家认可的检测中心检验的结果为判定标准；首次检验不合格时，由双方共同到现场加倍取样再次复试，第二次复试结果为最终判定依据，如仍不合格，乙方应在1日内无条件退换货，同时应承担由此引起的相关责任和一切费用。</w:t>
      </w:r>
    </w:p>
    <w:p w14:paraId="05097DCE">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4.5 乙方无故推脱或无理由拒绝甲方提出的免费退换质量有缺陷货物的要求，如因此造成工期延误等，由此造成的经济损失由乙方承担。甲方有权从应支付给乙方的款项中扣除。</w:t>
      </w:r>
    </w:p>
    <w:p w14:paraId="052575F2">
      <w:pPr>
        <w:pStyle w:val="13"/>
        <w:adjustRightInd w:val="0"/>
        <w:snapToGrid w:val="0"/>
        <w:spacing w:line="288" w:lineRule="auto"/>
        <w:ind w:firstLine="426" w:firstLineChars="193"/>
        <w:jc w:val="left"/>
        <w:rPr>
          <w:rFonts w:hint="eastAsia" w:ascii="仿宋" w:hAnsi="仿宋" w:eastAsia="仿宋" w:cs="仿宋"/>
          <w:b/>
          <w:bCs/>
          <w:sz w:val="22"/>
          <w:szCs w:val="22"/>
        </w:rPr>
      </w:pPr>
      <w:r>
        <w:rPr>
          <w:rFonts w:hint="eastAsia" w:ascii="仿宋" w:hAnsi="仿宋" w:eastAsia="仿宋" w:cs="仿宋"/>
          <w:b/>
          <w:bCs/>
          <w:sz w:val="22"/>
          <w:szCs w:val="22"/>
        </w:rPr>
        <w:t>五、结算依据：</w:t>
      </w:r>
    </w:p>
    <w:p w14:paraId="3D1E4E4B">
      <w:pPr>
        <w:spacing w:line="400" w:lineRule="exact"/>
        <w:ind w:firstLine="440" w:firstLineChars="200"/>
        <w:jc w:val="left"/>
        <w:rPr>
          <w:rFonts w:hint="eastAsia" w:ascii="仿宋" w:hAnsi="仿宋" w:eastAsia="仿宋" w:cs="仿宋"/>
          <w:bCs/>
          <w:sz w:val="22"/>
          <w:szCs w:val="22"/>
        </w:rPr>
      </w:pPr>
      <w:r>
        <w:rPr>
          <w:rFonts w:hint="eastAsia" w:ascii="仿宋" w:hAnsi="仿宋" w:eastAsia="仿宋" w:cs="仿宋"/>
          <w:bCs/>
          <w:sz w:val="22"/>
          <w:szCs w:val="22"/>
        </w:rPr>
        <w:t>5.1实际供货量以双方核对无误的供货清单上的数量为准。材料进场后，甲方应及时办理相关验收手续，指定专人负责接货与验收工作，验收合格后，在验收单上签字确认。</w:t>
      </w:r>
    </w:p>
    <w:p w14:paraId="5C66BE4B">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5.2甲方指定验收人员：</w:t>
      </w:r>
      <w:r>
        <w:rPr>
          <w:rFonts w:hint="eastAsia" w:ascii="仿宋" w:hAnsi="仿宋" w:eastAsia="仿宋" w:cs="仿宋"/>
          <w:kern w:val="1"/>
          <w:sz w:val="22"/>
          <w:szCs w:val="22"/>
        </w:rPr>
        <w:t>①</w:t>
      </w:r>
      <w:r>
        <w:rPr>
          <w:rFonts w:hint="eastAsia" w:ascii="仿宋" w:hAnsi="仿宋" w:eastAsia="仿宋" w:cs="仿宋"/>
          <w:kern w:val="1"/>
          <w:sz w:val="22"/>
          <w:szCs w:val="22"/>
          <w:u w:val="single"/>
        </w:rPr>
        <w:t>林春堆</w:t>
      </w:r>
      <w:r>
        <w:rPr>
          <w:rFonts w:hint="eastAsia" w:ascii="仿宋" w:hAnsi="仿宋" w:eastAsia="仿宋" w:cs="仿宋"/>
          <w:kern w:val="1"/>
          <w:sz w:val="22"/>
          <w:szCs w:val="22"/>
        </w:rPr>
        <w:t>（电话：</w:t>
      </w:r>
      <w:r>
        <w:rPr>
          <w:rFonts w:hint="eastAsia" w:ascii="仿宋" w:hAnsi="仿宋" w:eastAsia="仿宋" w:cs="仿宋"/>
          <w:kern w:val="1"/>
          <w:sz w:val="22"/>
          <w:szCs w:val="22"/>
          <w:u w:val="single"/>
        </w:rPr>
        <w:t>18006981899</w:t>
      </w:r>
      <w:r>
        <w:rPr>
          <w:rFonts w:hint="eastAsia" w:ascii="仿宋" w:hAnsi="仿宋" w:eastAsia="仿宋" w:cs="仿宋"/>
          <w:kern w:val="1"/>
          <w:sz w:val="22"/>
          <w:szCs w:val="22"/>
        </w:rPr>
        <w:t>，字样：</w:t>
      </w:r>
      <w:r>
        <w:rPr>
          <w:rFonts w:hint="eastAsia" w:ascii="仿宋" w:hAnsi="仿宋" w:eastAsia="仿宋" w:cs="仿宋"/>
          <w:kern w:val="1"/>
          <w:sz w:val="22"/>
          <w:szCs w:val="22"/>
          <w:u w:val="single"/>
        </w:rPr>
        <w:t xml:space="preserve">       </w:t>
      </w:r>
      <w:r>
        <w:rPr>
          <w:rFonts w:hint="eastAsia" w:ascii="仿宋" w:hAnsi="仿宋" w:eastAsia="仿宋" w:cs="仿宋"/>
          <w:kern w:val="1"/>
          <w:sz w:val="22"/>
          <w:szCs w:val="22"/>
        </w:rPr>
        <w:t>）、</w:t>
      </w:r>
      <w:r>
        <w:rPr>
          <w:rFonts w:hint="eastAsia" w:ascii="仿宋" w:hAnsi="仿宋" w:eastAsia="仿宋" w:cs="仿宋"/>
          <w:sz w:val="22"/>
          <w:szCs w:val="22"/>
        </w:rPr>
        <w:t>②</w:t>
      </w:r>
      <w:r>
        <w:rPr>
          <w:rFonts w:hint="eastAsia" w:ascii="仿宋" w:hAnsi="仿宋" w:eastAsia="仿宋" w:cs="仿宋"/>
          <w:sz w:val="22"/>
          <w:szCs w:val="22"/>
          <w:u w:val="single"/>
        </w:rPr>
        <w:t>沈思林</w:t>
      </w:r>
      <w:r>
        <w:rPr>
          <w:rFonts w:hint="eastAsia" w:ascii="仿宋" w:hAnsi="仿宋" w:eastAsia="仿宋" w:cs="仿宋"/>
          <w:sz w:val="22"/>
          <w:szCs w:val="22"/>
        </w:rPr>
        <w:t>（电话</w:t>
      </w:r>
      <w:r>
        <w:rPr>
          <w:rFonts w:hint="eastAsia" w:ascii="仿宋" w:hAnsi="仿宋" w:eastAsia="仿宋" w:cs="仿宋"/>
          <w:sz w:val="22"/>
          <w:szCs w:val="22"/>
          <w:u w:val="single"/>
        </w:rPr>
        <w:t>：15260672033</w:t>
      </w:r>
      <w:r>
        <w:rPr>
          <w:rFonts w:hint="eastAsia" w:ascii="仿宋" w:hAnsi="仿宋" w:eastAsia="仿宋" w:cs="仿宋"/>
          <w:sz w:val="22"/>
          <w:szCs w:val="22"/>
        </w:rPr>
        <w:t>，字样：</w:t>
      </w:r>
      <w:r>
        <w:rPr>
          <w:rFonts w:hint="eastAsia" w:ascii="仿宋" w:hAnsi="仿宋" w:eastAsia="仿宋" w:cs="仿宋"/>
          <w:sz w:val="22"/>
          <w:szCs w:val="22"/>
          <w:u w:val="single"/>
        </w:rPr>
        <w:t xml:space="preserve">       </w:t>
      </w:r>
      <w:r>
        <w:rPr>
          <w:rFonts w:hint="eastAsia" w:ascii="仿宋" w:hAnsi="仿宋" w:eastAsia="仿宋" w:cs="仿宋"/>
          <w:sz w:val="22"/>
          <w:szCs w:val="22"/>
        </w:rPr>
        <w:t>）</w:t>
      </w:r>
      <w:r>
        <w:rPr>
          <w:rFonts w:hint="eastAsia" w:ascii="仿宋" w:hAnsi="仿宋" w:eastAsia="仿宋" w:cs="仿宋"/>
          <w:sz w:val="22"/>
          <w:szCs w:val="22"/>
          <w:lang w:eastAsia="zh-CN"/>
        </w:rPr>
        <w:t>、</w:t>
      </w:r>
      <w:r>
        <w:rPr>
          <w:rFonts w:hint="eastAsia" w:ascii="仿宋" w:hAnsi="仿宋" w:eastAsia="仿宋" w:cs="仿宋"/>
          <w:kern w:val="1"/>
          <w:sz w:val="22"/>
          <w:szCs w:val="22"/>
        </w:rPr>
        <w:t>③</w:t>
      </w:r>
      <w:r>
        <w:rPr>
          <w:rFonts w:hint="eastAsia" w:ascii="仿宋" w:hAnsi="仿宋" w:eastAsia="仿宋" w:cs="仿宋"/>
          <w:kern w:val="1"/>
          <w:sz w:val="22"/>
          <w:szCs w:val="22"/>
          <w:u w:val="single"/>
        </w:rPr>
        <w:t>林衍铭</w:t>
      </w:r>
      <w:r>
        <w:rPr>
          <w:rFonts w:hint="eastAsia" w:ascii="仿宋" w:hAnsi="仿宋" w:eastAsia="仿宋" w:cs="仿宋"/>
          <w:kern w:val="1"/>
          <w:sz w:val="22"/>
          <w:szCs w:val="22"/>
        </w:rPr>
        <w:t>（电话：</w:t>
      </w:r>
      <w:r>
        <w:rPr>
          <w:rFonts w:hint="eastAsia" w:ascii="仿宋" w:hAnsi="仿宋" w:eastAsia="仿宋" w:cs="仿宋"/>
          <w:kern w:val="1"/>
          <w:sz w:val="22"/>
          <w:szCs w:val="22"/>
          <w:u w:val="single"/>
        </w:rPr>
        <w:t>18906066636</w:t>
      </w:r>
      <w:r>
        <w:rPr>
          <w:rFonts w:hint="eastAsia" w:ascii="仿宋" w:hAnsi="仿宋" w:eastAsia="仿宋" w:cs="仿宋"/>
          <w:kern w:val="1"/>
          <w:sz w:val="22"/>
          <w:szCs w:val="22"/>
        </w:rPr>
        <w:t>字样：</w:t>
      </w:r>
      <w:r>
        <w:rPr>
          <w:rFonts w:hint="eastAsia" w:ascii="仿宋" w:hAnsi="仿宋" w:eastAsia="仿宋" w:cs="仿宋"/>
          <w:kern w:val="1"/>
          <w:sz w:val="22"/>
          <w:szCs w:val="22"/>
          <w:u w:val="single"/>
        </w:rPr>
        <w:t xml:space="preserve">       </w:t>
      </w:r>
      <w:r>
        <w:rPr>
          <w:rFonts w:hint="eastAsia" w:ascii="仿宋" w:hAnsi="仿宋" w:eastAsia="仿宋" w:cs="仿宋"/>
          <w:kern w:val="1"/>
          <w:sz w:val="22"/>
          <w:szCs w:val="22"/>
        </w:rPr>
        <w:t>）</w:t>
      </w:r>
      <w:r>
        <w:rPr>
          <w:rFonts w:hint="eastAsia" w:ascii="仿宋" w:hAnsi="仿宋" w:eastAsia="仿宋" w:cs="仿宋"/>
          <w:sz w:val="22"/>
          <w:szCs w:val="22"/>
        </w:rPr>
        <w:t>上述验收人员签字仅代表收到货物。</w:t>
      </w:r>
      <w:r>
        <w:rPr>
          <w:rFonts w:hint="eastAsia" w:ascii="仿宋" w:hAnsi="仿宋" w:eastAsia="仿宋" w:cs="仿宋"/>
          <w:bCs/>
          <w:sz w:val="22"/>
          <w:szCs w:val="22"/>
        </w:rPr>
        <w:t>上述验收人员签字仅限于本合同指定项目，超越指定项目范围无效。</w:t>
      </w:r>
      <w:r>
        <w:rPr>
          <w:rFonts w:hint="eastAsia" w:ascii="仿宋" w:hAnsi="仿宋" w:eastAsia="仿宋" w:cs="仿宋"/>
          <w:sz w:val="22"/>
          <w:szCs w:val="22"/>
        </w:rPr>
        <w:t>以上指定①②③人员，若缺少任何一人未签字验收，该到货验收单或结算书为无效。若非甲方指定人员签字或所指定的人员签字不足的结算依据视为无效结算依据，甲方有权不予认可（因乙方原因未能提供有效结算依据相应租赁款不计利息）。若甲方有指定验收人员变动，甲方将另行委托。上述到货验收人员无权变更本合同条款包括但不限于单价、交货、发票、验收结算、违约责任、争议解决等；无权代表甲方及项目部对外签订合同、借款、融资、担保等经济活动。</w:t>
      </w:r>
    </w:p>
    <w:p w14:paraId="74298852">
      <w:pPr>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5.3上述人员到货验收人员签字仅代表收到货物。上述验收人员签字仅限于本合同指定项目，超越指定项目范围无效。</w:t>
      </w:r>
    </w:p>
    <w:p w14:paraId="6E6FAEB6">
      <w:pPr>
        <w:tabs>
          <w:tab w:val="left" w:pos="2884"/>
        </w:tabs>
        <w:adjustRightInd w:val="0"/>
        <w:snapToGrid w:val="0"/>
        <w:spacing w:line="288" w:lineRule="auto"/>
        <w:ind w:firstLine="426" w:firstLineChars="193"/>
        <w:jc w:val="left"/>
        <w:rPr>
          <w:rFonts w:hint="eastAsia" w:ascii="仿宋" w:hAnsi="仿宋" w:eastAsia="仿宋" w:cs="仿宋"/>
          <w:b/>
          <w:bCs/>
          <w:sz w:val="22"/>
          <w:szCs w:val="22"/>
        </w:rPr>
      </w:pPr>
      <w:r>
        <w:rPr>
          <w:rFonts w:hint="eastAsia" w:ascii="仿宋" w:hAnsi="仿宋" w:eastAsia="仿宋" w:cs="仿宋"/>
          <w:b/>
          <w:bCs/>
          <w:sz w:val="22"/>
          <w:szCs w:val="22"/>
        </w:rPr>
        <w:t>六、</w:t>
      </w:r>
      <w:r>
        <w:rPr>
          <w:rFonts w:hint="eastAsia" w:ascii="仿宋" w:hAnsi="仿宋" w:eastAsia="仿宋" w:cs="仿宋"/>
          <w:b/>
          <w:sz w:val="22"/>
          <w:szCs w:val="22"/>
        </w:rPr>
        <w:t>付款方式及期限</w:t>
      </w:r>
    </w:p>
    <w:p w14:paraId="7F31F57E">
      <w:pPr>
        <w:adjustRightInd w:val="0"/>
        <w:snapToGrid w:val="0"/>
        <w:spacing w:line="300" w:lineRule="auto"/>
        <w:ind w:firstLine="440" w:firstLineChars="200"/>
        <w:jc w:val="left"/>
        <w:rPr>
          <w:rFonts w:hint="eastAsia" w:ascii="仿宋" w:hAnsi="仿宋" w:eastAsia="仿宋" w:cs="仿宋"/>
          <w:sz w:val="22"/>
          <w:u w:val="single"/>
        </w:rPr>
      </w:pPr>
      <w:r>
        <w:rPr>
          <w:rFonts w:hint="eastAsia" w:ascii="仿宋" w:hAnsi="仿宋" w:eastAsia="仿宋" w:cs="仿宋"/>
          <w:bCs/>
          <w:sz w:val="22"/>
          <w:szCs w:val="22"/>
        </w:rPr>
        <w:t>6.1 付款期限：</w:t>
      </w:r>
      <w:r>
        <w:rPr>
          <w:rFonts w:hint="eastAsia" w:ascii="仿宋" w:hAnsi="仿宋" w:eastAsia="仿宋" w:cs="仿宋"/>
          <w:sz w:val="22"/>
        </w:rPr>
        <w:t>合同签订之日起30日内预付20%</w:t>
      </w:r>
      <w:r>
        <w:rPr>
          <w:rFonts w:hint="eastAsia" w:ascii="仿宋" w:hAnsi="仿宋" w:eastAsia="仿宋" w:cs="仿宋"/>
          <w:sz w:val="22"/>
          <w:lang w:val="en-US" w:eastAsia="zh-CN"/>
        </w:rPr>
        <w:t>合同款项</w:t>
      </w:r>
      <w:r>
        <w:rPr>
          <w:rFonts w:hint="eastAsia" w:ascii="仿宋" w:hAnsi="仿宋" w:eastAsia="仿宋" w:cs="仿宋"/>
          <w:sz w:val="22"/>
        </w:rPr>
        <w:t>，设备到场35日内支付该设备款项的70%</w:t>
      </w:r>
      <w:r>
        <w:rPr>
          <w:rFonts w:hint="eastAsia" w:ascii="仿宋" w:hAnsi="仿宋" w:eastAsia="仿宋" w:cs="仿宋"/>
          <w:sz w:val="22"/>
          <w:lang w:val="en-US" w:eastAsia="zh-CN"/>
        </w:rPr>
        <w:t>合同款项</w:t>
      </w:r>
      <w:r>
        <w:rPr>
          <w:rFonts w:hint="eastAsia" w:ascii="仿宋" w:hAnsi="仿宋" w:eastAsia="仿宋" w:cs="仿宋"/>
          <w:sz w:val="22"/>
        </w:rPr>
        <w:t>（应扣除相应预付款）；72+24小时满负荷试运行合格并通过性能验收后35日内（或2024年12月30日前）以先到为准支付到设备总价款的97%；余结算的3%作为质保金72+24小时满负荷试运行合格后24个月内付清。</w:t>
      </w:r>
    </w:p>
    <w:p w14:paraId="6D6D7662">
      <w:pPr>
        <w:autoSpaceDE w:val="0"/>
        <w:autoSpaceDN w:val="0"/>
        <w:adjustRightInd w:val="0"/>
        <w:snapToGrid w:val="0"/>
        <w:spacing w:line="288" w:lineRule="auto"/>
        <w:ind w:firstLine="424" w:firstLineChars="193"/>
        <w:jc w:val="left"/>
        <w:rPr>
          <w:rFonts w:hint="eastAsia" w:ascii="仿宋" w:hAnsi="仿宋" w:eastAsia="仿宋" w:cs="仿宋"/>
          <w:bCs/>
          <w:sz w:val="22"/>
          <w:szCs w:val="22"/>
        </w:rPr>
      </w:pPr>
      <w:r>
        <w:rPr>
          <w:rFonts w:hint="eastAsia" w:ascii="仿宋" w:hAnsi="仿宋" w:eastAsia="仿宋" w:cs="仿宋"/>
          <w:bCs/>
          <w:sz w:val="22"/>
          <w:szCs w:val="22"/>
        </w:rPr>
        <w:t>6.2 甲方付款前乙方必须先提供真实合法有效的等额</w:t>
      </w:r>
      <w:r>
        <w:rPr>
          <w:rFonts w:hint="eastAsia" w:ascii="仿宋" w:hAnsi="仿宋" w:eastAsia="仿宋" w:cs="仿宋"/>
          <w:bCs/>
          <w:sz w:val="22"/>
          <w:szCs w:val="22"/>
          <w:u w:val="single"/>
        </w:rPr>
        <w:t xml:space="preserve"> 1</w:t>
      </w:r>
      <w:r>
        <w:rPr>
          <w:rFonts w:hint="eastAsia" w:ascii="仿宋" w:hAnsi="仿宋" w:eastAsia="仿宋" w:cs="仿宋"/>
          <w:bCs/>
          <w:sz w:val="22"/>
          <w:szCs w:val="22"/>
          <w:u w:val="single"/>
          <w:lang w:val="en-US" w:eastAsia="zh-CN"/>
        </w:rPr>
        <w:t xml:space="preserve">3 </w:t>
      </w:r>
      <w:r>
        <w:rPr>
          <w:rFonts w:hint="eastAsia" w:ascii="仿宋" w:hAnsi="仿宋" w:eastAsia="仿宋" w:cs="仿宋"/>
          <w:bCs/>
          <w:sz w:val="22"/>
          <w:szCs w:val="22"/>
        </w:rPr>
        <w:t>%</w:t>
      </w:r>
      <w:r>
        <w:rPr>
          <w:rFonts w:hint="eastAsia" w:ascii="仿宋" w:hAnsi="仿宋" w:eastAsia="仿宋" w:cs="仿宋"/>
          <w:bCs/>
          <w:sz w:val="22"/>
          <w:szCs w:val="22"/>
          <w:lang w:val="en-US" w:eastAsia="zh-CN"/>
        </w:rPr>
        <w:t>增值税专用</w:t>
      </w:r>
      <w:r>
        <w:rPr>
          <w:rFonts w:hint="eastAsia" w:ascii="仿宋" w:hAnsi="仿宋" w:eastAsia="仿宋" w:cs="仿宋"/>
          <w:bCs/>
          <w:sz w:val="22"/>
          <w:szCs w:val="22"/>
        </w:rPr>
        <w:t>发票，否则甲方有权暂缓或拒绝付款并不构成违约，甲方不承担由此产生的逾期付款责任。</w:t>
      </w:r>
    </w:p>
    <w:p w14:paraId="5260A7B7">
      <w:pPr>
        <w:autoSpaceDE w:val="0"/>
        <w:autoSpaceDN w:val="0"/>
        <w:adjustRightInd w:val="0"/>
        <w:snapToGrid w:val="0"/>
        <w:spacing w:line="288" w:lineRule="auto"/>
        <w:ind w:firstLine="424" w:firstLineChars="193"/>
        <w:jc w:val="left"/>
        <w:rPr>
          <w:rFonts w:hint="eastAsia" w:ascii="仿宋" w:hAnsi="仿宋" w:eastAsia="仿宋" w:cs="仿宋"/>
          <w:bCs/>
          <w:sz w:val="22"/>
          <w:szCs w:val="22"/>
        </w:rPr>
      </w:pPr>
      <w:r>
        <w:rPr>
          <w:rFonts w:hint="eastAsia" w:ascii="仿宋" w:hAnsi="仿宋" w:eastAsia="仿宋" w:cs="仿宋"/>
          <w:bCs/>
          <w:sz w:val="22"/>
          <w:szCs w:val="22"/>
        </w:rPr>
        <w:t>6.3 乙方开具的发票应符合甲方单位所在地区税务要求。否则甲方有权拒绝收票。乙方开具的发票必须真实有效，符合实情，并且与价格确认及验收表相对应。乙方开具发票后亦须提供发票的发票联扫描件至甲方，否则导致的付款时间顺延甲方不承担违约责任。</w:t>
      </w:r>
    </w:p>
    <w:p w14:paraId="16421533">
      <w:pPr>
        <w:autoSpaceDE w:val="0"/>
        <w:autoSpaceDN w:val="0"/>
        <w:adjustRightInd w:val="0"/>
        <w:snapToGrid w:val="0"/>
        <w:spacing w:line="288" w:lineRule="auto"/>
        <w:ind w:firstLine="424" w:firstLineChars="193"/>
        <w:jc w:val="left"/>
        <w:rPr>
          <w:rFonts w:hint="eastAsia" w:ascii="仿宋" w:hAnsi="仿宋" w:eastAsia="仿宋" w:cs="仿宋"/>
          <w:bCs/>
          <w:sz w:val="22"/>
          <w:szCs w:val="22"/>
        </w:rPr>
      </w:pPr>
      <w:r>
        <w:rPr>
          <w:rFonts w:hint="eastAsia" w:ascii="仿宋" w:hAnsi="仿宋" w:eastAsia="仿宋" w:cs="仿宋"/>
          <w:bCs/>
          <w:sz w:val="22"/>
          <w:szCs w:val="22"/>
        </w:rPr>
        <w:t>6.4 双方约定：在本合同所约定项目工程的发包人/承包人按照总包合同/分包合同的约定向甲方支付相应工程款后，甲方再按照本合同约定向乙方支付货款，在发包人/承包人延迟付款或拒付工程款时，乙方同意甲方延迟付款或拒不付款且甲方不因此构成违约。</w:t>
      </w:r>
    </w:p>
    <w:p w14:paraId="64B8113B">
      <w:pPr>
        <w:pStyle w:val="13"/>
        <w:adjustRightInd w:val="0"/>
        <w:snapToGrid w:val="0"/>
        <w:spacing w:line="288" w:lineRule="auto"/>
        <w:ind w:firstLine="426" w:firstLineChars="193"/>
        <w:rPr>
          <w:rFonts w:hint="eastAsia" w:ascii="仿宋" w:hAnsi="仿宋" w:eastAsia="仿宋" w:cs="仿宋"/>
          <w:b/>
          <w:bCs/>
          <w:sz w:val="22"/>
          <w:szCs w:val="22"/>
        </w:rPr>
      </w:pPr>
      <w:r>
        <w:rPr>
          <w:rFonts w:hint="eastAsia" w:ascii="仿宋" w:hAnsi="仿宋" w:eastAsia="仿宋" w:cs="仿宋"/>
          <w:b/>
          <w:bCs/>
          <w:sz w:val="22"/>
          <w:szCs w:val="22"/>
        </w:rPr>
        <w:t>七、违约责任</w:t>
      </w:r>
    </w:p>
    <w:p w14:paraId="5184FEDB">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7.1 在本合同履行过程中，乙方出现任何不能按照合同规定或者进度计划要求供货的原因后，应当天以书面形式通知甲方，甲方收到通知后，有权视具体情况延长交货时间或者解除合同另行采购相关货物。若因乙方原因导致甲方另行采购的，乙方应承担相应的违约责任，并赔偿给甲方造成的损失，包括但不限于当前市场价与相应合同价格之间的差额，或者甲方在接受货物时发生的实际费用与相应合同价格之间的差额（以上两种差额以费用较高者执行）。除此之外，乙方还应承担因货物延误而可能造成的工期延误从而给甲方造成的相应一切后果，支付误期违约金。误期违约金比率为：每迟交1日，按合同总金额的0.3%计算，误期违约金最高不超过合同总金额的20%。</w:t>
      </w:r>
    </w:p>
    <w:p w14:paraId="1D0E6223">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7.2 乙方在规定时间内将甲方所需货物送到甲方指定地点，如未能按甲方要求数量供货，甲方将视乙方违约，乙方应承担由此给甲方造成的损失；如发现缺斤少两、以次充好，一经发现按相应价款（相应价款是指相应数量与本合同约定单价的乘积）的十倍由乙方向甲方支付违约金，且乙方放弃“主张违约金过高，请求人民法院适当给予降低”的权利。</w:t>
      </w:r>
    </w:p>
    <w:p w14:paraId="3DE408DE">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7.3 合同一经签订，在甲方按合同约定期限向乙方支付货款的前提下，乙方必须保障及时保质保量供应，不得寻找任何理由或所提出的理由在甲方未予明确答复确认前延迟或停止为甲方供货，否则，乙方将承担由此造成的一切后果，同时甲方有权解除合同。合同解除后，甲方将按乙方已供货款20%对乙方予以罚款。</w:t>
      </w:r>
    </w:p>
    <w:p w14:paraId="4E154AB6">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7.4 乙方所供材料在现场验收时，其质量达不到相关要求，相关指标未达到国家规定标准时，甲方将视其为不合格产品，甲方有权拒绝接收，乙方须及时派员进行善后处理并立即将不合格产品清退出施工现场，如因此造成工期延误等，由此造成的经济损失由乙方承担。</w:t>
      </w:r>
    </w:p>
    <w:p w14:paraId="7AF56FAB">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7.5 乙方应保证其对货物具有所有权或者合法受委托的代理销售权。乙方亦保证交付的货物不存在有任何担保权或者为抵押物等权利瑕疵。同时乙方须保障甲方在工程所在地使用其货物、服务及其任何部分不受第三方关于侵权的指控（包括专利权、商标权等）。如第三方向甲方主张任何权利，乙方负责与第三方交涉并承担由此引起的一切法律责任和费用，并赔偿甲方由此造成的一切损失。</w:t>
      </w:r>
    </w:p>
    <w:p w14:paraId="4F5E961D">
      <w:pPr>
        <w:adjustRightInd w:val="0"/>
        <w:snapToGrid w:val="0"/>
        <w:spacing w:line="288" w:lineRule="auto"/>
        <w:ind w:firstLine="424" w:firstLineChars="193"/>
        <w:jc w:val="left"/>
        <w:rPr>
          <w:rFonts w:hint="eastAsia" w:ascii="仿宋" w:hAnsi="仿宋" w:eastAsia="仿宋" w:cs="仿宋"/>
          <w:bCs/>
          <w:sz w:val="22"/>
          <w:szCs w:val="22"/>
        </w:rPr>
      </w:pPr>
      <w:r>
        <w:rPr>
          <w:rFonts w:hint="eastAsia" w:ascii="仿宋" w:hAnsi="仿宋" w:eastAsia="仿宋" w:cs="仿宋"/>
          <w:bCs/>
          <w:sz w:val="22"/>
          <w:szCs w:val="22"/>
        </w:rPr>
        <w:t>7.6 对于因乙方运输方式不合理造成货物到达指定地点之后货物的损失或丢失，乙方应承担全部责任。运输过程中货物的灭失损毁、交通意外事故及因此产生的人身损害赔偿由乙方承担，延误的到货期不予延长，由此造成的逾期到货责任由乙方承担。</w:t>
      </w:r>
    </w:p>
    <w:p w14:paraId="2DC7FBA2">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7.7 乙方装、运输过程中的一切人员、机械、车辆安全，乙方应按国家及地方规定办理相关手续及各类保险、责任自负。</w:t>
      </w:r>
    </w:p>
    <w:p w14:paraId="7E5E4BE9">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7.8乙方装、运输中应做相应的环保措施（符合国家环保要求），因环保造成的一切罚款由乙方自行承担。</w:t>
      </w:r>
    </w:p>
    <w:p w14:paraId="292AD61F">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7.9 乙方应处理好施工现场外的社会关系，防止社会上不相关人员干扰，确保供货到施工现场。否则，由此造成的逾期交货所有损失由乙方承担。</w:t>
      </w:r>
    </w:p>
    <w:p w14:paraId="2A330C60">
      <w:pPr>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7.10 甲方逾期支付价款的，乙方可按照中国人民银行授权全国银行间同业拆借中心公布的一年期贷款市场报价利率（LPR）请求甲方支付逾期付款违约金，最高不超过未付款金额的5%。</w:t>
      </w:r>
    </w:p>
    <w:p w14:paraId="4CDE8CBA">
      <w:pPr>
        <w:adjustRightInd w:val="0"/>
        <w:snapToGrid w:val="0"/>
        <w:spacing w:line="288" w:lineRule="auto"/>
        <w:ind w:firstLine="426" w:firstLineChars="193"/>
        <w:jc w:val="left"/>
        <w:rPr>
          <w:rFonts w:hint="eastAsia" w:ascii="仿宋" w:hAnsi="仿宋" w:eastAsia="仿宋" w:cs="仿宋"/>
          <w:b/>
          <w:bCs/>
          <w:sz w:val="22"/>
          <w:szCs w:val="22"/>
        </w:rPr>
      </w:pPr>
      <w:r>
        <w:rPr>
          <w:rFonts w:hint="eastAsia" w:ascii="仿宋" w:hAnsi="仿宋" w:eastAsia="仿宋" w:cs="仿宋"/>
          <w:b/>
          <w:bCs/>
          <w:sz w:val="22"/>
          <w:szCs w:val="22"/>
        </w:rPr>
        <w:t>八、不可抗力</w:t>
      </w:r>
    </w:p>
    <w:p w14:paraId="7E949E78">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8.1 不可抗力事故系指供货双方在缔结合同时所不能预见的，并且对其发生及后果无法避免和无法克服的事件。签约双方任一方由于受到诸如战争、严重火灾、洪水、台风、地震、严重传染性疾病等不可抗力事件的影响而不能执行合同时，履行合同的期限应予以延长，则延长的期限应相当于事件所影响的时间。</w:t>
      </w:r>
    </w:p>
    <w:p w14:paraId="4958AED9">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 xml:space="preserve">8.2 受阻一方应在不可抗力事件发生后尽快用传真或电子邮件等书面形式通知对方，并于事故发生后14日内将有关当局出具的证明文件用特快专递或挂号信寄给对方审阅确认；同时，受阻方应尽可能继续履行合同义务，以及寻求采取合理的方案履行不受不可抗力影响的其他事项。一旦不可抗力事故的影响可能导致工期延误或持续 </w:t>
      </w:r>
      <w:r>
        <w:rPr>
          <w:rFonts w:hint="eastAsia" w:ascii="仿宋" w:hAnsi="仿宋" w:eastAsia="仿宋" w:cs="仿宋"/>
          <w:bCs/>
          <w:sz w:val="22"/>
          <w:szCs w:val="22"/>
          <w:u w:val="single"/>
        </w:rPr>
        <w:t xml:space="preserve"> 5</w:t>
      </w:r>
      <w:r>
        <w:rPr>
          <w:rFonts w:hint="eastAsia" w:ascii="仿宋" w:hAnsi="仿宋" w:eastAsia="仿宋" w:cs="仿宋"/>
          <w:bCs/>
          <w:sz w:val="22"/>
          <w:szCs w:val="22"/>
        </w:rPr>
        <w:t>日以上时，双方可通过友好协商在合理的时间内达成终止合同或进一步履行合同的协议。</w:t>
      </w:r>
    </w:p>
    <w:p w14:paraId="30B15995">
      <w:pPr>
        <w:adjustRightInd w:val="0"/>
        <w:snapToGrid w:val="0"/>
        <w:spacing w:line="288" w:lineRule="auto"/>
        <w:ind w:firstLine="426" w:firstLineChars="193"/>
        <w:rPr>
          <w:rFonts w:hint="eastAsia" w:ascii="仿宋" w:hAnsi="仿宋" w:eastAsia="仿宋" w:cs="仿宋"/>
          <w:b/>
          <w:bCs/>
          <w:sz w:val="22"/>
          <w:szCs w:val="22"/>
        </w:rPr>
      </w:pPr>
      <w:r>
        <w:rPr>
          <w:rFonts w:hint="eastAsia" w:ascii="仿宋" w:hAnsi="仿宋" w:eastAsia="仿宋" w:cs="仿宋"/>
          <w:b/>
          <w:bCs/>
          <w:sz w:val="22"/>
          <w:szCs w:val="22"/>
        </w:rPr>
        <w:t>九、职业健康安全和环境保护要求：</w:t>
      </w:r>
    </w:p>
    <w:p w14:paraId="5E105FE0">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在储运过程中，应保证运输车辆状况良好，严禁带病工作。车辆运行过程中，应遵守交通规则，防止交通事故发生，如发生交通事故，一切责任均由乙方承担。</w:t>
      </w:r>
    </w:p>
    <w:p w14:paraId="2AC501C6">
      <w:pPr>
        <w:pStyle w:val="13"/>
        <w:adjustRightInd w:val="0"/>
        <w:snapToGrid w:val="0"/>
        <w:spacing w:line="288" w:lineRule="auto"/>
        <w:ind w:firstLine="426" w:firstLineChars="193"/>
        <w:rPr>
          <w:rFonts w:hint="eastAsia" w:ascii="仿宋" w:hAnsi="仿宋" w:eastAsia="仿宋" w:cs="仿宋"/>
          <w:b/>
          <w:bCs/>
          <w:sz w:val="22"/>
          <w:szCs w:val="22"/>
        </w:rPr>
      </w:pPr>
      <w:r>
        <w:rPr>
          <w:rFonts w:hint="eastAsia" w:ascii="仿宋" w:hAnsi="仿宋" w:eastAsia="仿宋" w:cs="仿宋"/>
          <w:b/>
          <w:bCs/>
          <w:sz w:val="22"/>
          <w:szCs w:val="22"/>
        </w:rPr>
        <w:t>十、开票信息及收付款账户</w:t>
      </w:r>
    </w:p>
    <w:p w14:paraId="58090200">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10.1甲方开票信息如下：</w:t>
      </w:r>
    </w:p>
    <w:p w14:paraId="4E04AE80">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公司名称：福建省工业设备安装有限公司    纳税人识别号：91350000158162691H</w:t>
      </w:r>
    </w:p>
    <w:p w14:paraId="4F4CFDCD">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 xml:space="preserve">营业地址：福建省福州市福新路297号      电话号码：0591-87564310 </w:t>
      </w:r>
    </w:p>
    <w:p w14:paraId="78181FAA">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开 户 行：中国建设银行福建省分行营业部  开户账号：35001002406050006006</w:t>
      </w:r>
    </w:p>
    <w:p w14:paraId="047DE4DF">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开票类型：增值税专票（专票/普票）备注：税率13%</w:t>
      </w:r>
    </w:p>
    <w:p w14:paraId="5C0E4C67">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10.2乙方指定收款账户</w:t>
      </w:r>
    </w:p>
    <w:tbl>
      <w:tblPr>
        <w:tblStyle w:val="6"/>
        <w:tblW w:w="80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7"/>
        <w:gridCol w:w="6453"/>
      </w:tblGrid>
      <w:tr w14:paraId="3D2F7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37" w:type="dxa"/>
            <w:vAlign w:val="center"/>
          </w:tcPr>
          <w:p w14:paraId="77DEE196">
            <w:pPr>
              <w:pStyle w:val="13"/>
              <w:adjustRightInd w:val="0"/>
              <w:snapToGrid w:val="0"/>
              <w:spacing w:line="288" w:lineRule="auto"/>
              <w:ind w:firstLine="424" w:firstLineChars="193"/>
              <w:jc w:val="center"/>
              <w:rPr>
                <w:rFonts w:hint="eastAsia" w:ascii="仿宋" w:hAnsi="仿宋" w:eastAsia="仿宋" w:cs="仿宋"/>
                <w:bCs/>
                <w:sz w:val="22"/>
                <w:szCs w:val="22"/>
              </w:rPr>
            </w:pPr>
            <w:bookmarkStart w:id="7" w:name="OLE_LINK3" w:colFirst="1" w:colLast="1"/>
            <w:r>
              <w:rPr>
                <w:rFonts w:hint="eastAsia" w:ascii="仿宋" w:hAnsi="仿宋" w:eastAsia="仿宋" w:cs="仿宋"/>
                <w:bCs/>
                <w:sz w:val="22"/>
                <w:szCs w:val="22"/>
              </w:rPr>
              <w:t>户  名</w:t>
            </w:r>
          </w:p>
        </w:tc>
        <w:tc>
          <w:tcPr>
            <w:tcW w:w="6453" w:type="dxa"/>
            <w:vAlign w:val="center"/>
          </w:tcPr>
          <w:p w14:paraId="5AB84374">
            <w:pPr>
              <w:pStyle w:val="13"/>
              <w:adjustRightInd w:val="0"/>
              <w:snapToGrid w:val="0"/>
              <w:spacing w:line="288" w:lineRule="auto"/>
              <w:ind w:firstLine="0" w:firstLineChars="0"/>
              <w:jc w:val="left"/>
              <w:rPr>
                <w:rFonts w:hint="eastAsia" w:ascii="仿宋" w:hAnsi="仿宋" w:eastAsia="仿宋" w:cs="仿宋"/>
                <w:bCs/>
                <w:sz w:val="22"/>
                <w:szCs w:val="22"/>
              </w:rPr>
            </w:pPr>
          </w:p>
        </w:tc>
      </w:tr>
      <w:tr w14:paraId="5EA8E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37" w:type="dxa"/>
            <w:vAlign w:val="center"/>
          </w:tcPr>
          <w:p w14:paraId="2D1FD6D7">
            <w:pPr>
              <w:pStyle w:val="13"/>
              <w:adjustRightInd w:val="0"/>
              <w:snapToGrid w:val="0"/>
              <w:spacing w:line="288" w:lineRule="auto"/>
              <w:ind w:firstLine="424" w:firstLineChars="193"/>
              <w:jc w:val="center"/>
              <w:rPr>
                <w:rFonts w:hint="eastAsia" w:ascii="仿宋" w:hAnsi="仿宋" w:eastAsia="仿宋" w:cs="仿宋"/>
                <w:bCs/>
                <w:sz w:val="22"/>
                <w:szCs w:val="22"/>
              </w:rPr>
            </w:pPr>
            <w:r>
              <w:rPr>
                <w:rFonts w:hint="eastAsia" w:ascii="仿宋" w:hAnsi="仿宋" w:eastAsia="仿宋" w:cs="仿宋"/>
                <w:bCs/>
                <w:sz w:val="22"/>
                <w:szCs w:val="22"/>
              </w:rPr>
              <w:t>开户行</w:t>
            </w:r>
          </w:p>
        </w:tc>
        <w:tc>
          <w:tcPr>
            <w:tcW w:w="6453" w:type="dxa"/>
            <w:vAlign w:val="center"/>
          </w:tcPr>
          <w:p w14:paraId="04BD1DC3">
            <w:pPr>
              <w:adjustRightInd w:val="0"/>
              <w:snapToGrid w:val="0"/>
              <w:jc w:val="left"/>
              <w:rPr>
                <w:rFonts w:hint="eastAsia" w:ascii="仿宋" w:hAnsi="仿宋" w:eastAsia="仿宋" w:cs="仿宋"/>
                <w:bCs/>
                <w:sz w:val="22"/>
                <w:szCs w:val="22"/>
              </w:rPr>
            </w:pPr>
          </w:p>
        </w:tc>
      </w:tr>
      <w:tr w14:paraId="6323F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37" w:type="dxa"/>
            <w:vAlign w:val="center"/>
          </w:tcPr>
          <w:p w14:paraId="75502982">
            <w:pPr>
              <w:pStyle w:val="13"/>
              <w:adjustRightInd w:val="0"/>
              <w:snapToGrid w:val="0"/>
              <w:spacing w:line="288" w:lineRule="auto"/>
              <w:ind w:firstLine="424" w:firstLineChars="193"/>
              <w:jc w:val="center"/>
              <w:rPr>
                <w:rFonts w:hint="eastAsia" w:ascii="仿宋" w:hAnsi="仿宋" w:eastAsia="仿宋" w:cs="仿宋"/>
                <w:bCs/>
                <w:sz w:val="22"/>
                <w:szCs w:val="22"/>
              </w:rPr>
            </w:pPr>
            <w:r>
              <w:rPr>
                <w:rFonts w:hint="eastAsia" w:ascii="仿宋" w:hAnsi="仿宋" w:eastAsia="仿宋" w:cs="仿宋"/>
                <w:bCs/>
                <w:sz w:val="22"/>
                <w:szCs w:val="22"/>
              </w:rPr>
              <w:t>账  号</w:t>
            </w:r>
          </w:p>
        </w:tc>
        <w:tc>
          <w:tcPr>
            <w:tcW w:w="6453" w:type="dxa"/>
            <w:vAlign w:val="center"/>
          </w:tcPr>
          <w:p w14:paraId="2391D45F">
            <w:pPr>
              <w:pStyle w:val="13"/>
              <w:adjustRightInd w:val="0"/>
              <w:snapToGrid w:val="0"/>
              <w:spacing w:line="288" w:lineRule="auto"/>
              <w:ind w:firstLine="0" w:firstLineChars="0"/>
              <w:jc w:val="left"/>
              <w:rPr>
                <w:rFonts w:hint="eastAsia" w:ascii="仿宋" w:hAnsi="仿宋" w:eastAsia="仿宋" w:cs="仿宋"/>
                <w:bCs/>
                <w:sz w:val="22"/>
                <w:szCs w:val="22"/>
              </w:rPr>
            </w:pPr>
          </w:p>
        </w:tc>
      </w:tr>
      <w:bookmarkEnd w:id="7"/>
    </w:tbl>
    <w:p w14:paraId="0EAEFD56">
      <w:pPr>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甲方将款项汇入乙方指定账户，视为乙方已收到款项。因乙方指定账户发生纠纷，均由乙方负责，概与甲方无关。</w:t>
      </w:r>
    </w:p>
    <w:p w14:paraId="02DA42B4">
      <w:pPr>
        <w:adjustRightInd w:val="0"/>
        <w:snapToGrid w:val="0"/>
        <w:spacing w:line="288" w:lineRule="auto"/>
        <w:ind w:firstLine="426" w:firstLineChars="193"/>
        <w:rPr>
          <w:rFonts w:hint="eastAsia" w:ascii="仿宋" w:hAnsi="仿宋" w:eastAsia="仿宋" w:cs="仿宋"/>
          <w:bCs/>
          <w:sz w:val="22"/>
          <w:szCs w:val="22"/>
        </w:rPr>
      </w:pPr>
      <w:r>
        <w:rPr>
          <w:rFonts w:hint="eastAsia" w:ascii="仿宋" w:hAnsi="仿宋" w:eastAsia="仿宋" w:cs="仿宋"/>
          <w:b/>
          <w:bCs/>
          <w:sz w:val="22"/>
          <w:szCs w:val="22"/>
        </w:rPr>
        <w:t>十一、争议解决方式：</w:t>
      </w:r>
    </w:p>
    <w:p w14:paraId="784F975A">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11.1  发生纠纷，由甲乙双方领导协商解决，协商不成任何一方均可向甲方所在地人民法院提起诉讼。</w:t>
      </w:r>
    </w:p>
    <w:p w14:paraId="314CE36F">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11.2 本合同关于争议的解决方式的约定具有最终效力，双方以后发生的补充合同、会议纪要、往来函件、发料单、物资结算单等涉及到争议解决方式的，均不得对抗此约定。</w:t>
      </w:r>
    </w:p>
    <w:p w14:paraId="42725519">
      <w:pPr>
        <w:pStyle w:val="13"/>
        <w:adjustRightInd w:val="0"/>
        <w:snapToGrid w:val="0"/>
        <w:spacing w:line="288" w:lineRule="auto"/>
        <w:ind w:firstLine="426" w:firstLineChars="193"/>
        <w:rPr>
          <w:rFonts w:hint="eastAsia" w:ascii="仿宋" w:hAnsi="仿宋" w:eastAsia="仿宋" w:cs="仿宋"/>
          <w:b/>
          <w:bCs/>
          <w:sz w:val="22"/>
          <w:szCs w:val="22"/>
        </w:rPr>
      </w:pPr>
      <w:r>
        <w:rPr>
          <w:rFonts w:hint="eastAsia" w:ascii="仿宋" w:hAnsi="仿宋" w:eastAsia="仿宋" w:cs="仿宋"/>
          <w:b/>
          <w:bCs/>
          <w:sz w:val="22"/>
          <w:szCs w:val="22"/>
        </w:rPr>
        <w:t>十二、特别约定</w:t>
      </w:r>
    </w:p>
    <w:p w14:paraId="3932E862">
      <w:pPr>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12.1 本合同执行期为合同生效之日起至项目结束。乙方最迟应在项目结束前2个月与甲方核对往来账目，并向甲方出具履行完毕证明书。项目结束前未向甲方申请确认的单据，或项目结束后新出现的单据，甲方有权拒绝付款。</w:t>
      </w:r>
    </w:p>
    <w:p w14:paraId="2B847F56">
      <w:pPr>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12.2 双方均应诚信履约。若甲方无故延迟付款超过90日，乙方应暂停向甲方指定项目部供货，并书面发催款函。（收信地址为福州市鼓楼区福新路297号福建省工业设备安装有限公司法务部，写明项目名称和欠款金额，附有关材料）否则，视为乙方同意免除付款责任。</w:t>
      </w:r>
    </w:p>
    <w:p w14:paraId="3724B202">
      <w:pPr>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12.3 福建省工业设备安装有限公司</w:t>
      </w:r>
      <w:r>
        <w:rPr>
          <w:rFonts w:hint="eastAsia" w:ascii="仿宋" w:hAnsi="仿宋" w:eastAsia="仿宋" w:cs="仿宋"/>
          <w:bCs/>
          <w:sz w:val="22"/>
          <w:szCs w:val="22"/>
          <w:u w:val="single"/>
        </w:rPr>
        <w:t xml:space="preserve"> </w:t>
      </w:r>
      <w:r>
        <w:rPr>
          <w:rFonts w:hint="eastAsia" w:ascii="仿宋" w:hAnsi="仿宋" w:eastAsia="仿宋" w:cs="仿宋"/>
          <w:bCs/>
          <w:sz w:val="22"/>
          <w:szCs w:val="22"/>
          <w:u w:val="single"/>
          <w:lang w:val="en-US" w:eastAsia="zh-CN"/>
        </w:rPr>
        <w:t>德化</w:t>
      </w:r>
      <w:r>
        <w:rPr>
          <w:rFonts w:hint="eastAsia" w:ascii="仿宋" w:hAnsi="仿宋" w:eastAsia="仿宋" w:cs="仿宋"/>
          <w:bCs/>
          <w:sz w:val="22"/>
          <w:szCs w:val="22"/>
          <w:u w:val="single"/>
        </w:rPr>
        <w:t xml:space="preserve">项目 </w:t>
      </w:r>
      <w:r>
        <w:rPr>
          <w:rFonts w:hint="eastAsia" w:ascii="仿宋" w:hAnsi="仿宋" w:eastAsia="仿宋" w:cs="仿宋"/>
          <w:bCs/>
          <w:sz w:val="22"/>
          <w:szCs w:val="22"/>
        </w:rPr>
        <w:t>及</w:t>
      </w:r>
      <w:r>
        <w:rPr>
          <w:rFonts w:hint="eastAsia" w:ascii="仿宋" w:hAnsi="仿宋" w:eastAsia="仿宋" w:cs="仿宋"/>
          <w:bCs/>
          <w:sz w:val="22"/>
          <w:szCs w:val="22"/>
          <w:u w:val="single"/>
          <w:lang w:val="en-US" w:eastAsia="zh-CN"/>
        </w:rPr>
        <w:t>沈思林</w:t>
      </w:r>
      <w:r>
        <w:rPr>
          <w:rFonts w:hint="eastAsia" w:ascii="仿宋" w:hAnsi="仿宋" w:eastAsia="仿宋" w:cs="仿宋"/>
          <w:bCs/>
          <w:sz w:val="22"/>
          <w:szCs w:val="22"/>
        </w:rPr>
        <w:t>项目经理部向乙方作出包括但不限于工作指令、要求、支付费用等，视同为甲方履行本合同权利和义务。但仅有自然人签字未经甲方及授权分支机构盖章确认，对双方不产生法律效力。</w:t>
      </w:r>
    </w:p>
    <w:p w14:paraId="2FF4C17F">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12.4 未经甲方允许，乙方不得将债权债务转让给合同外第三方行使。否则，除转让无效外，乙方还应按合同总价30%向甲方支付违约金。</w:t>
      </w:r>
    </w:p>
    <w:p w14:paraId="1919357C">
      <w:pPr>
        <w:pStyle w:val="13"/>
        <w:adjustRightInd w:val="0"/>
        <w:snapToGrid w:val="0"/>
        <w:spacing w:line="288" w:lineRule="auto"/>
        <w:ind w:firstLine="426" w:firstLineChars="193"/>
        <w:rPr>
          <w:rFonts w:hint="eastAsia" w:ascii="仿宋" w:hAnsi="仿宋" w:eastAsia="仿宋" w:cs="仿宋"/>
          <w:b/>
          <w:bCs/>
          <w:sz w:val="22"/>
          <w:szCs w:val="22"/>
        </w:rPr>
      </w:pPr>
      <w:r>
        <w:rPr>
          <w:rFonts w:hint="eastAsia" w:ascii="仿宋" w:hAnsi="仿宋" w:eastAsia="仿宋" w:cs="仿宋"/>
          <w:b/>
          <w:bCs/>
          <w:sz w:val="22"/>
          <w:szCs w:val="22"/>
        </w:rPr>
        <w:t>十三、生效及其他</w:t>
      </w:r>
    </w:p>
    <w:p w14:paraId="2E1AD804">
      <w:pPr>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13.1 本合同未尽事宜，双方可通过电话、传真、电子邮件等方式协商，协商一致后另行签订补充协议，补充协议与本合同具有同样的法律效力。</w:t>
      </w:r>
    </w:p>
    <w:p w14:paraId="048AF730">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13.2 本合同自双方签字（或盖签字章）并加盖单位公章之日起生效。</w:t>
      </w:r>
    </w:p>
    <w:p w14:paraId="23BB2EBD">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13.3 本合同一式</w:t>
      </w:r>
      <w:r>
        <w:rPr>
          <w:rFonts w:hint="eastAsia" w:ascii="仿宋" w:hAnsi="仿宋" w:eastAsia="仿宋" w:cs="仿宋"/>
          <w:bCs/>
          <w:sz w:val="22"/>
          <w:szCs w:val="22"/>
          <w:u w:val="single"/>
        </w:rPr>
        <w:t xml:space="preserve"> 叁 </w:t>
      </w:r>
      <w:r>
        <w:rPr>
          <w:rFonts w:hint="eastAsia" w:ascii="仿宋" w:hAnsi="仿宋" w:eastAsia="仿宋" w:cs="仿宋"/>
          <w:bCs/>
          <w:sz w:val="22"/>
          <w:szCs w:val="22"/>
        </w:rPr>
        <w:t>份，甲方执</w:t>
      </w:r>
      <w:r>
        <w:rPr>
          <w:rFonts w:hint="eastAsia" w:ascii="仿宋" w:hAnsi="仿宋" w:eastAsia="仿宋" w:cs="仿宋"/>
          <w:bCs/>
          <w:sz w:val="22"/>
          <w:szCs w:val="22"/>
          <w:u w:val="single"/>
        </w:rPr>
        <w:t xml:space="preserve"> 贰 </w:t>
      </w:r>
      <w:r>
        <w:rPr>
          <w:rFonts w:hint="eastAsia" w:ascii="仿宋" w:hAnsi="仿宋" w:eastAsia="仿宋" w:cs="仿宋"/>
          <w:bCs/>
          <w:sz w:val="22"/>
          <w:szCs w:val="22"/>
        </w:rPr>
        <w:t>份，乙方执</w:t>
      </w:r>
      <w:r>
        <w:rPr>
          <w:rFonts w:hint="eastAsia" w:ascii="仿宋" w:hAnsi="仿宋" w:eastAsia="仿宋" w:cs="仿宋"/>
          <w:bCs/>
          <w:sz w:val="22"/>
          <w:szCs w:val="22"/>
          <w:u w:val="single"/>
        </w:rPr>
        <w:t xml:space="preserve"> 壹 </w:t>
      </w:r>
      <w:r>
        <w:rPr>
          <w:rFonts w:hint="eastAsia" w:ascii="仿宋" w:hAnsi="仿宋" w:eastAsia="仿宋" w:cs="仿宋"/>
          <w:bCs/>
          <w:sz w:val="22"/>
          <w:szCs w:val="22"/>
        </w:rPr>
        <w:t>份，具有同等法律效力。</w:t>
      </w:r>
    </w:p>
    <w:p w14:paraId="0B118B91">
      <w:pPr>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13.4 本合同签订点：福建省福州市鼓楼区。</w:t>
      </w:r>
    </w:p>
    <w:p w14:paraId="1098210C">
      <w:pPr>
        <w:pStyle w:val="13"/>
        <w:adjustRightInd w:val="0"/>
        <w:snapToGrid w:val="0"/>
        <w:spacing w:line="288" w:lineRule="auto"/>
        <w:ind w:firstLine="424" w:firstLineChars="193"/>
        <w:rPr>
          <w:rFonts w:hint="eastAsia" w:ascii="仿宋" w:hAnsi="仿宋" w:eastAsia="仿宋" w:cs="仿宋"/>
          <w:bCs/>
          <w:sz w:val="22"/>
          <w:szCs w:val="22"/>
        </w:rPr>
      </w:pPr>
      <w:r>
        <w:rPr>
          <w:rFonts w:hint="eastAsia" w:ascii="仿宋" w:hAnsi="仿宋" w:eastAsia="仿宋" w:cs="仿宋"/>
          <w:bCs/>
          <w:sz w:val="22"/>
          <w:szCs w:val="22"/>
        </w:rPr>
        <w:t>13.5 双方确认，在签署本协议之前已仔细审阅过协议内容，并完全了解协议各条款的法律含义。</w:t>
      </w:r>
    </w:p>
    <w:p w14:paraId="556F3D9A">
      <w:pPr>
        <w:adjustRightInd w:val="0"/>
        <w:snapToGrid w:val="0"/>
        <w:ind w:firstLine="424" w:firstLineChars="193"/>
        <w:rPr>
          <w:rFonts w:hint="eastAsia" w:ascii="仿宋" w:hAnsi="仿宋" w:eastAsia="仿宋" w:cs="仿宋"/>
          <w:bCs/>
          <w:sz w:val="22"/>
          <w:szCs w:val="22"/>
        </w:rPr>
      </w:pPr>
      <w:r>
        <w:rPr>
          <w:rFonts w:hint="eastAsia" w:ascii="仿宋" w:hAnsi="仿宋" w:eastAsia="仿宋" w:cs="仿宋"/>
          <w:bCs/>
          <w:sz w:val="22"/>
          <w:szCs w:val="22"/>
        </w:rPr>
        <w:t>（以下无正文）</w:t>
      </w:r>
    </w:p>
    <w:p w14:paraId="7445E9FE">
      <w:pPr>
        <w:adjustRightInd w:val="0"/>
        <w:snapToGrid w:val="0"/>
        <w:ind w:firstLine="424" w:firstLineChars="193"/>
        <w:rPr>
          <w:rFonts w:hint="eastAsia" w:ascii="仿宋" w:hAnsi="仿宋" w:eastAsia="仿宋" w:cs="仿宋"/>
          <w:bCs/>
          <w:sz w:val="22"/>
          <w:szCs w:val="22"/>
          <w:lang w:val="en-US" w:eastAsia="zh-CN"/>
        </w:rPr>
      </w:pPr>
    </w:p>
    <w:p w14:paraId="5CF8B84E">
      <w:pPr>
        <w:tabs>
          <w:tab w:val="left" w:pos="2884"/>
        </w:tabs>
        <w:adjustRightInd w:val="0"/>
        <w:snapToGrid w:val="0"/>
        <w:spacing w:line="264" w:lineRule="auto"/>
        <w:ind w:left="426" w:hanging="426"/>
        <w:jc w:val="left"/>
        <w:rPr>
          <w:rFonts w:hint="eastAsia" w:ascii="仿宋" w:hAnsi="仿宋" w:eastAsia="仿宋" w:cs="仿宋"/>
          <w:sz w:val="22"/>
          <w:szCs w:val="22"/>
        </w:rPr>
      </w:pPr>
    </w:p>
    <w:tbl>
      <w:tblPr>
        <w:tblStyle w:val="6"/>
        <w:tblW w:w="97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37"/>
        <w:gridCol w:w="5244"/>
      </w:tblGrid>
      <w:tr w14:paraId="24F97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3" w:hRule="atLeast"/>
          <w:jc w:val="center"/>
        </w:trPr>
        <w:tc>
          <w:tcPr>
            <w:tcW w:w="4537" w:type="dxa"/>
            <w:vAlign w:val="top"/>
          </w:tcPr>
          <w:p w14:paraId="0A31CAA8">
            <w:pPr>
              <w:adjustRightInd w:val="0"/>
              <w:snapToGrid w:val="0"/>
              <w:ind w:left="-424" w:leftChars="-202" w:firstLine="568" w:firstLineChars="202"/>
              <w:jc w:val="center"/>
              <w:rPr>
                <w:rFonts w:hint="eastAsia" w:ascii="仿宋" w:hAnsi="仿宋" w:eastAsia="仿宋" w:cs="仿宋"/>
                <w:b/>
                <w:bCs/>
                <w:sz w:val="28"/>
                <w:szCs w:val="28"/>
              </w:rPr>
            </w:pPr>
            <w:bookmarkStart w:id="8" w:name="OLE_LINK5"/>
            <w:r>
              <w:rPr>
                <w:rFonts w:hint="eastAsia" w:ascii="仿宋" w:hAnsi="仿宋" w:eastAsia="仿宋" w:cs="仿宋"/>
                <w:b/>
                <w:bCs/>
                <w:sz w:val="28"/>
                <w:szCs w:val="28"/>
              </w:rPr>
              <w:t xml:space="preserve">甲   </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方</w:t>
            </w:r>
          </w:p>
          <w:bookmarkEnd w:id="8"/>
          <w:p w14:paraId="02A2B688">
            <w:pPr>
              <w:adjustRightInd w:val="0"/>
              <w:snapToGrid w:val="0"/>
              <w:rPr>
                <w:rFonts w:hint="eastAsia" w:ascii="仿宋" w:hAnsi="仿宋" w:eastAsia="仿宋" w:cs="仿宋"/>
                <w:bCs/>
                <w:szCs w:val="21"/>
                <w:lang w:val="en-US" w:eastAsia="zh-CN"/>
              </w:rPr>
            </w:pPr>
            <w:bookmarkStart w:id="9" w:name="OLE_LINK4"/>
            <w:r>
              <w:rPr>
                <w:rFonts w:hint="eastAsia" w:ascii="仿宋" w:hAnsi="仿宋" w:eastAsia="仿宋" w:cs="仿宋"/>
                <w:bCs/>
                <w:szCs w:val="21"/>
                <w:lang w:val="en-US" w:eastAsia="zh-CN"/>
              </w:rPr>
              <w:t>甲方（章）：福建省工业设备安装有限公司</w:t>
            </w:r>
          </w:p>
          <w:p w14:paraId="2EFD972D">
            <w:pPr>
              <w:adjustRightInd w:val="0"/>
              <w:snapToGrid w:val="0"/>
              <w:rPr>
                <w:rFonts w:hint="eastAsia" w:ascii="仿宋" w:hAnsi="仿宋" w:eastAsia="仿宋" w:cs="仿宋"/>
                <w:bCs/>
                <w:szCs w:val="21"/>
                <w:lang w:val="en-US" w:eastAsia="zh-CN"/>
              </w:rPr>
            </w:pPr>
            <w:r>
              <w:rPr>
                <w:rFonts w:hint="eastAsia" w:ascii="仿宋" w:hAnsi="仿宋" w:eastAsia="仿宋" w:cs="仿宋"/>
                <w:bCs/>
                <w:szCs w:val="21"/>
                <w:lang w:val="en-US" w:eastAsia="zh-CN"/>
              </w:rPr>
              <w:t>地    址：福建省福州市福新路297号</w:t>
            </w:r>
          </w:p>
          <w:p w14:paraId="6A22C6E8">
            <w:pPr>
              <w:adjustRightInd w:val="0"/>
              <w:snapToGrid w:val="0"/>
              <w:rPr>
                <w:rFonts w:hint="eastAsia" w:ascii="仿宋" w:hAnsi="仿宋" w:eastAsia="仿宋" w:cs="仿宋"/>
                <w:bCs/>
                <w:szCs w:val="21"/>
                <w:lang w:val="en-US" w:eastAsia="zh-CN"/>
              </w:rPr>
            </w:pPr>
            <w:r>
              <w:rPr>
                <w:rFonts w:hint="eastAsia" w:ascii="仿宋" w:hAnsi="仿宋" w:eastAsia="仿宋" w:cs="仿宋"/>
                <w:bCs/>
                <w:szCs w:val="21"/>
                <w:lang w:val="en-US" w:eastAsia="zh-CN"/>
              </w:rPr>
              <w:t>法定代表人：</w:t>
            </w:r>
          </w:p>
          <w:p w14:paraId="2ECBF09A">
            <w:pPr>
              <w:adjustRightInd w:val="0"/>
              <w:snapToGrid w:val="0"/>
              <w:rPr>
                <w:rFonts w:hint="eastAsia" w:ascii="仿宋" w:hAnsi="仿宋" w:eastAsia="仿宋" w:cs="仿宋"/>
                <w:bCs/>
                <w:szCs w:val="21"/>
                <w:lang w:val="en-US" w:eastAsia="zh-CN"/>
              </w:rPr>
            </w:pPr>
            <w:r>
              <w:rPr>
                <w:rFonts w:hint="eastAsia" w:ascii="仿宋" w:hAnsi="仿宋" w:eastAsia="仿宋" w:cs="仿宋"/>
                <w:bCs/>
                <w:szCs w:val="21"/>
                <w:lang w:val="en-US" w:eastAsia="zh-CN"/>
              </w:rPr>
              <w:t>委托代理人：</w:t>
            </w:r>
          </w:p>
          <w:p w14:paraId="5A3465DA">
            <w:pPr>
              <w:adjustRightInd w:val="0"/>
              <w:snapToGrid w:val="0"/>
              <w:rPr>
                <w:rFonts w:hint="eastAsia" w:ascii="仿宋" w:hAnsi="仿宋" w:eastAsia="仿宋" w:cs="仿宋"/>
                <w:bCs/>
                <w:szCs w:val="21"/>
                <w:lang w:val="en-US" w:eastAsia="zh-CN"/>
              </w:rPr>
            </w:pPr>
            <w:r>
              <w:rPr>
                <w:rFonts w:hint="eastAsia" w:ascii="仿宋" w:hAnsi="仿宋" w:eastAsia="仿宋" w:cs="仿宋"/>
                <w:bCs/>
                <w:szCs w:val="21"/>
                <w:lang w:val="en-US" w:eastAsia="zh-CN"/>
              </w:rPr>
              <w:t>电    话：0591-87564310</w:t>
            </w:r>
          </w:p>
          <w:p w14:paraId="2AA137A8">
            <w:pPr>
              <w:adjustRightInd w:val="0"/>
              <w:snapToGrid w:val="0"/>
              <w:rPr>
                <w:rFonts w:hint="eastAsia" w:ascii="仿宋" w:hAnsi="仿宋" w:eastAsia="仿宋" w:cs="仿宋"/>
                <w:bCs/>
                <w:szCs w:val="21"/>
                <w:lang w:val="en-US" w:eastAsia="zh-CN"/>
              </w:rPr>
            </w:pPr>
            <w:r>
              <w:rPr>
                <w:rFonts w:hint="eastAsia" w:ascii="仿宋" w:hAnsi="仿宋" w:eastAsia="仿宋" w:cs="仿宋"/>
                <w:bCs/>
                <w:szCs w:val="21"/>
                <w:lang w:val="en-US" w:eastAsia="zh-CN"/>
              </w:rPr>
              <w:t>开户银行：建设银行股份有限公司福建省分行</w:t>
            </w:r>
          </w:p>
          <w:p w14:paraId="3BBBE328">
            <w:pPr>
              <w:adjustRightInd w:val="0"/>
              <w:snapToGrid w:val="0"/>
              <w:rPr>
                <w:rFonts w:hint="eastAsia" w:ascii="仿宋" w:hAnsi="仿宋" w:eastAsia="仿宋" w:cs="仿宋"/>
                <w:bCs/>
                <w:szCs w:val="21"/>
                <w:lang w:val="en-US" w:eastAsia="zh-CN"/>
              </w:rPr>
            </w:pPr>
            <w:r>
              <w:rPr>
                <w:rFonts w:hint="eastAsia" w:ascii="仿宋" w:hAnsi="仿宋" w:eastAsia="仿宋" w:cs="仿宋"/>
                <w:bCs/>
                <w:szCs w:val="21"/>
                <w:lang w:val="en-US" w:eastAsia="zh-CN"/>
              </w:rPr>
              <w:t>帐    号：3500 1002 4060 5000 6006</w:t>
            </w:r>
          </w:p>
          <w:p w14:paraId="44162C46">
            <w:pPr>
              <w:adjustRightInd w:val="0"/>
              <w:snapToGrid w:val="0"/>
              <w:rPr>
                <w:rFonts w:hint="eastAsia" w:ascii="仿宋" w:hAnsi="仿宋" w:eastAsia="仿宋" w:cs="仿宋"/>
                <w:bCs/>
                <w:szCs w:val="21"/>
                <w:lang w:val="en-US" w:eastAsia="zh-CN"/>
              </w:rPr>
            </w:pPr>
            <w:r>
              <w:rPr>
                <w:rFonts w:hint="eastAsia" w:ascii="仿宋" w:hAnsi="仿宋" w:eastAsia="仿宋" w:cs="仿宋"/>
                <w:bCs/>
                <w:szCs w:val="21"/>
                <w:lang w:val="en-US" w:eastAsia="zh-CN"/>
              </w:rPr>
              <w:t>纳税识别号：9135 0000 1581 6269 1H</w:t>
            </w:r>
          </w:p>
          <w:p w14:paraId="1456240F">
            <w:pPr>
              <w:adjustRightInd w:val="0"/>
              <w:snapToGrid w:val="0"/>
              <w:rPr>
                <w:rFonts w:hint="eastAsia" w:ascii="仿宋" w:hAnsi="仿宋" w:eastAsia="仿宋" w:cs="仿宋"/>
                <w:bCs/>
                <w:szCs w:val="21"/>
                <w:lang w:val="en-US" w:eastAsia="zh-CN"/>
              </w:rPr>
            </w:pPr>
            <w:r>
              <w:rPr>
                <w:rFonts w:hint="eastAsia" w:ascii="仿宋" w:hAnsi="仿宋" w:eastAsia="仿宋" w:cs="仿宋"/>
                <w:bCs/>
                <w:szCs w:val="21"/>
                <w:lang w:val="en-US" w:eastAsia="zh-CN"/>
              </w:rPr>
              <w:t>联 系 人：林衍铭（电话：18906066636）</w:t>
            </w:r>
          </w:p>
          <w:bookmarkEnd w:id="9"/>
          <w:p w14:paraId="27F7B390">
            <w:pPr>
              <w:adjustRightInd w:val="0"/>
              <w:snapToGrid w:val="0"/>
              <w:rPr>
                <w:rFonts w:hint="eastAsia" w:ascii="仿宋" w:hAnsi="仿宋" w:eastAsia="仿宋" w:cs="仿宋"/>
                <w:szCs w:val="21"/>
              </w:rPr>
            </w:pPr>
            <w:r>
              <w:rPr>
                <w:rFonts w:hint="eastAsia" w:ascii="仿宋" w:hAnsi="仿宋" w:eastAsia="仿宋" w:cs="仿宋"/>
                <w:bCs/>
                <w:szCs w:val="21"/>
                <w:lang w:val="en-US" w:eastAsia="zh-CN"/>
              </w:rPr>
              <w:t>日    期：2024年9月 日</w:t>
            </w:r>
          </w:p>
        </w:tc>
        <w:tc>
          <w:tcPr>
            <w:tcW w:w="5244" w:type="dxa"/>
            <w:vAlign w:val="center"/>
          </w:tcPr>
          <w:p w14:paraId="65D267F7">
            <w:pPr>
              <w:adjustRightInd w:val="0"/>
              <w:snapToGrid w:val="0"/>
              <w:ind w:left="-424" w:leftChars="-202" w:firstLine="568" w:firstLineChars="202"/>
              <w:jc w:val="center"/>
              <w:rPr>
                <w:rFonts w:hint="eastAsia" w:ascii="仿宋" w:hAnsi="仿宋" w:eastAsia="仿宋" w:cs="仿宋"/>
                <w:b/>
                <w:bCs/>
                <w:sz w:val="28"/>
                <w:szCs w:val="28"/>
              </w:rPr>
            </w:pPr>
            <w:bookmarkStart w:id="10" w:name="OLE_LINK6"/>
            <w:r>
              <w:rPr>
                <w:rFonts w:hint="eastAsia" w:ascii="仿宋" w:hAnsi="仿宋" w:eastAsia="仿宋" w:cs="仿宋"/>
                <w:b/>
                <w:bCs/>
                <w:sz w:val="28"/>
                <w:szCs w:val="28"/>
                <w:lang w:val="en-US" w:eastAsia="zh-CN"/>
              </w:rPr>
              <w:t>乙</w:t>
            </w:r>
            <w:r>
              <w:rPr>
                <w:rFonts w:hint="eastAsia" w:ascii="仿宋" w:hAnsi="仿宋" w:eastAsia="仿宋" w:cs="仿宋"/>
                <w:b/>
                <w:bCs/>
                <w:sz w:val="28"/>
                <w:szCs w:val="28"/>
              </w:rPr>
              <w:t xml:space="preserve"> </w:t>
            </w:r>
            <w:r>
              <w:rPr>
                <w:rFonts w:hint="eastAsia" w:ascii="仿宋" w:hAnsi="仿宋" w:eastAsia="仿宋" w:cs="仿宋"/>
                <w:b/>
                <w:bCs/>
                <w:sz w:val="28"/>
                <w:szCs w:val="28"/>
                <w:lang w:val="en-US" w:eastAsia="zh-CN"/>
              </w:rPr>
              <w:t xml:space="preserve">  </w:t>
            </w:r>
            <w:r>
              <w:rPr>
                <w:rFonts w:hint="eastAsia" w:ascii="仿宋" w:hAnsi="仿宋" w:eastAsia="仿宋" w:cs="仿宋"/>
                <w:b/>
                <w:bCs/>
                <w:sz w:val="28"/>
                <w:szCs w:val="28"/>
              </w:rPr>
              <w:t xml:space="preserve">  方</w:t>
            </w:r>
          </w:p>
          <w:bookmarkEnd w:id="10"/>
          <w:p w14:paraId="793B0F7F">
            <w:pPr>
              <w:adjustRightInd w:val="0"/>
              <w:snapToGrid w:val="0"/>
              <w:ind w:left="-424" w:leftChars="-202" w:firstLine="424" w:firstLineChars="202"/>
              <w:jc w:val="left"/>
              <w:rPr>
                <w:rFonts w:hint="eastAsia" w:ascii="仿宋" w:hAnsi="仿宋" w:eastAsia="仿宋" w:cs="仿宋"/>
                <w:b w:val="0"/>
                <w:bCs w:val="0"/>
                <w:sz w:val="21"/>
                <w:szCs w:val="21"/>
              </w:rPr>
            </w:pPr>
            <w:bookmarkStart w:id="11" w:name="OLE_LINK8"/>
            <w:r>
              <w:rPr>
                <w:rFonts w:hint="eastAsia" w:ascii="仿宋" w:hAnsi="仿宋" w:eastAsia="仿宋" w:cs="仿宋"/>
                <w:b w:val="0"/>
                <w:bCs w:val="0"/>
                <w:sz w:val="21"/>
                <w:szCs w:val="21"/>
              </w:rPr>
              <w:t>乙方（章）：</w:t>
            </w:r>
          </w:p>
          <w:p w14:paraId="4B811E54">
            <w:pPr>
              <w:adjustRightInd w:val="0"/>
              <w:snapToGrid w:val="0"/>
              <w:ind w:left="-424" w:leftChars="-202" w:firstLine="424" w:firstLineChars="202"/>
              <w:jc w:val="left"/>
              <w:rPr>
                <w:rFonts w:hint="eastAsia" w:ascii="仿宋" w:hAnsi="仿宋" w:eastAsia="仿宋" w:cs="仿宋"/>
                <w:b w:val="0"/>
                <w:bCs w:val="0"/>
                <w:sz w:val="21"/>
                <w:szCs w:val="21"/>
              </w:rPr>
            </w:pPr>
            <w:r>
              <w:rPr>
                <w:rFonts w:hint="eastAsia" w:ascii="仿宋" w:hAnsi="仿宋" w:eastAsia="仿宋" w:cs="仿宋"/>
                <w:b w:val="0"/>
                <w:bCs w:val="0"/>
                <w:sz w:val="21"/>
                <w:szCs w:val="21"/>
              </w:rPr>
              <w:t>地     址：</w:t>
            </w:r>
          </w:p>
          <w:p w14:paraId="658027DB">
            <w:pPr>
              <w:adjustRightInd w:val="0"/>
              <w:snapToGrid w:val="0"/>
              <w:ind w:left="-424" w:leftChars="-202" w:firstLine="424" w:firstLineChars="202"/>
              <w:jc w:val="left"/>
              <w:rPr>
                <w:rFonts w:hint="eastAsia" w:ascii="仿宋" w:hAnsi="仿宋" w:eastAsia="仿宋" w:cs="仿宋"/>
                <w:b w:val="0"/>
                <w:bCs w:val="0"/>
                <w:sz w:val="21"/>
                <w:szCs w:val="21"/>
              </w:rPr>
            </w:pPr>
            <w:r>
              <w:rPr>
                <w:rFonts w:hint="eastAsia" w:ascii="仿宋" w:hAnsi="仿宋" w:eastAsia="仿宋" w:cs="仿宋"/>
                <w:b w:val="0"/>
                <w:bCs w:val="0"/>
                <w:sz w:val="21"/>
                <w:szCs w:val="21"/>
              </w:rPr>
              <w:t>法定代表人：</w:t>
            </w:r>
          </w:p>
          <w:p w14:paraId="4086240E">
            <w:pPr>
              <w:adjustRightInd w:val="0"/>
              <w:snapToGrid w:val="0"/>
              <w:ind w:left="-424" w:leftChars="-202" w:firstLine="424" w:firstLineChars="202"/>
              <w:jc w:val="left"/>
              <w:rPr>
                <w:rFonts w:hint="eastAsia" w:ascii="仿宋" w:hAnsi="仿宋" w:eastAsia="仿宋" w:cs="仿宋"/>
                <w:b w:val="0"/>
                <w:bCs w:val="0"/>
                <w:sz w:val="21"/>
                <w:szCs w:val="21"/>
              </w:rPr>
            </w:pPr>
            <w:r>
              <w:rPr>
                <w:rFonts w:hint="eastAsia" w:ascii="仿宋" w:hAnsi="仿宋" w:eastAsia="仿宋" w:cs="仿宋"/>
                <w:b w:val="0"/>
                <w:bCs w:val="0"/>
                <w:sz w:val="21"/>
                <w:szCs w:val="21"/>
              </w:rPr>
              <w:t>委托代理人：</w:t>
            </w:r>
          </w:p>
          <w:p w14:paraId="4CDF0ADB">
            <w:pPr>
              <w:adjustRightInd w:val="0"/>
              <w:snapToGrid w:val="0"/>
              <w:ind w:left="-424" w:leftChars="-202" w:firstLine="424" w:firstLineChars="202"/>
              <w:jc w:val="left"/>
              <w:rPr>
                <w:rFonts w:hint="eastAsia" w:ascii="仿宋" w:hAnsi="仿宋" w:eastAsia="仿宋" w:cs="仿宋"/>
                <w:b w:val="0"/>
                <w:bCs w:val="0"/>
                <w:sz w:val="21"/>
                <w:szCs w:val="21"/>
              </w:rPr>
            </w:pPr>
            <w:r>
              <w:rPr>
                <w:rFonts w:hint="eastAsia" w:ascii="仿宋" w:hAnsi="仿宋" w:eastAsia="仿宋" w:cs="仿宋"/>
                <w:b w:val="0"/>
                <w:bCs w:val="0"/>
                <w:sz w:val="21"/>
                <w:szCs w:val="21"/>
              </w:rPr>
              <w:t>电     话：</w:t>
            </w:r>
          </w:p>
          <w:p w14:paraId="0F78C7E4">
            <w:pPr>
              <w:adjustRightInd w:val="0"/>
              <w:snapToGrid w:val="0"/>
              <w:ind w:left="-424" w:leftChars="-202" w:firstLine="424" w:firstLineChars="202"/>
              <w:jc w:val="left"/>
              <w:rPr>
                <w:rFonts w:hint="eastAsia" w:ascii="仿宋" w:hAnsi="仿宋" w:eastAsia="仿宋" w:cs="仿宋"/>
                <w:b w:val="0"/>
                <w:bCs w:val="0"/>
                <w:sz w:val="21"/>
                <w:szCs w:val="21"/>
              </w:rPr>
            </w:pPr>
            <w:r>
              <w:rPr>
                <w:rFonts w:hint="eastAsia" w:ascii="仿宋" w:hAnsi="仿宋" w:eastAsia="仿宋" w:cs="仿宋"/>
                <w:b w:val="0"/>
                <w:bCs w:val="0"/>
                <w:sz w:val="21"/>
                <w:szCs w:val="21"/>
              </w:rPr>
              <w:t>开户银行：</w:t>
            </w:r>
          </w:p>
          <w:p w14:paraId="16791D84">
            <w:pPr>
              <w:adjustRightInd w:val="0"/>
              <w:snapToGrid w:val="0"/>
              <w:ind w:left="-424" w:leftChars="-202" w:firstLine="424" w:firstLineChars="202"/>
              <w:jc w:val="left"/>
              <w:rPr>
                <w:rFonts w:hint="eastAsia" w:ascii="仿宋" w:hAnsi="仿宋" w:eastAsia="仿宋" w:cs="仿宋"/>
                <w:b w:val="0"/>
                <w:bCs w:val="0"/>
                <w:sz w:val="21"/>
                <w:szCs w:val="21"/>
              </w:rPr>
            </w:pPr>
            <w:r>
              <w:rPr>
                <w:rFonts w:hint="eastAsia" w:ascii="仿宋" w:hAnsi="仿宋" w:eastAsia="仿宋" w:cs="仿宋"/>
                <w:b w:val="0"/>
                <w:bCs w:val="0"/>
                <w:sz w:val="21"/>
                <w:szCs w:val="21"/>
              </w:rPr>
              <w:t>帐    号：</w:t>
            </w:r>
          </w:p>
          <w:p w14:paraId="65FEF5E2">
            <w:pPr>
              <w:adjustRightInd w:val="0"/>
              <w:snapToGrid w:val="0"/>
              <w:ind w:left="-424" w:leftChars="-202" w:firstLine="424" w:firstLineChars="202"/>
              <w:jc w:val="left"/>
              <w:rPr>
                <w:rFonts w:hint="eastAsia" w:ascii="仿宋" w:hAnsi="仿宋" w:eastAsia="仿宋" w:cs="仿宋"/>
                <w:b w:val="0"/>
                <w:bCs w:val="0"/>
                <w:sz w:val="21"/>
                <w:szCs w:val="21"/>
              </w:rPr>
            </w:pPr>
            <w:r>
              <w:rPr>
                <w:rFonts w:hint="eastAsia" w:ascii="仿宋" w:hAnsi="仿宋" w:eastAsia="仿宋" w:cs="仿宋"/>
                <w:b w:val="0"/>
                <w:bCs w:val="0"/>
                <w:sz w:val="21"/>
                <w:szCs w:val="21"/>
              </w:rPr>
              <w:t>纳税识别号：</w:t>
            </w:r>
          </w:p>
          <w:p w14:paraId="1E5923F1">
            <w:pPr>
              <w:adjustRightInd w:val="0"/>
              <w:snapToGrid w:val="0"/>
              <w:ind w:left="-424" w:leftChars="-202" w:firstLine="424" w:firstLineChars="202"/>
              <w:jc w:val="left"/>
              <w:rPr>
                <w:rFonts w:hint="eastAsia" w:ascii="仿宋" w:hAnsi="仿宋" w:eastAsia="仿宋" w:cs="仿宋"/>
                <w:b w:val="0"/>
                <w:bCs w:val="0"/>
                <w:sz w:val="21"/>
                <w:szCs w:val="21"/>
              </w:rPr>
            </w:pPr>
            <w:r>
              <w:rPr>
                <w:rFonts w:hint="eastAsia" w:ascii="仿宋" w:hAnsi="仿宋" w:eastAsia="仿宋" w:cs="仿宋"/>
                <w:b w:val="0"/>
                <w:bCs w:val="0"/>
                <w:sz w:val="21"/>
                <w:szCs w:val="21"/>
              </w:rPr>
              <w:t>联 系 人：</w:t>
            </w:r>
          </w:p>
          <w:p w14:paraId="62E8AE9D">
            <w:pPr>
              <w:adjustRightInd w:val="0"/>
              <w:snapToGrid w:val="0"/>
              <w:ind w:left="-424" w:leftChars="-202" w:firstLine="424" w:firstLineChars="202"/>
              <w:jc w:val="left"/>
              <w:rPr>
                <w:rFonts w:hint="eastAsia" w:ascii="仿宋" w:hAnsi="仿宋" w:eastAsia="仿宋" w:cs="仿宋"/>
                <w:szCs w:val="21"/>
                <w:u w:val="single"/>
              </w:rPr>
            </w:pPr>
            <w:r>
              <w:rPr>
                <w:rFonts w:hint="eastAsia" w:ascii="仿宋" w:hAnsi="仿宋" w:eastAsia="仿宋" w:cs="仿宋"/>
                <w:b w:val="0"/>
                <w:bCs w:val="0"/>
                <w:sz w:val="21"/>
                <w:szCs w:val="21"/>
              </w:rPr>
              <w:t>日    期：2024年</w:t>
            </w:r>
            <w:r>
              <w:rPr>
                <w:rFonts w:hint="eastAsia" w:ascii="仿宋" w:hAnsi="仿宋" w:eastAsia="仿宋" w:cs="仿宋"/>
                <w:b w:val="0"/>
                <w:bCs w:val="0"/>
                <w:sz w:val="21"/>
                <w:szCs w:val="21"/>
                <w:lang w:val="en-US" w:eastAsia="zh-CN"/>
              </w:rPr>
              <w:t>9</w:t>
            </w:r>
            <w:r>
              <w:rPr>
                <w:rFonts w:hint="eastAsia" w:ascii="仿宋" w:hAnsi="仿宋" w:eastAsia="仿宋" w:cs="仿宋"/>
                <w:b w:val="0"/>
                <w:bCs w:val="0"/>
                <w:sz w:val="21"/>
                <w:szCs w:val="21"/>
              </w:rPr>
              <w:t>月  日</w:t>
            </w:r>
            <w:bookmarkEnd w:id="11"/>
          </w:p>
        </w:tc>
      </w:tr>
    </w:tbl>
    <w:p w14:paraId="47ABE427">
      <w:pPr>
        <w:rPr>
          <w:rFonts w:hint="eastAsia" w:ascii="仿宋" w:hAnsi="仿宋" w:eastAsia="仿宋" w:cs="仿宋"/>
        </w:rPr>
        <w:sectPr>
          <w:headerReference r:id="rId9" w:type="default"/>
          <w:footerReference r:id="rId10" w:type="default"/>
          <w:pgSz w:w="11906" w:h="16838"/>
          <w:pgMar w:top="720" w:right="1086" w:bottom="720" w:left="1360" w:header="851" w:footer="716" w:gutter="0"/>
          <w:cols w:space="720" w:num="1"/>
          <w:docGrid w:type="lines" w:linePitch="312" w:charSpace="0"/>
        </w:sectPr>
      </w:pPr>
    </w:p>
    <w:p w14:paraId="67A735FD">
      <w:pPr>
        <w:adjustRightInd w:val="0"/>
        <w:snapToGrid w:val="0"/>
        <w:spacing w:line="288" w:lineRule="auto"/>
        <w:jc w:val="center"/>
        <w:rPr>
          <w:rFonts w:hint="eastAsia" w:ascii="仿宋" w:hAnsi="仿宋" w:eastAsia="仿宋"/>
          <w:b/>
          <w:sz w:val="36"/>
          <w:szCs w:val="36"/>
        </w:rPr>
      </w:pPr>
      <w:r>
        <w:rPr>
          <w:rFonts w:hint="eastAsia" w:ascii="仿宋" w:hAnsi="仿宋" w:eastAsia="仿宋"/>
          <w:b/>
          <w:sz w:val="36"/>
          <w:szCs w:val="36"/>
        </w:rPr>
        <w:t>合</w:t>
      </w:r>
      <w:r>
        <w:rPr>
          <w:rFonts w:hint="eastAsia" w:ascii="仿宋" w:hAnsi="仿宋" w:eastAsia="仿宋"/>
          <w:b/>
          <w:sz w:val="36"/>
          <w:szCs w:val="36"/>
          <w:lang w:val="en-US" w:eastAsia="zh-CN"/>
        </w:rPr>
        <w:t xml:space="preserve"> </w:t>
      </w:r>
      <w:r>
        <w:rPr>
          <w:rFonts w:hint="eastAsia" w:ascii="仿宋" w:hAnsi="仿宋" w:eastAsia="仿宋"/>
          <w:b/>
          <w:sz w:val="36"/>
          <w:szCs w:val="36"/>
        </w:rPr>
        <w:t>同</w:t>
      </w:r>
      <w:r>
        <w:rPr>
          <w:rFonts w:hint="eastAsia" w:ascii="仿宋" w:hAnsi="仿宋" w:eastAsia="仿宋"/>
          <w:b/>
          <w:sz w:val="36"/>
          <w:szCs w:val="36"/>
          <w:lang w:val="en-US" w:eastAsia="zh-CN"/>
        </w:rPr>
        <w:t xml:space="preserve"> </w:t>
      </w:r>
      <w:r>
        <w:rPr>
          <w:rFonts w:hint="eastAsia" w:ascii="仿宋" w:hAnsi="仿宋" w:eastAsia="仿宋"/>
          <w:b/>
          <w:sz w:val="36"/>
          <w:szCs w:val="36"/>
        </w:rPr>
        <w:t>清</w:t>
      </w:r>
      <w:r>
        <w:rPr>
          <w:rFonts w:hint="eastAsia" w:ascii="仿宋" w:hAnsi="仿宋" w:eastAsia="仿宋"/>
          <w:b/>
          <w:sz w:val="36"/>
          <w:szCs w:val="36"/>
          <w:lang w:val="en-US" w:eastAsia="zh-CN"/>
        </w:rPr>
        <w:t xml:space="preserve"> </w:t>
      </w:r>
      <w:r>
        <w:rPr>
          <w:rFonts w:hint="eastAsia" w:ascii="仿宋" w:hAnsi="仿宋" w:eastAsia="仿宋"/>
          <w:b/>
          <w:sz w:val="36"/>
          <w:szCs w:val="36"/>
        </w:rPr>
        <w:t>单</w:t>
      </w:r>
    </w:p>
    <w:tbl>
      <w:tblPr>
        <w:tblW w:w="1490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38"/>
        <w:gridCol w:w="2416"/>
        <w:gridCol w:w="3133"/>
        <w:gridCol w:w="596"/>
        <w:gridCol w:w="663"/>
        <w:gridCol w:w="596"/>
        <w:gridCol w:w="596"/>
        <w:gridCol w:w="6366"/>
      </w:tblGrid>
      <w:tr w14:paraId="634CBD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588" w:type="dxa"/>
            <w:tcBorders>
              <w:top w:val="single" w:color="000000" w:sz="4" w:space="0"/>
              <w:left w:val="single" w:color="000000" w:sz="4" w:space="0"/>
              <w:bottom w:val="single" w:color="000000" w:sz="4" w:space="0"/>
              <w:right w:val="single" w:color="000000" w:sz="4" w:space="0"/>
            </w:tcBorders>
            <w:shd w:val="clear"/>
            <w:vAlign w:val="center"/>
          </w:tcPr>
          <w:p w14:paraId="4EAA71AB">
            <w:pPr>
              <w:keepNext w:val="0"/>
              <w:keepLines w:val="0"/>
              <w:widowControl/>
              <w:suppressLineNumbers w:val="0"/>
              <w:jc w:val="center"/>
              <w:textAlignment w:val="center"/>
              <w:rPr>
                <w:rFonts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bdr w:val="none" w:color="auto" w:sz="0" w:space="0"/>
                <w:lang w:val="en-US" w:eastAsia="zh-CN" w:bidi="ar"/>
              </w:rPr>
              <w:t>序号</w:t>
            </w:r>
          </w:p>
        </w:tc>
        <w:tc>
          <w:tcPr>
            <w:tcW w:w="1956" w:type="dxa"/>
            <w:tcBorders>
              <w:top w:val="single" w:color="000000" w:sz="4" w:space="0"/>
              <w:left w:val="single" w:color="000000" w:sz="4" w:space="0"/>
              <w:bottom w:val="single" w:color="000000" w:sz="4" w:space="0"/>
              <w:right w:val="single" w:color="000000" w:sz="4" w:space="0"/>
            </w:tcBorders>
            <w:shd w:val="clear"/>
            <w:vAlign w:val="center"/>
          </w:tcPr>
          <w:p w14:paraId="0D83CB31">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bdr w:val="none" w:color="auto" w:sz="0" w:space="0"/>
                <w:lang w:val="en-US" w:eastAsia="zh-CN" w:bidi="ar"/>
              </w:rPr>
              <w:t>产品名称</w:t>
            </w:r>
          </w:p>
        </w:tc>
        <w:tc>
          <w:tcPr>
            <w:tcW w:w="3168" w:type="dxa"/>
            <w:tcBorders>
              <w:top w:val="single" w:color="000000" w:sz="4" w:space="0"/>
              <w:left w:val="single" w:color="000000" w:sz="4" w:space="0"/>
              <w:bottom w:val="single" w:color="000000" w:sz="4" w:space="0"/>
              <w:right w:val="single" w:color="000000" w:sz="4" w:space="0"/>
            </w:tcBorders>
            <w:shd w:val="clear"/>
            <w:vAlign w:val="center"/>
          </w:tcPr>
          <w:p w14:paraId="1EB130F5">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bdr w:val="none" w:color="auto" w:sz="0" w:space="0"/>
                <w:lang w:val="en-US" w:eastAsia="zh-CN" w:bidi="ar"/>
              </w:rPr>
              <w:t>规 格 型 号</w:t>
            </w:r>
          </w:p>
        </w:tc>
        <w:tc>
          <w:tcPr>
            <w:tcW w:w="972" w:type="dxa"/>
            <w:tcBorders>
              <w:top w:val="single" w:color="000000" w:sz="4" w:space="0"/>
              <w:left w:val="single" w:color="000000" w:sz="4" w:space="0"/>
              <w:bottom w:val="single" w:color="000000" w:sz="4" w:space="0"/>
              <w:right w:val="single" w:color="000000" w:sz="4" w:space="0"/>
            </w:tcBorders>
            <w:shd w:val="clear"/>
            <w:vAlign w:val="center"/>
          </w:tcPr>
          <w:p w14:paraId="7034DF72">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bdr w:val="none" w:color="auto" w:sz="0" w:space="0"/>
                <w:lang w:val="en-US" w:eastAsia="zh-CN" w:bidi="ar"/>
              </w:rPr>
              <w:t>单位</w:t>
            </w:r>
          </w:p>
        </w:tc>
        <w:tc>
          <w:tcPr>
            <w:tcW w:w="972" w:type="dxa"/>
            <w:tcBorders>
              <w:top w:val="single" w:color="000000" w:sz="4" w:space="0"/>
              <w:left w:val="single" w:color="000000" w:sz="4" w:space="0"/>
              <w:bottom w:val="single" w:color="000000" w:sz="4" w:space="0"/>
              <w:right w:val="single" w:color="000000" w:sz="4" w:space="0"/>
            </w:tcBorders>
            <w:shd w:val="clear"/>
            <w:vAlign w:val="center"/>
          </w:tcPr>
          <w:p w14:paraId="5369FF33">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bdr w:val="none" w:color="auto" w:sz="0" w:space="0"/>
                <w:lang w:val="en-US" w:eastAsia="zh-CN" w:bidi="ar"/>
              </w:rPr>
              <w:t>数量</w:t>
            </w:r>
          </w:p>
        </w:tc>
        <w:tc>
          <w:tcPr>
            <w:tcW w:w="972" w:type="dxa"/>
            <w:tcBorders>
              <w:top w:val="single" w:color="000000" w:sz="4" w:space="0"/>
              <w:left w:val="single" w:color="000000" w:sz="4" w:space="0"/>
              <w:bottom w:val="single" w:color="000000" w:sz="4" w:space="0"/>
              <w:right w:val="single" w:color="000000" w:sz="4" w:space="0"/>
            </w:tcBorders>
            <w:shd w:val="clear"/>
            <w:vAlign w:val="center"/>
          </w:tcPr>
          <w:p w14:paraId="4D2AAD69">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bdr w:val="none" w:color="auto" w:sz="0" w:space="0"/>
                <w:lang w:val="en-US" w:eastAsia="zh-CN" w:bidi="ar"/>
              </w:rPr>
              <w:t>单价</w:t>
            </w:r>
          </w:p>
        </w:tc>
        <w:tc>
          <w:tcPr>
            <w:tcW w:w="972" w:type="dxa"/>
            <w:tcBorders>
              <w:top w:val="single" w:color="000000" w:sz="4" w:space="0"/>
              <w:left w:val="single" w:color="000000" w:sz="4" w:space="0"/>
              <w:bottom w:val="single" w:color="000000" w:sz="4" w:space="0"/>
              <w:right w:val="single" w:color="000000" w:sz="4" w:space="0"/>
            </w:tcBorders>
            <w:shd w:val="clear"/>
            <w:vAlign w:val="center"/>
          </w:tcPr>
          <w:p w14:paraId="63B718EA">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bdr w:val="none" w:color="auto" w:sz="0" w:space="0"/>
                <w:lang w:val="en-US" w:eastAsia="zh-CN" w:bidi="ar"/>
              </w:rPr>
              <w:t>总价</w:t>
            </w:r>
          </w:p>
        </w:tc>
        <w:tc>
          <w:tcPr>
            <w:tcW w:w="5304" w:type="dxa"/>
            <w:tcBorders>
              <w:top w:val="single" w:color="000000" w:sz="4" w:space="0"/>
              <w:left w:val="single" w:color="000000" w:sz="4" w:space="0"/>
              <w:bottom w:val="single" w:color="000000" w:sz="4" w:space="0"/>
              <w:right w:val="single" w:color="000000" w:sz="4" w:space="0"/>
            </w:tcBorders>
            <w:shd w:val="clear"/>
            <w:vAlign w:val="center"/>
          </w:tcPr>
          <w:p w14:paraId="55922089">
            <w:pPr>
              <w:keepNext w:val="0"/>
              <w:keepLines w:val="0"/>
              <w:widowControl/>
              <w:suppressLineNumbers w:val="0"/>
              <w:jc w:val="center"/>
              <w:textAlignment w:val="center"/>
              <w:rPr>
                <w:rFonts w:hint="eastAsia" w:ascii="仿宋" w:hAnsi="仿宋" w:eastAsia="仿宋" w:cs="仿宋"/>
                <w:b/>
                <w:bCs/>
                <w:i w:val="0"/>
                <w:iCs w:val="0"/>
                <w:color w:val="000000"/>
                <w:sz w:val="20"/>
                <w:szCs w:val="20"/>
                <w:u w:val="none"/>
              </w:rPr>
            </w:pPr>
            <w:r>
              <w:rPr>
                <w:rFonts w:hint="eastAsia" w:ascii="仿宋" w:hAnsi="仿宋" w:eastAsia="仿宋" w:cs="仿宋"/>
                <w:b/>
                <w:bCs/>
                <w:i w:val="0"/>
                <w:iCs w:val="0"/>
                <w:color w:val="000000"/>
                <w:kern w:val="0"/>
                <w:sz w:val="20"/>
                <w:szCs w:val="20"/>
                <w:u w:val="none"/>
                <w:bdr w:val="none" w:color="auto" w:sz="0" w:space="0"/>
                <w:lang w:val="en-US" w:eastAsia="zh-CN" w:bidi="ar"/>
              </w:rPr>
              <w:t>备注</w:t>
            </w:r>
          </w:p>
        </w:tc>
      </w:tr>
      <w:tr w14:paraId="42301E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D1D9C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DF0F0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8EB47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J941H-16C DN20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7B25B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A2063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94698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2B563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D00F7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配带带颈平焊法兰、螺栓、螺母、垫片、配扬修电动头</w:t>
            </w:r>
          </w:p>
        </w:tc>
      </w:tr>
      <w:tr w14:paraId="389FC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33B20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1FE02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4FFAD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C0659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6966B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4BE31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24B5A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83702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A9BD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213C3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B6C1A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BEA9E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H44H-16P DN50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310CD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F5F3B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74080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637AF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1FB09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25165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B756C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87646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0058A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Z941H-16C DN80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43C76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5070D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4559E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20AF6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7C41A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配带带颈平焊法兰、螺栓、螺母、垫片、配扬修电动头</w:t>
            </w:r>
          </w:p>
        </w:tc>
      </w:tr>
      <w:tr w14:paraId="3CC10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3CC0F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1A05A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真空截止阀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768BE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DKJ41H-16C DN200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E3C87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D4C84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C1B3C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FA51B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4384A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76322F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D6E3A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2B604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Y型过滤网</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1CAB6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YSG-10 DN200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4044C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0B985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3548B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11D8B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717C7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5F951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4FA6D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C9991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钢制止回阀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33BAC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H44H-16C DN80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748CC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5C0B8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C398A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50015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AA462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0D6C2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9D308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A1E3D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B7424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Z41H-16C DN80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37039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1B819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9355B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1C5BA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8EBB0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06B4D7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B7326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D9CF1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97E6B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609A4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A9A24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7DB1F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E8185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86D45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4ECD8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635FC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A7DE3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手动真空截止阀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8BAAA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DKJ41H-16C DN50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66910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F7F75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A0C38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A2AD4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57B16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43C79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7CFA3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8222A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手动真空截止阀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9470A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DKJ41H-16C DN40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6C678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AC6FD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F42B7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8FA86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69A6C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42E68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8D844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2E555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B42A4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DN32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10378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BEAF7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7793E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4D427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610DD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7BBDC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28F3D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82A88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手动真空截止阀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4C3D3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DKJ41H-16C DN25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E7AA3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53ADB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34B4E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10AF1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36CC1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E822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B85C8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1D475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B2601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DN25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11BCF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A7992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6DEEE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C9B20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41C34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08F575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6C3F8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F852D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手动真空截止阀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A3487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DKJ41H-16C DN15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CDBF2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9F1BC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C52E4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0C45E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95844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66F1C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5A5BC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F66BD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731CC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DN10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04BE7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22521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25D7D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03037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43E1A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1ECC0C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A2743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82C92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蝶阀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ECC02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D41H-16C DN100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CA41A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3DED9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242DF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E98AB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6CB66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0DAD7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1D346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EA087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40843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DDEC4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CD7A3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6C8B6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1497B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98F9C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518B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C750E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96B9C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手动真空闸阀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1531E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DKZ41H-16C DN150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E7F9C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88930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05944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E6A61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BB217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781D8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C5A64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A364B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手动真空闸阀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7D44A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DKZ41H-16C DN50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D961B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1E280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119DE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4451A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25EED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79307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BD570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13D92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112F3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J41W-16P DN25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1E3C7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F0F2F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3F7C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CE9FA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D67F0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2DFFF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32F05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61471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电动蝶阀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04ADA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D941H-10C DN500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F7484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C4F6F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B751B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DE61E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C27F6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配带带颈平焊法兰、螺栓、螺母、垫片、配扬修电动头</w:t>
            </w:r>
          </w:p>
        </w:tc>
      </w:tr>
      <w:tr w14:paraId="49B723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B1591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E53E6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D38DD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Z41H-10C DN150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2F6F5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1FC7B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B3224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EF7A9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196E6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49DACF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F0775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8696B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29CD6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Z41H-10C DN125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87BC0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E21F4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96095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64B18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A9EF2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177F3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36C0C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0C0F1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43B8C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DN50 PN10 J41H-10C</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BD562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5D6C4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D352D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5BF5A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117FF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154DD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20920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B05FA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钢制止回阀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9371D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H44H-10C DN50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FD0DC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3CE37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379CB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75975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D02E9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2DE0A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34609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D74CC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73B67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J41H-10C DN25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F9F93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432F4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36621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B926A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4C05B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618C1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AA159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F5086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BC1BA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J41H-10C DN20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D2266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8EC4A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52BEB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51CC4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D9144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6F525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BF8F6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9B3A7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C1C3D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J41H-10C DN80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E3AC9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37850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32BA5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95A22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F565D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1BAF1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6898C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56EDB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0525A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J41H-10C DN40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4E002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3DB21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AE03F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8A75B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33D50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73B2F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643A2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9D54C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手动球阀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9D1EF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Q41H-10C DN32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62E1F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1C856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CE0C2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4BC55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99B28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24014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C74F3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F435E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手动球阀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DFC12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Q41H-10C DN25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4D97D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6EFC1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204FE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8D64E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62537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606DE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11553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F375B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6BD98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J41H-10C DN65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8E69D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972D6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BE2FE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76EB6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7EBFC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A79E0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FA9F6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DF315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AA1E6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J41H-10C DN50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74798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76ED0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EE475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237DD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00027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06F9E6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6DD36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551D7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75E6C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J41H-10P DN50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210A4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3BA3E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092C8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BA943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A62D4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034B7C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06A31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4F5F6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旋启式止回阀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19DC2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H44H-10C DN40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5518A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EAEF7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BC372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79791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14E5C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50CAB6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9D2B9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DCDA1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旋启式止回阀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DA8F9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H44H-10P DN50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618A2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9009F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B1DA0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B9F92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09D84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5CFF44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50EF8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F65CF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窥视镜</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FEB83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DN80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E3EA2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D9608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DF5EB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3D579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354EE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配带带颈平焊法兰、螺栓、螺母、垫片（配套）</w:t>
            </w:r>
          </w:p>
        </w:tc>
      </w:tr>
      <w:tr w14:paraId="15866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9C1D9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37DB5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窥视镜</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71DFC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DN32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BE585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75C1A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242BC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61D1F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B4BCE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配带带颈平焊法兰、螺栓、螺母、垫片（配套）</w:t>
            </w:r>
          </w:p>
        </w:tc>
      </w:tr>
      <w:tr w14:paraId="05685F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11731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AFCCE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窥视镜</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A9DBA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DN25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A20D8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0B485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F4530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5F174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F9EC2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配带带颈平焊法兰、螺栓、螺母、垫片（配套）</w:t>
            </w:r>
          </w:p>
        </w:tc>
      </w:tr>
      <w:tr w14:paraId="5A2E7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7D50E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47F07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电动真空截止阀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A7B24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NKJ961H-16P DN40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177C2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0B8CA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4B90C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15FEB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42BDB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配扬修电动头</w:t>
            </w:r>
          </w:p>
        </w:tc>
      </w:tr>
      <w:tr w14:paraId="71347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B5867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1CEB9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0E3A4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B368B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4C7A4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C54C5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C7CD9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B34F0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0100B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E39B0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D315B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F45F3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DN40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02F30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DFBD8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EBE6D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036E9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41AB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60F1CA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A0B32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D9523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18F0E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DN32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92583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F1AA8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5DFAF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1AB50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5141B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00201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98077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41268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98C34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DN25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D1349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E9075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20369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7AC27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ED14F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C01FD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EA2FE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ED412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手动真空截止阀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0D69F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NKJ41H-16P DN40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D4FC6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EF457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37C16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BC6AD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B5F16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4308D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E3FB4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721F6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2EADD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DN20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BC1F9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A8086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A7E33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2FCAE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B7B55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43475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B4B2B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1EFDA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蝶阀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F5D0C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D41H-16P DN80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98F33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B0CB5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90457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EB977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BBC09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7EA8C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41AAA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EDF46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球阀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6DBAC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Q41H-16P DN40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B94FD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7D16A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5C407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DBE2E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4C993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56176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7EDB8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84FEB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433B8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H44H-16C  DN80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65563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8A04A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086CA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371B3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CA209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195E71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E6ADB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DD83A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FFE00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DN80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98722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D8AE8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EFBD6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DECBC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19540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046399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46C01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E5581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55E83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DN100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9EFAA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D41A6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3F76D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3CF36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89B97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94CA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C47CB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A5149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2FE55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DN80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85084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4A5DF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42727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24174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541D6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21633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1ACA7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4D3B1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873C5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DN40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4DFDF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DC8C6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669FA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6E37E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087EC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97BA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39242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B1982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EFC04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H44H-16C DN40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E891A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42D6B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7EC6A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F5C57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B11D2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14407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FAFAC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2FC0E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10F0C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DN25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56E87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419B6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2495D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30613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6DD49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6D6C9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35EBC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F429C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82165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DN20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2B12A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11BFA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3157A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FEFEB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87BB0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4AA787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83104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7FABB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BA3BD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DN20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FC15E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3C2D1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59221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90845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A87EE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7831FD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B8971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7996E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F992F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DN15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D9D76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8A57A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C6692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29837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CDA8C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220A2C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EBDA3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E586D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疏水阀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0531B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DN25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227EC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5090E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A808B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3997F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E5B3A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51571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01984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8DB2F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疏水阀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B3411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DN15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F813B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2C78A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62941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D3B16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EA6C5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6D9854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C1BA6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1AFA2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水流指示器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81E58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DN40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C1FCA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A2258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AE940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037CC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821A2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460BD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79DB9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D1745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213E6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DN65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6B9DA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E8331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AE701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AE070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C6C50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2E80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82B30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2D3C3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6DDA2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DN65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4E71D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48D49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62734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95E5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A0B22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6BBF7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430CD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011FF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水流指示器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F40C7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DN25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6AAC9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78EB2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122EA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DBA82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E09C4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配带带颈平焊法兰、螺栓、螺母、垫片（配套）</w:t>
            </w:r>
          </w:p>
        </w:tc>
      </w:tr>
      <w:tr w14:paraId="10B3C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27093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8305D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1A753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DN65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9F45A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440CE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D0C0E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165A3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6F654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89304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17117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CB3FD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D05CD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DN65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66217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3F992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F5740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3707B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189E4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16F22A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8E1A4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EDEB2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9A360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DN65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D4AF6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72B0A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98DAC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49E23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84053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135C8C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BCA62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15AF9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69B52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AA7DA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9F2D3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12531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E852B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56E8C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56E7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75A31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3D046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FA698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1B726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A67DA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FFF4B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2CD10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DBABD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74D9D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0C8D2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221B8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B49C2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DN25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6365F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B2042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AAA15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F1AF0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282AA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7EDB5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1800C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BF8AE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54D51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DN40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5C147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2F726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E9BC7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BE371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165F0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49B0DC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4CFD3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48EED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F0E4C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DN20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83D14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84DDD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943B6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FC81B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01B2D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031CA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0301F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F16BE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3C21B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DN20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3207A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EB9D2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7878F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73DF8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25FC4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CD353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01A40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1F72A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6D41F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DN40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B67E1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ED6D5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D9CAE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144D7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B9903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06B53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4D3E6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E37F9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04C8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DN40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4EA4D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E837C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D3272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3367B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AD643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18803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CB3E4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BC59D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39322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DN100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00EAE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B6A37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7F521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B92A3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5E4E6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6DC61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AACD3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26376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36F6D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DN80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113DE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7A3AF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7F0DB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275B7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825C4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632F2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FA939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AE2D3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57E0C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DN40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36128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93F5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DDA77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BE4F5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46A79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4EC0D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E4311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1241C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9EC26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DN32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F9B45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3D078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AFA95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5CFDF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E6DF2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758C0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843B4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533A1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462E3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J41H-16P DN25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32A18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514EA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91CFE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97DDA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F4068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0FDEE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EC588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DE908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495E5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J61H-16P  DN20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4C8FA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3BCCD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C14B8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0B11D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F9E65B">
            <w:pPr>
              <w:jc w:val="center"/>
              <w:rPr>
                <w:rFonts w:hint="eastAsia" w:ascii="仿宋" w:hAnsi="仿宋" w:eastAsia="仿宋" w:cs="仿宋"/>
                <w:i w:val="0"/>
                <w:iCs w:val="0"/>
                <w:color w:val="000000"/>
                <w:sz w:val="20"/>
                <w:szCs w:val="20"/>
                <w:u w:val="none"/>
              </w:rPr>
            </w:pPr>
          </w:p>
        </w:tc>
      </w:tr>
      <w:tr w14:paraId="1CEB9D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24E63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B345B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10057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J61H-16C DN20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F4C21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F29D0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D106D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97743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3E3A8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w:t>
            </w:r>
          </w:p>
        </w:tc>
      </w:tr>
      <w:tr w14:paraId="6DAEE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ABF4D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D9178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3712A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DN20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B3D88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A3981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3670F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3785A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6DBA1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w:t>
            </w:r>
          </w:p>
        </w:tc>
      </w:tr>
      <w:tr w14:paraId="7EA98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493A7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37426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蜗轮传动金属硬密封蝶阀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25DE0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DN600，D341H-10C</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3D347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883E1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D4E86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51E52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2C3FF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5AA7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9EAEA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2B329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蜗轮传动金属硬密封蝶阀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CE84D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DN500，D341H-10C</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A019B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94A26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8BB54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F52ED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83E0F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5F555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C63DD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90935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可曲挠性橡胶接头</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02A90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DN600，PN1.0MPa</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8E9E6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FFB16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C3F91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2CACA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0BAFB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配带带颈平焊法兰、螺栓、螺母、垫片（配套）</w:t>
            </w:r>
          </w:p>
        </w:tc>
      </w:tr>
      <w:tr w14:paraId="1B02D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7F6B8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AF255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可曲挠性橡胶接头</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03744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DN500，PN1.0MPa</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F3658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5B03E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B258E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4A3BC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99775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配带带颈平焊法兰、螺栓、螺母、垫片（配套）</w:t>
            </w:r>
          </w:p>
        </w:tc>
      </w:tr>
      <w:tr w14:paraId="7A022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6EC4C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61722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微阻缓闭式止回阀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8798D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DN500，HH44H-10C</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403EC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A7F52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AD16D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7F05E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A6E38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22CD9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8D074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A1DF2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蜗轮传动金属硬密封蝶阀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82DE0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DN200，D341H-10C</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06421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724A3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1BE35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FCB35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AC7FA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2B991F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11828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F9D5E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蜗轮传动金属硬密封蝶阀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A14D7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DN150，D341H-10C</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3B7E9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0E2D6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6DAFB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D0178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512D2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4C33A5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5DC0B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B0BC1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可曲挠性橡胶接头</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2DAD7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DN200，PN1.0MPa</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6AB94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40A31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86177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4476B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E1A84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配带带颈平焊法兰、螺栓、螺母、垫片（配套）</w:t>
            </w:r>
          </w:p>
        </w:tc>
      </w:tr>
      <w:tr w14:paraId="1C25E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46417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198C4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微阻缓闭式止回阀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DE1D9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DN150，，HH44H-10C</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6831D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49832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9841E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D96DE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61A30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0708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CF848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CECB6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蜗轮传动金属硬密封蝶阀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E28CC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DN200，D341H-10C</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22E64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60D60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AA2E3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E5880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3CC61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65F45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0D0C2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8807E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蜗轮传动金属硬密封蝶阀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E6190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DN150，D341H-10C</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D994D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76D9A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D861F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10F47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0ED2D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2D67F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5DF6B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05703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可曲挠性橡胶接头</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5D797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DN200，PN1.0MPa</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77BCF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97366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364CD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DCAAF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7A924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配带带颈平焊法兰、螺栓、螺母、垫片（配套）</w:t>
            </w:r>
          </w:p>
        </w:tc>
      </w:tr>
      <w:tr w14:paraId="42F1A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5E340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294EC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微阻缓闭式止回阀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E3E64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DN150，HH44H-10C</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6428D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0DF53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6591F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CC9A2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BBA51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03C1E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72177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1D64D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电动蝶阀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48B0A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DN150，D941H-10C</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70AAD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AC35E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E559D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2883F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6544C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配带带颈平焊法兰、螺栓、螺母、垫片、配扬修电动头</w:t>
            </w:r>
          </w:p>
        </w:tc>
      </w:tr>
      <w:tr w14:paraId="17BCE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8B521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D6812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明杆闸阀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BB76E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DN65，Z41H-10C</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DB4FA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26D43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FA51D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B4763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159C2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0B79B7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50D38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4220A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明杆闸阀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CF8BC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DN50，Z41H-10C</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6B805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58730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52EAE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25036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1A8B4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64B56A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A2468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101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0372D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截止阀（阀体塑料）</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22883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DN20，PN1.0MPa</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8DD2A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7A0E4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33883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3316A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1D025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配带带颈平焊法兰、螺栓、螺母、垫片（配套）</w:t>
            </w:r>
          </w:p>
        </w:tc>
      </w:tr>
      <w:tr w14:paraId="0E5242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0" w:type="auto"/>
            <w:gridSpan w:val="8"/>
            <w:tcBorders>
              <w:top w:val="single" w:color="000000" w:sz="4" w:space="0"/>
              <w:left w:val="single" w:color="000000" w:sz="4" w:space="0"/>
              <w:bottom w:val="single" w:color="000000" w:sz="4" w:space="0"/>
              <w:right w:val="single" w:color="000000" w:sz="4" w:space="0"/>
            </w:tcBorders>
            <w:shd w:val="clear"/>
            <w:noWrap/>
            <w:vAlign w:val="center"/>
          </w:tcPr>
          <w:p w14:paraId="37ADC4F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压力管道阀门</w:t>
            </w:r>
          </w:p>
        </w:tc>
      </w:tr>
      <w:tr w14:paraId="56B117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87879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F4392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12B96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J41W-25P DN125 PN25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3CDEC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B74E6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67CEC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FB140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575EC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1F4CF2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95D27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9C738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F1B36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J41W-25P DN15 PN25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D0A40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8A89B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0F867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E12D5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5C3C9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57705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05911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933C5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AC69E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J61H-100I DN15 PN100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04792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6B892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2EAB1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BA526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374F3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焊接，配管D18*2.5</w:t>
            </w:r>
          </w:p>
        </w:tc>
      </w:tr>
      <w:tr w14:paraId="3C9023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FD996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5E111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50DAC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J61H-16C DN15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6A4E5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BC5C0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EAD2F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EF09D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922584">
            <w:pPr>
              <w:jc w:val="center"/>
              <w:rPr>
                <w:rFonts w:hint="eastAsia" w:ascii="仿宋" w:hAnsi="仿宋" w:eastAsia="仿宋" w:cs="仿宋"/>
                <w:i w:val="0"/>
                <w:iCs w:val="0"/>
                <w:color w:val="000000"/>
                <w:sz w:val="20"/>
                <w:szCs w:val="20"/>
                <w:u w:val="none"/>
              </w:rPr>
            </w:pPr>
          </w:p>
        </w:tc>
      </w:tr>
      <w:tr w14:paraId="57442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7944E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D974B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热动力式疏水阀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5350A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CS69H-100I DN15 PN100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A19D6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7D5BB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C7AB9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4BBB6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0FA08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焊接，配管D18*2.5</w:t>
            </w:r>
          </w:p>
        </w:tc>
      </w:tr>
      <w:tr w14:paraId="27549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2A827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E00A3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热动力式疏水阀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47986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CS69H-16C DN15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E4360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F0444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2DD55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BA62F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2BB03F">
            <w:pPr>
              <w:jc w:val="center"/>
              <w:rPr>
                <w:rFonts w:hint="eastAsia" w:ascii="仿宋" w:hAnsi="仿宋" w:eastAsia="仿宋" w:cs="仿宋"/>
                <w:i w:val="0"/>
                <w:iCs w:val="0"/>
                <w:color w:val="000000"/>
                <w:sz w:val="20"/>
                <w:szCs w:val="20"/>
                <w:u w:val="none"/>
              </w:rPr>
            </w:pPr>
          </w:p>
        </w:tc>
      </w:tr>
      <w:tr w14:paraId="716F59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13AA9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FDD00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手动球阀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5CF2B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Q41H-16C  DN80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07274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CACAE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5AFF4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083A2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63229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6869E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7C7DA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9AA1A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手动球阀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09F2A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Q41H-16C  DN65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22ABC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2A3ED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6C73C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70E0C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17929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717C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87C9D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91170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手动球阀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449B2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Q41H-40C  DN40 PN40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2B29A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FE838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EB83B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C2366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05C83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w:t>
            </w:r>
          </w:p>
        </w:tc>
      </w:tr>
      <w:tr w14:paraId="62987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37DC4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83008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手动球阀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783EA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Q41H-16C DN40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BB4FC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63D9C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73DF8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19DC3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7C51E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配带法兰、螺栓、螺母、垫片</w:t>
            </w:r>
          </w:p>
        </w:tc>
      </w:tr>
      <w:tr w14:paraId="3E91B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C2D1A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30146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手动球阀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DB95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Q41H-40C  DN15 PN40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62676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C8AA1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34D61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D707B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74417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w:t>
            </w:r>
          </w:p>
        </w:tc>
      </w:tr>
      <w:tr w14:paraId="1D51F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21050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C16AB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旋启式止回阀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732D3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H44H-10C DN80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AA667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EEA3A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65407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85C27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B78F0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68DC9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C6704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2E711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旋启式止回阀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E83EC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H44H-40C  DN40 PN40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F7B58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EFDFF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F7DBA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8AFA0D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A8885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w:t>
            </w:r>
          </w:p>
        </w:tc>
      </w:tr>
      <w:tr w14:paraId="0C85A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5CF41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55620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旋启式止回阀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4903E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H44H-10C DN40 PN10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A9EEF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1E265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3CA80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A3B20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46B1F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5C5BB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31756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9C963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复合式排气阀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26EE1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CARX-40 DN15 PN40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364CD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5EB02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0DD65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2D408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9E214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w:t>
            </w:r>
          </w:p>
        </w:tc>
      </w:tr>
      <w:tr w14:paraId="52EB1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860D9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83E3A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9071D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Z962Y-Pw54 160V DN150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6AF5F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89075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D720E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89F95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C6640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配扬修电动头</w:t>
            </w:r>
          </w:p>
        </w:tc>
      </w:tr>
      <w:tr w14:paraId="16A414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2D900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83011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真空电动闸阀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9BA85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DK/Z941H-16C DN350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FAEFF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B0D50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22877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25F0A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485C0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配带对焊法兰、螺栓、螺母、垫片、配扬修电动头</w:t>
            </w:r>
          </w:p>
        </w:tc>
      </w:tr>
      <w:tr w14:paraId="2C3CA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5C73C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C0272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44BC7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J961Y-Pw54 160V DN50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A3E6A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2B122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8589F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3C6B6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481EA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配扬修电动头</w:t>
            </w:r>
          </w:p>
        </w:tc>
      </w:tr>
      <w:tr w14:paraId="61972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E582E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0D512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F0772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J961Y-Pw54 160V DN20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1BBE8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E2006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C51CF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43806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0CE24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配扬修电动头</w:t>
            </w:r>
          </w:p>
        </w:tc>
      </w:tr>
      <w:tr w14:paraId="26EEE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19B83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2A7FD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969DE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Z62Y-Pw54 160V DN150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24287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9A90D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1DC90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310A7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7ACBCB">
            <w:pPr>
              <w:jc w:val="center"/>
              <w:rPr>
                <w:rFonts w:hint="eastAsia" w:ascii="仿宋" w:hAnsi="仿宋" w:eastAsia="仿宋" w:cs="仿宋"/>
                <w:i w:val="0"/>
                <w:iCs w:val="0"/>
                <w:color w:val="000000"/>
                <w:sz w:val="20"/>
                <w:szCs w:val="20"/>
                <w:u w:val="none"/>
              </w:rPr>
            </w:pPr>
          </w:p>
        </w:tc>
      </w:tr>
      <w:tr w14:paraId="305C6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A9BDC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F3DB3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DA9D1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J61Y-Pw54 160V DN50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F3F7C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651AF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35067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09F67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EF13DD">
            <w:pPr>
              <w:jc w:val="center"/>
              <w:rPr>
                <w:rFonts w:hint="eastAsia" w:ascii="仿宋" w:hAnsi="仿宋" w:eastAsia="仿宋" w:cs="仿宋"/>
                <w:i w:val="0"/>
                <w:iCs w:val="0"/>
                <w:color w:val="000000"/>
                <w:sz w:val="20"/>
                <w:szCs w:val="20"/>
                <w:u w:val="none"/>
              </w:rPr>
            </w:pPr>
          </w:p>
        </w:tc>
      </w:tr>
      <w:tr w14:paraId="0CD2C7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A6D15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2639F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E1CAC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J61Y-Pw54 160V DN40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E4390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4FC3F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802B7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D9F2A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6D8E99">
            <w:pPr>
              <w:jc w:val="center"/>
              <w:rPr>
                <w:rFonts w:hint="eastAsia" w:ascii="仿宋" w:hAnsi="仿宋" w:eastAsia="仿宋" w:cs="仿宋"/>
                <w:i w:val="0"/>
                <w:iCs w:val="0"/>
                <w:color w:val="000000"/>
                <w:sz w:val="20"/>
                <w:szCs w:val="20"/>
                <w:u w:val="none"/>
              </w:rPr>
            </w:pPr>
          </w:p>
        </w:tc>
      </w:tr>
      <w:tr w14:paraId="4B9A8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10533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55E4C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51D33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J61Y-Pw54 160V DN32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9E918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1C6ED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833DD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F8F5D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B4A5EA">
            <w:pPr>
              <w:jc w:val="center"/>
              <w:rPr>
                <w:rFonts w:hint="eastAsia" w:ascii="仿宋" w:hAnsi="仿宋" w:eastAsia="仿宋" w:cs="仿宋"/>
                <w:i w:val="0"/>
                <w:iCs w:val="0"/>
                <w:color w:val="000000"/>
                <w:sz w:val="20"/>
                <w:szCs w:val="20"/>
                <w:u w:val="none"/>
              </w:rPr>
            </w:pPr>
          </w:p>
        </w:tc>
      </w:tr>
      <w:tr w14:paraId="1485CC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B5A24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5D232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34E6B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J61Y-Pw54 160V DN25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D61C4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65E88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93EF4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66D5B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10F6E3">
            <w:pPr>
              <w:jc w:val="center"/>
              <w:rPr>
                <w:rFonts w:hint="eastAsia" w:ascii="仿宋" w:hAnsi="仿宋" w:eastAsia="仿宋" w:cs="仿宋"/>
                <w:i w:val="0"/>
                <w:iCs w:val="0"/>
                <w:color w:val="000000"/>
                <w:sz w:val="20"/>
                <w:szCs w:val="20"/>
                <w:u w:val="none"/>
              </w:rPr>
            </w:pPr>
          </w:p>
        </w:tc>
      </w:tr>
      <w:tr w14:paraId="29BBF3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28A5F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5E1E6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E8BFC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J61Y-Pw54 160V DN20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78C43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DD5F6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1383D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4F7B4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B9F828">
            <w:pPr>
              <w:jc w:val="center"/>
              <w:rPr>
                <w:rFonts w:hint="eastAsia" w:ascii="仿宋" w:hAnsi="仿宋" w:eastAsia="仿宋" w:cs="仿宋"/>
                <w:i w:val="0"/>
                <w:iCs w:val="0"/>
                <w:color w:val="000000"/>
                <w:sz w:val="20"/>
                <w:szCs w:val="20"/>
                <w:u w:val="none"/>
              </w:rPr>
            </w:pPr>
          </w:p>
        </w:tc>
      </w:tr>
      <w:tr w14:paraId="53B1F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3214E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24185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疏水管多级节流孔板</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8C4DD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GD2016-M09.81A13M  DN20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5FEF2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929CB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CAE93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BBD50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80837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w:t>
            </w:r>
          </w:p>
        </w:tc>
      </w:tr>
      <w:tr w14:paraId="19A87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63C6A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317CB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节流阀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03D9D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L61Y-Pw54 160V DN20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C0926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BC698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4AC91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0CFE3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4BFCE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w:t>
            </w:r>
          </w:p>
        </w:tc>
      </w:tr>
      <w:tr w14:paraId="01176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4B221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6BDB3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排水漏斗（圆形）</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9F7CE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GD2016-MT01C14 D38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BB478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C6BA9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DC63F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A9FA4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AF165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不生产</w:t>
            </w:r>
          </w:p>
        </w:tc>
      </w:tr>
      <w:tr w14:paraId="61448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B62B0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58E7B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真空手动截止阀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38BAE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DK/J41H-16C  DN20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64E2E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3C113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3A91A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D14B8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F1C84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w:t>
            </w:r>
          </w:p>
        </w:tc>
      </w:tr>
      <w:tr w14:paraId="6212D1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098F8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53F77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44F5C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Z41H-16C DN150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DC578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2D0A5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1AD5A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EFA54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47525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59C23E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11B58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491AE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29DF6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DN20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5AB82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E09CC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C482A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18A50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A8BE7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2B189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E1908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4C147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CF551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J61Y-160 DN40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B7602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5F383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7D72F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7D7EB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E58513">
            <w:pPr>
              <w:jc w:val="center"/>
              <w:rPr>
                <w:rFonts w:hint="eastAsia" w:ascii="仿宋" w:hAnsi="仿宋" w:eastAsia="仿宋" w:cs="仿宋"/>
                <w:i w:val="0"/>
                <w:iCs w:val="0"/>
                <w:color w:val="000000"/>
                <w:sz w:val="20"/>
                <w:szCs w:val="20"/>
                <w:u w:val="none"/>
              </w:rPr>
            </w:pPr>
          </w:p>
        </w:tc>
      </w:tr>
      <w:tr w14:paraId="528C86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862D3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97352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0C97E8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J961Y-160 DN80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FF798A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B8A39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3F888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0A1D2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15DF0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配扬修电动头</w:t>
            </w:r>
          </w:p>
        </w:tc>
      </w:tr>
      <w:tr w14:paraId="337E41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33F39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A3E8F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0B948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J61Y-160 DN80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49207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6482E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D0AC1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EBED1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A3AFC5">
            <w:pPr>
              <w:jc w:val="center"/>
              <w:rPr>
                <w:rFonts w:hint="eastAsia" w:ascii="仿宋" w:hAnsi="仿宋" w:eastAsia="仿宋" w:cs="仿宋"/>
                <w:i w:val="0"/>
                <w:iCs w:val="0"/>
                <w:color w:val="000000"/>
                <w:sz w:val="20"/>
                <w:szCs w:val="20"/>
                <w:u w:val="none"/>
              </w:rPr>
            </w:pPr>
          </w:p>
        </w:tc>
      </w:tr>
      <w:tr w14:paraId="698FF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FB8F8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8BB32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AF66B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J61Y-160 DN20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8ED28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CFF0C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B3D72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F8180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CCF700">
            <w:pPr>
              <w:jc w:val="center"/>
              <w:rPr>
                <w:rFonts w:hint="eastAsia" w:ascii="仿宋" w:hAnsi="仿宋" w:eastAsia="仿宋" w:cs="仿宋"/>
                <w:i w:val="0"/>
                <w:iCs w:val="0"/>
                <w:color w:val="000000"/>
                <w:sz w:val="20"/>
                <w:szCs w:val="20"/>
                <w:u w:val="none"/>
              </w:rPr>
            </w:pPr>
          </w:p>
        </w:tc>
      </w:tr>
      <w:tr w14:paraId="6413A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E8642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F312F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E0115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J61Y-160 DN50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83D85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6578D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B0F6B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461252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90007B">
            <w:pPr>
              <w:jc w:val="center"/>
              <w:rPr>
                <w:rFonts w:hint="eastAsia" w:ascii="仿宋" w:hAnsi="仿宋" w:eastAsia="仿宋" w:cs="仿宋"/>
                <w:i w:val="0"/>
                <w:iCs w:val="0"/>
                <w:color w:val="000000"/>
                <w:sz w:val="20"/>
                <w:szCs w:val="20"/>
                <w:u w:val="none"/>
              </w:rPr>
            </w:pPr>
          </w:p>
        </w:tc>
      </w:tr>
      <w:tr w14:paraId="16064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A336D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348EB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22BF8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Z941H-16C DN125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488C8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17883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76A19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10AE2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00551D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阀杆加长1500mm   配带带颈法兰、螺栓、螺母、垫片、配扬修电动头</w:t>
            </w:r>
          </w:p>
        </w:tc>
      </w:tr>
      <w:tr w14:paraId="18207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C0E84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E0F47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8B29F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Z941H-16C DN125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BF697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EB7C6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8080B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9289B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D78FD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配带对焊法兰、螺栓、螺母、垫片、配扬修电动头</w:t>
            </w:r>
          </w:p>
        </w:tc>
      </w:tr>
      <w:tr w14:paraId="50AB24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7CD8A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8EF80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8F97F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Z41H-16C  DN125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03E73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D76FA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36271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99C97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16905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7034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ACBDD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E1324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37DFA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Z41H-16C DN80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3F4D9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365C2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B24A5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9C796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7502A2">
            <w:pPr>
              <w:keepNext w:val="0"/>
              <w:keepLines w:val="0"/>
              <w:widowControl/>
              <w:suppressLineNumbers w:val="0"/>
              <w:jc w:val="center"/>
              <w:textAlignment w:val="center"/>
              <w:rPr>
                <w:rFonts w:hint="eastAsia" w:ascii="仿宋" w:hAnsi="仿宋" w:eastAsia="仿宋" w:cs="仿宋"/>
                <w:i w:val="0"/>
                <w:iCs w:val="0"/>
                <w:color w:val="7030A0"/>
                <w:sz w:val="20"/>
                <w:szCs w:val="20"/>
                <w:u w:val="none"/>
              </w:rPr>
            </w:pPr>
            <w:r>
              <w:rPr>
                <w:rFonts w:hint="eastAsia" w:ascii="仿宋" w:hAnsi="仿宋" w:eastAsia="仿宋" w:cs="仿宋"/>
                <w:i w:val="0"/>
                <w:iCs w:val="0"/>
                <w:color w:val="7030A0"/>
                <w:kern w:val="0"/>
                <w:sz w:val="20"/>
                <w:szCs w:val="20"/>
                <w:u w:val="none"/>
                <w:bdr w:val="none" w:color="auto" w:sz="0" w:space="0"/>
                <w:lang w:val="en-US" w:eastAsia="zh-CN" w:bidi="ar"/>
              </w:rPr>
              <w:t>配带对焊法兰、螺栓、螺母、垫片</w:t>
            </w:r>
          </w:p>
        </w:tc>
      </w:tr>
      <w:tr w14:paraId="2B5208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91E24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B81F9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21591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H42H-16C DN125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92D70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818BD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6633C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BEA6D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EE744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w:t>
            </w:r>
          </w:p>
        </w:tc>
      </w:tr>
      <w:tr w14:paraId="07BE29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C9814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F9DC7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D1386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Z41H-16C DN50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A8C9F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4B064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A8A98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D32DD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DE344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5EA2D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47053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AABE0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1536D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DN20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47853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5D60E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F95BF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538F4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FB98F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7818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99ED8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A1440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167A7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J941H-16C DN20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78E25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9A533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6B8D6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6F776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C0796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配带带颈平焊法兰、螺栓、螺母、垫片、配扬修电动头</w:t>
            </w:r>
          </w:p>
        </w:tc>
      </w:tr>
      <w:tr w14:paraId="6ABD8D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8C619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15490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热动力式疏水阀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BD01A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CS49H-16C DN20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4FA9D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68F5B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BB143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BC7CF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F58BB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76A5F1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81F86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7FEC4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A3DEC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H44H-16C DN125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BF0D2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F2EB3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86FA8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4592C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71F0B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F8F9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C15C5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98DC0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热动力式疏水阀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FF768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CS49H-40 DN20 PN40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09A8A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5CFA3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125B1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3C0E3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807F5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w:t>
            </w:r>
          </w:p>
        </w:tc>
      </w:tr>
      <w:tr w14:paraId="68B6FE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C9984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528B9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8025A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Z941H-16C DN80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C2AEB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FFF84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8B617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A501D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99177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配带带颈平焊法兰、螺栓、螺母、垫片、配扬修电动头</w:t>
            </w:r>
          </w:p>
        </w:tc>
      </w:tr>
      <w:tr w14:paraId="482C6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2E06D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C71D8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30932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DN80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DC77A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DF2F8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F2AEA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3D64A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19D8D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6126F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8E3EA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6577C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0E807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H64Y-160 DN50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F5633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15B972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37DB6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64EC0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6D8BA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w:t>
            </w:r>
          </w:p>
        </w:tc>
      </w:tr>
      <w:tr w14:paraId="5E557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99037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AD183B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6AE81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J61H-160 DN50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F8FCA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A6405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84EE8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81B46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6F671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w:t>
            </w:r>
          </w:p>
        </w:tc>
      </w:tr>
      <w:tr w14:paraId="49C2E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50BC36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41F9A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94FEA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Z41H-16C DN50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C7884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421C2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B5FBD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42FFF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C53DB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475CFA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256BA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53</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14:paraId="08195315">
            <w:pPr>
              <w:keepNext w:val="0"/>
              <w:keepLines w:val="0"/>
              <w:widowControl/>
              <w:suppressLineNumbers w:val="0"/>
              <w:jc w:val="center"/>
              <w:textAlignment w:val="bottom"/>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14:paraId="3B7FCFBC">
            <w:pPr>
              <w:keepNext w:val="0"/>
              <w:keepLines w:val="0"/>
              <w:widowControl/>
              <w:suppressLineNumbers w:val="0"/>
              <w:jc w:val="center"/>
              <w:textAlignment w:val="bottom"/>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J41H-25 DN40 PN25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757AB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2A25B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E8A9E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69CAF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7EA8D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EF44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44B4C4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54</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14:paraId="247A89AB">
            <w:pPr>
              <w:keepNext w:val="0"/>
              <w:keepLines w:val="0"/>
              <w:widowControl/>
              <w:suppressLineNumbers w:val="0"/>
              <w:jc w:val="center"/>
              <w:textAlignment w:val="bottom"/>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bottom"/>
          </w:tcPr>
          <w:p w14:paraId="51701AC9">
            <w:pPr>
              <w:keepNext w:val="0"/>
              <w:keepLines w:val="0"/>
              <w:widowControl/>
              <w:suppressLineNumbers w:val="0"/>
              <w:jc w:val="center"/>
              <w:textAlignment w:val="bottom"/>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H44H-25 DN40 PN25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E32A3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92FE0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3F802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6EA1C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55533C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0016B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58396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F952A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B1E75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H44H-16C DN65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212D4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0F9342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8BFC5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4D3B3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BC9FEC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4AF6E8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66476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A28E5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28D95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Z41H-16C  DN65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2ABC1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57502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72C5F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20348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EADAA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7D2FA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E43DC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7C750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791DA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Z41H-16C DN100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35DB3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3B46D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4C1D1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B29EC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586EF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67C32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476FF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A6085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DA5A6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H44H-16C DN150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F74A6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D09B92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9DA08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49611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7C921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0FBC2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5D616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5A1D3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B9A62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DN150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AAE08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0D487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669D8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0CA3B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94C42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8FA3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176EC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C76F5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6B2F8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13C2B2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CF04A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783CB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9E57D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CBF87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58A3A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9D9A9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016A7C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31F19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J41H-25 DN50 PN25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82B455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55298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611C2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D1780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9C8F9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5462C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C88A9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CDC42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D17F4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J41H-25 DN32 PN25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651B18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DC991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A1CC7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85614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32305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3B7883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AC9A4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974E0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热动力疏水阀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4D4E5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CS49H-25 DN32 PN25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C58D6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82D08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4FB7E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14DEC1">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27B30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1D4C5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77C94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A54E4D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22E86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J61Y-160 DN50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ACEEA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8A324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45040D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D09C3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9E24D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w:t>
            </w:r>
          </w:p>
        </w:tc>
      </w:tr>
      <w:tr w14:paraId="37FF7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97111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29EB7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热动力疏水阀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7C2B4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CS49H-160 DN32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C3DC5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54DE1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F9446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391006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F7893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w:t>
            </w:r>
          </w:p>
        </w:tc>
      </w:tr>
      <w:tr w14:paraId="7DB92C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BD23DE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6CC16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0E7A0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J61Y-160 DN32 PN160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B2116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DCFD44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903B21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208C1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3AD293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w:t>
            </w:r>
          </w:p>
        </w:tc>
      </w:tr>
      <w:tr w14:paraId="6A5E8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10A16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0C54B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手动真空截止阀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7A1B83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DKJ41H-16C DN150PN16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E1820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68D5F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537CD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88A97C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39F26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1510C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5E6E4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1232A4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手动真空截止阀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12299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DKJ41H-16C DN65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C5342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F44E8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82C2B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B44D3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7B10D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2C225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34742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3CFCE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D666A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DN65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67BD1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E2A6D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E7984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9C99EA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CD5FF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7D13B7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3576F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33CCC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ECBAD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J41H-16C DN50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105DE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0D64A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87DE7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991DC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60350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720D6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353C5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E8558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手动真空截止阀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CFE25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DKJ41H-16C  DN25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449AD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94B52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2A9FC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D8B92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15504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w:t>
            </w:r>
          </w:p>
        </w:tc>
      </w:tr>
      <w:tr w14:paraId="411695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79BFC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0470F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1E626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J61H-16C  DN50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DFC98A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E427A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1AA6B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EE9D83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0EDAF8">
            <w:pPr>
              <w:jc w:val="center"/>
              <w:rPr>
                <w:rFonts w:hint="eastAsia" w:ascii="仿宋" w:hAnsi="仿宋" w:eastAsia="仿宋" w:cs="仿宋"/>
                <w:i w:val="0"/>
                <w:iCs w:val="0"/>
                <w:color w:val="000000"/>
                <w:sz w:val="20"/>
                <w:szCs w:val="20"/>
                <w:u w:val="none"/>
              </w:rPr>
            </w:pPr>
          </w:p>
        </w:tc>
      </w:tr>
      <w:tr w14:paraId="098B30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AA3A4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00514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电动真空闸阀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37B9E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NKZ941H-16C DN350 PN16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6342D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17C8A3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A0697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FB9D3B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DBA4D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配带带颈平焊法兰、螺栓、螺母、垫片、配扬修电动头</w:t>
            </w:r>
          </w:p>
        </w:tc>
      </w:tr>
      <w:tr w14:paraId="7E5915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A0E73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47C069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F9B281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J941H-40 DN100 PN40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266D0E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C8189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77D5B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612A14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7705F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配带对焊法兰、螺栓、螺母、垫片、配扬修电动头</w:t>
            </w:r>
          </w:p>
        </w:tc>
      </w:tr>
      <w:tr w14:paraId="0492CC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254F7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4C29CA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3DF01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J941H-40  DN20 PN40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F923A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5CAC51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2346C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DE6DA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E8C356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配带对焊法兰、螺栓、螺母、垫片、配扬修电动头</w:t>
            </w:r>
          </w:p>
        </w:tc>
      </w:tr>
      <w:tr w14:paraId="2D7E9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8C54D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CCBA8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ABF273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J96Y-100  DN25 PN100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AC37F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8B770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04126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F91A84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CD0EBD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配带对焊法兰、螺栓、螺母、垫片、配扬修电动头</w:t>
            </w:r>
          </w:p>
        </w:tc>
      </w:tr>
      <w:tr w14:paraId="5AE4F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E3B55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77</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3DBA69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9FE25E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J41H-40 DN80 PN40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41CDB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7CB11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7106B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AAA26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511A8A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w:t>
            </w:r>
          </w:p>
        </w:tc>
      </w:tr>
      <w:tr w14:paraId="2D566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79551B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78</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2BDCB7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3EDE19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J41H-40 DN65 PN40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DA821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73B4F9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10A6E10">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1D85B1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09A62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w:t>
            </w:r>
          </w:p>
        </w:tc>
      </w:tr>
      <w:tr w14:paraId="7C348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FAA44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79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439D05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B2377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J41H-40 DN20 PN40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2C8E73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FE9DFC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F36F24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6C0B8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A3DA1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w:t>
            </w:r>
          </w:p>
        </w:tc>
      </w:tr>
      <w:tr w14:paraId="6FA20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C6033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0AE67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A710C1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J61Y-100 DN25 PN100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E4A0E5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566784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2F210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9E809B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717AFE">
            <w:pPr>
              <w:jc w:val="center"/>
              <w:rPr>
                <w:rFonts w:hint="eastAsia" w:ascii="仿宋" w:hAnsi="仿宋" w:eastAsia="仿宋" w:cs="仿宋"/>
                <w:i w:val="0"/>
                <w:iCs w:val="0"/>
                <w:color w:val="000000"/>
                <w:sz w:val="20"/>
                <w:szCs w:val="20"/>
                <w:u w:val="none"/>
              </w:rPr>
            </w:pPr>
          </w:p>
        </w:tc>
      </w:tr>
      <w:tr w14:paraId="16F14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31F96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090F1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ACFA62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J61Y-100 DN20 PN100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1D976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63381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E6D59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C47B4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2047344">
            <w:pPr>
              <w:jc w:val="center"/>
              <w:rPr>
                <w:rFonts w:hint="eastAsia" w:ascii="仿宋" w:hAnsi="仿宋" w:eastAsia="仿宋" w:cs="仿宋"/>
                <w:i w:val="0"/>
                <w:iCs w:val="0"/>
                <w:color w:val="000000"/>
                <w:sz w:val="20"/>
                <w:szCs w:val="20"/>
                <w:u w:val="none"/>
              </w:rPr>
            </w:pPr>
          </w:p>
        </w:tc>
      </w:tr>
      <w:tr w14:paraId="39859F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6D5FD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ACD758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水平止回阀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ABCFF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H41H-40 DN100 PN40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CD8B45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6C060D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3D2EC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0E177D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47FB84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w:t>
            </w:r>
          </w:p>
        </w:tc>
      </w:tr>
      <w:tr w14:paraId="64C82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8071F9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FA2DB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热动力式疏水阀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683802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CS49H-40 DN20 PN40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C7D2AC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F378D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ACCF9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BC1AA6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9B56E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w:t>
            </w:r>
          </w:p>
        </w:tc>
      </w:tr>
      <w:tr w14:paraId="78C77C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35C281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84</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CE0B3E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热动力式疏水阀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EC3282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CS69Y-100 DN20 PN100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9D156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2EF67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943C16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B6F60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6F0BF53">
            <w:pPr>
              <w:jc w:val="center"/>
              <w:rPr>
                <w:rFonts w:hint="eastAsia" w:ascii="仿宋" w:hAnsi="仿宋" w:eastAsia="仿宋" w:cs="仿宋"/>
                <w:i w:val="0"/>
                <w:iCs w:val="0"/>
                <w:color w:val="000000"/>
                <w:sz w:val="20"/>
                <w:szCs w:val="20"/>
                <w:u w:val="none"/>
              </w:rPr>
            </w:pPr>
          </w:p>
        </w:tc>
      </w:tr>
      <w:tr w14:paraId="11C5B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DDD29E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85</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1A6BE2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手动截止阀</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328A8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J41H-40 DN50 PN40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046A43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7D5F9A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2168E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DE07A4C">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7DE690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配带对焊法兰、螺栓、螺母、垫片</w:t>
            </w:r>
          </w:p>
        </w:tc>
      </w:tr>
      <w:tr w14:paraId="1E4BA1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1E67CA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86</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0C6AE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手动圆风门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2DADAE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DN500PN0.6B=180/DN500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6426E6">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C9A44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843B1C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DF08DE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EA668F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配套；配带法兰、螺栓、螺母等</w:t>
            </w:r>
          </w:p>
        </w:tc>
      </w:tr>
      <w:tr w14:paraId="4531D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7"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6D1CAD7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87</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4FCD4D8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电动圆风门</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335C73E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DN200PN0.6B=80/DN200</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1112AA7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0DD8D20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CD4160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D0D636">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0BD75C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配套、电动头配</w:t>
            </w:r>
          </w:p>
        </w:tc>
      </w:tr>
      <w:tr w14:paraId="076E65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573A8EE9">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08533FC">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301D1FC">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11D0667">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1B73172">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55F45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8C9B76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F7DA39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扬修电动装置；配带法兰、螺栓、螺母等</w:t>
            </w:r>
          </w:p>
        </w:tc>
      </w:tr>
      <w:tr w14:paraId="06883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177C2EF8">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666FEEEC">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09FD709">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0F2C1F27">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7CAD5BFD">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CEEAF6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77752C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6E3A2E1">
            <w:pPr>
              <w:jc w:val="center"/>
              <w:rPr>
                <w:rFonts w:hint="eastAsia" w:ascii="仿宋" w:hAnsi="仿宋" w:eastAsia="仿宋" w:cs="仿宋"/>
                <w:i w:val="0"/>
                <w:iCs w:val="0"/>
                <w:color w:val="000000"/>
                <w:sz w:val="20"/>
                <w:szCs w:val="20"/>
                <w:u w:val="none"/>
              </w:rPr>
            </w:pPr>
          </w:p>
        </w:tc>
      </w:tr>
      <w:tr w14:paraId="0C0ADB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7"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18943E1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88</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2BB6A51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电动圆风门</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6870DFC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DN550PN0.6B=180/DN550</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6DB022A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08E4B76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985A26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8B9577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078A08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配套、电动头配</w:t>
            </w:r>
          </w:p>
        </w:tc>
      </w:tr>
      <w:tr w14:paraId="58740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38B13221">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0E3ABD23">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57976757">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3A677803">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7BE23ED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BC0CC0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2DB2E4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53C422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扬修电动装置；配带法兰、螺栓、螺母等</w:t>
            </w:r>
          </w:p>
        </w:tc>
      </w:tr>
      <w:tr w14:paraId="5AB7E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27"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435D754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89</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1536420C">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电动圆风门</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3943033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DN300PN0.6B=180/DN300</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580C116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190D32D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0BC77B">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36E751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A5D824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配套、电动头配</w:t>
            </w:r>
          </w:p>
        </w:tc>
      </w:tr>
      <w:tr w14:paraId="34FE9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D6925C1">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A041747">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67BE13EC">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3C89891D">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4EF220E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E7950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3B7393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453B5CE">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扬修电动装置；配带法兰、螺栓、螺母等</w:t>
            </w:r>
          </w:p>
        </w:tc>
      </w:tr>
      <w:tr w14:paraId="3596C3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2DCDB7C0">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90</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499130A4">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电动圆风门</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77DBFC8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DN500PN0.6B=180/DN500</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63D1E083">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vMerge w:val="restart"/>
            <w:tcBorders>
              <w:top w:val="single" w:color="000000" w:sz="4" w:space="0"/>
              <w:left w:val="single" w:color="000000" w:sz="4" w:space="0"/>
              <w:bottom w:val="single" w:color="000000" w:sz="4" w:space="0"/>
              <w:right w:val="single" w:color="000000" w:sz="4" w:space="0"/>
            </w:tcBorders>
            <w:shd w:val="clear"/>
            <w:noWrap/>
            <w:vAlign w:val="center"/>
          </w:tcPr>
          <w:p w14:paraId="0E88952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6068DA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D03D45">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E76712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配套、电动头配</w:t>
            </w:r>
          </w:p>
        </w:tc>
      </w:tr>
      <w:tr w14:paraId="77592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2C31F0D">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0E97836C">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2312F7F3">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5461122E">
            <w:pPr>
              <w:jc w:val="center"/>
              <w:rPr>
                <w:rFonts w:hint="eastAsia" w:ascii="仿宋" w:hAnsi="仿宋" w:eastAsia="仿宋" w:cs="仿宋"/>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noWrap/>
            <w:vAlign w:val="center"/>
          </w:tcPr>
          <w:p w14:paraId="4BF1B66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E520927">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542F1C8">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D649B6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扬修电动装置；配带法兰、螺栓、螺母等</w:t>
            </w:r>
          </w:p>
        </w:tc>
      </w:tr>
      <w:tr w14:paraId="4763F7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C86A14D">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91</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B7E10D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手动圆风门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5B87FE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DN350PN0.6B=180/DN350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74B216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92E2867">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50936F">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B8BEAD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59EC71E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配套、配带法兰、螺栓、螺母等</w:t>
            </w:r>
          </w:p>
        </w:tc>
      </w:tr>
      <w:tr w14:paraId="36B95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B989B6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92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2A663B1">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手动圆风门</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175985A5">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DN200 PN0.6B=80/DN200</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30BA962">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7CC8F2EF">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62702669">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089E3CF4">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FA9FD98">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配套、配带法兰、螺栓、螺母等</w:t>
            </w:r>
          </w:p>
        </w:tc>
      </w:tr>
      <w:tr w14:paraId="7784B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18" w:hRule="atLeast"/>
        </w:trPr>
        <w:tc>
          <w:tcPr>
            <w:tcW w:w="0" w:type="auto"/>
            <w:gridSpan w:val="3"/>
            <w:tcBorders>
              <w:top w:val="single" w:color="000000" w:sz="4" w:space="0"/>
              <w:left w:val="single" w:color="000000" w:sz="4" w:space="0"/>
              <w:bottom w:val="single" w:color="000000" w:sz="4" w:space="0"/>
              <w:right w:val="single" w:color="000000" w:sz="4" w:space="0"/>
            </w:tcBorders>
            <w:shd w:val="clear"/>
            <w:noWrap/>
            <w:vAlign w:val="center"/>
          </w:tcPr>
          <w:p w14:paraId="1FE7FFA9">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BF6381E">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2662508A">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653</w:t>
            </w: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ED5ECA3">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4D9D55DA">
            <w:pPr>
              <w:jc w:val="center"/>
              <w:rPr>
                <w:rFonts w:hint="eastAsia" w:ascii="仿宋" w:hAnsi="仿宋" w:eastAsia="仿宋" w:cs="仿宋"/>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noWrap/>
            <w:vAlign w:val="center"/>
          </w:tcPr>
          <w:p w14:paraId="3AABAAB3">
            <w:pPr>
              <w:rPr>
                <w:rFonts w:hint="eastAsia" w:ascii="仿宋" w:hAnsi="仿宋" w:eastAsia="仿宋" w:cs="仿宋"/>
                <w:i w:val="0"/>
                <w:iCs w:val="0"/>
                <w:color w:val="000000"/>
                <w:sz w:val="20"/>
                <w:szCs w:val="20"/>
                <w:u w:val="none"/>
              </w:rPr>
            </w:pPr>
          </w:p>
        </w:tc>
      </w:tr>
      <w:tr w14:paraId="0C9327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14904" w:type="dxa"/>
            <w:gridSpan w:val="8"/>
            <w:tcBorders>
              <w:top w:val="single" w:color="000000" w:sz="4" w:space="0"/>
              <w:left w:val="single" w:color="000000" w:sz="4" w:space="0"/>
              <w:bottom w:val="single" w:color="000000" w:sz="4" w:space="0"/>
              <w:right w:val="single" w:color="000000" w:sz="4" w:space="0"/>
            </w:tcBorders>
            <w:shd w:val="clear"/>
            <w:vAlign w:val="center"/>
          </w:tcPr>
          <w:p w14:paraId="55931C4B">
            <w:pPr>
              <w:keepNext w:val="0"/>
              <w:keepLines w:val="0"/>
              <w:widowControl/>
              <w:suppressLineNumbers w:val="0"/>
              <w:jc w:val="center"/>
              <w:textAlignment w:val="center"/>
              <w:rPr>
                <w:rFonts w:hint="eastAsia" w:ascii="仿宋" w:hAnsi="仿宋" w:eastAsia="仿宋" w:cs="仿宋"/>
                <w:i w:val="0"/>
                <w:iCs w:val="0"/>
                <w:color w:val="000000"/>
                <w:sz w:val="20"/>
                <w:szCs w:val="20"/>
                <w:u w:val="none"/>
              </w:rPr>
            </w:pPr>
            <w:r>
              <w:rPr>
                <w:rFonts w:hint="eastAsia" w:ascii="仿宋" w:hAnsi="仿宋" w:eastAsia="仿宋" w:cs="仿宋"/>
                <w:i w:val="0"/>
                <w:iCs w:val="0"/>
                <w:color w:val="000000"/>
                <w:kern w:val="0"/>
                <w:sz w:val="20"/>
                <w:szCs w:val="20"/>
                <w:u w:val="none"/>
                <w:bdr w:val="none" w:color="auto" w:sz="0" w:space="0"/>
                <w:lang w:val="en-US" w:eastAsia="zh-CN" w:bidi="ar"/>
              </w:rPr>
              <w:t>本合同价款合计：人民币</w:t>
            </w:r>
            <w:r>
              <w:rPr>
                <w:rFonts w:hint="eastAsia" w:ascii="仿宋" w:hAnsi="仿宋" w:eastAsia="仿宋" w:cs="仿宋"/>
                <w:i w:val="0"/>
                <w:iCs w:val="0"/>
                <w:color w:val="000000"/>
                <w:kern w:val="0"/>
                <w:sz w:val="20"/>
                <w:szCs w:val="20"/>
                <w:u w:val="single"/>
                <w:bdr w:val="none" w:color="auto" w:sz="0" w:space="0"/>
                <w:lang w:val="en-US" w:eastAsia="zh-CN" w:bidi="ar"/>
              </w:rPr>
              <w:t xml:space="preserve">      </w:t>
            </w:r>
            <w:r>
              <w:rPr>
                <w:rFonts w:hint="eastAsia" w:ascii="仿宋" w:hAnsi="仿宋" w:eastAsia="仿宋" w:cs="仿宋"/>
                <w:i w:val="0"/>
                <w:iCs w:val="0"/>
                <w:color w:val="000000"/>
                <w:kern w:val="0"/>
                <w:sz w:val="20"/>
                <w:szCs w:val="20"/>
                <w:u w:val="none"/>
                <w:bdr w:val="none" w:color="auto" w:sz="0" w:space="0"/>
                <w:lang w:val="en-US" w:eastAsia="zh-CN" w:bidi="ar"/>
              </w:rPr>
              <w:t>元整（RMB:</w:t>
            </w:r>
            <w:r>
              <w:rPr>
                <w:rFonts w:hint="eastAsia" w:ascii="仿宋" w:hAnsi="仿宋" w:eastAsia="仿宋" w:cs="仿宋"/>
                <w:i w:val="0"/>
                <w:iCs w:val="0"/>
                <w:color w:val="000000"/>
                <w:kern w:val="0"/>
                <w:sz w:val="20"/>
                <w:szCs w:val="20"/>
                <w:u w:val="single"/>
                <w:bdr w:val="none" w:color="auto" w:sz="0" w:space="0"/>
                <w:lang w:val="en-US" w:eastAsia="zh-CN" w:bidi="ar"/>
              </w:rPr>
              <w:t xml:space="preserve">       </w:t>
            </w:r>
            <w:r>
              <w:rPr>
                <w:rFonts w:hint="eastAsia" w:ascii="仿宋" w:hAnsi="仿宋" w:eastAsia="仿宋" w:cs="仿宋"/>
                <w:i w:val="0"/>
                <w:iCs w:val="0"/>
                <w:color w:val="000000"/>
                <w:kern w:val="0"/>
                <w:sz w:val="20"/>
                <w:szCs w:val="20"/>
                <w:u w:val="none"/>
                <w:bdr w:val="none" w:color="auto" w:sz="0" w:space="0"/>
                <w:lang w:val="en-US" w:eastAsia="zh-CN" w:bidi="ar"/>
              </w:rPr>
              <w:t>元）, 不含税金额为</w:t>
            </w:r>
            <w:r>
              <w:rPr>
                <w:rStyle w:val="17"/>
                <w:rFonts w:eastAsia="仿宋"/>
                <w:bdr w:val="none" w:color="auto" w:sz="0" w:space="0"/>
                <w:lang w:val="en-US" w:eastAsia="zh-CN" w:bidi="ar"/>
              </w:rPr>
              <w:t>¥</w:t>
            </w:r>
            <w:r>
              <w:rPr>
                <w:rFonts w:hint="eastAsia" w:ascii="仿宋" w:hAnsi="仿宋" w:eastAsia="仿宋" w:cs="仿宋"/>
                <w:i w:val="0"/>
                <w:iCs w:val="0"/>
                <w:color w:val="000000"/>
                <w:kern w:val="0"/>
                <w:sz w:val="20"/>
                <w:szCs w:val="20"/>
                <w:u w:val="none"/>
                <w:bdr w:val="none" w:color="auto" w:sz="0" w:space="0"/>
                <w:lang w:val="en-US" w:eastAsia="zh-CN" w:bidi="ar"/>
              </w:rPr>
              <w:t xml:space="preserve">: </w:t>
            </w:r>
            <w:r>
              <w:rPr>
                <w:rFonts w:hint="eastAsia" w:ascii="仿宋" w:hAnsi="仿宋" w:eastAsia="仿宋" w:cs="仿宋"/>
                <w:i w:val="0"/>
                <w:iCs w:val="0"/>
                <w:color w:val="000000"/>
                <w:kern w:val="0"/>
                <w:sz w:val="20"/>
                <w:szCs w:val="20"/>
                <w:u w:val="single"/>
                <w:bdr w:val="none" w:color="auto" w:sz="0" w:space="0"/>
                <w:lang w:val="en-US" w:eastAsia="zh-CN" w:bidi="ar"/>
              </w:rPr>
              <w:t xml:space="preserve">     </w:t>
            </w:r>
            <w:r>
              <w:rPr>
                <w:rFonts w:hint="eastAsia" w:ascii="仿宋" w:hAnsi="仿宋" w:eastAsia="仿宋" w:cs="仿宋"/>
                <w:i w:val="0"/>
                <w:iCs w:val="0"/>
                <w:color w:val="000000"/>
                <w:kern w:val="0"/>
                <w:sz w:val="20"/>
                <w:szCs w:val="20"/>
                <w:u w:val="none"/>
                <w:bdr w:val="none" w:color="auto" w:sz="0" w:space="0"/>
                <w:lang w:val="en-US" w:eastAsia="zh-CN" w:bidi="ar"/>
              </w:rPr>
              <w:t>元，增值税税额为</w:t>
            </w:r>
            <w:r>
              <w:rPr>
                <w:rStyle w:val="17"/>
                <w:rFonts w:eastAsia="仿宋"/>
                <w:bdr w:val="none" w:color="auto" w:sz="0" w:space="0"/>
                <w:lang w:val="en-US" w:eastAsia="zh-CN" w:bidi="ar"/>
              </w:rPr>
              <w:t>¥</w:t>
            </w:r>
            <w:r>
              <w:rPr>
                <w:rFonts w:hint="eastAsia" w:ascii="仿宋" w:hAnsi="仿宋" w:eastAsia="仿宋" w:cs="仿宋"/>
                <w:i w:val="0"/>
                <w:iCs w:val="0"/>
                <w:color w:val="000000"/>
                <w:kern w:val="0"/>
                <w:sz w:val="20"/>
                <w:szCs w:val="20"/>
                <w:u w:val="none"/>
                <w:bdr w:val="none" w:color="auto" w:sz="0" w:space="0"/>
                <w:lang w:val="en-US" w:eastAsia="zh-CN" w:bidi="ar"/>
              </w:rPr>
              <w:t xml:space="preserve">: </w:t>
            </w:r>
            <w:r>
              <w:rPr>
                <w:rFonts w:hint="eastAsia" w:ascii="仿宋" w:hAnsi="仿宋" w:eastAsia="仿宋" w:cs="仿宋"/>
                <w:i w:val="0"/>
                <w:iCs w:val="0"/>
                <w:color w:val="000000"/>
                <w:kern w:val="0"/>
                <w:sz w:val="20"/>
                <w:szCs w:val="20"/>
                <w:u w:val="single"/>
                <w:bdr w:val="none" w:color="auto" w:sz="0" w:space="0"/>
                <w:lang w:val="en-US" w:eastAsia="zh-CN" w:bidi="ar"/>
              </w:rPr>
              <w:t xml:space="preserve">     </w:t>
            </w:r>
            <w:r>
              <w:rPr>
                <w:rFonts w:hint="eastAsia" w:ascii="仿宋" w:hAnsi="仿宋" w:eastAsia="仿宋" w:cs="仿宋"/>
                <w:i w:val="0"/>
                <w:iCs w:val="0"/>
                <w:color w:val="000000"/>
                <w:kern w:val="0"/>
                <w:sz w:val="20"/>
                <w:szCs w:val="20"/>
                <w:u w:val="none"/>
                <w:bdr w:val="none" w:color="auto" w:sz="0" w:space="0"/>
                <w:lang w:val="en-US" w:eastAsia="zh-CN" w:bidi="ar"/>
              </w:rPr>
              <w:t>元。以上单价包含运费、税率为13%增值税专用发票的税费等综合固定单价。</w:t>
            </w:r>
          </w:p>
        </w:tc>
      </w:tr>
    </w:tbl>
    <w:p w14:paraId="6924D989">
      <w:pPr>
        <w:adjustRightInd w:val="0"/>
        <w:snapToGrid w:val="0"/>
        <w:spacing w:line="288" w:lineRule="auto"/>
        <w:jc w:val="both"/>
        <w:rPr>
          <w:rFonts w:hint="eastAsia" w:ascii="仿宋" w:hAnsi="仿宋" w:eastAsia="仿宋"/>
          <w:b/>
          <w:sz w:val="36"/>
          <w:szCs w:val="36"/>
        </w:rPr>
      </w:pPr>
      <w:bookmarkStart w:id="12" w:name="_GoBack"/>
      <w:bookmarkEnd w:id="12"/>
    </w:p>
    <w:p w14:paraId="3D206AE7">
      <w:pPr>
        <w:adjustRightInd w:val="0"/>
        <w:snapToGrid w:val="0"/>
        <w:spacing w:line="288" w:lineRule="auto"/>
        <w:jc w:val="center"/>
        <w:rPr>
          <w:rFonts w:hint="eastAsia" w:ascii="仿宋" w:hAnsi="仿宋" w:eastAsia="仿宋"/>
          <w:b/>
          <w:sz w:val="36"/>
          <w:szCs w:val="36"/>
        </w:rPr>
      </w:pPr>
    </w:p>
    <w:sectPr>
      <w:pgSz w:w="16838" w:h="11906" w:orient="landscape"/>
      <w:pgMar w:top="1360" w:right="720" w:bottom="1086" w:left="720" w:header="851" w:footer="716"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14453">
    <w:pPr>
      <w:pStyle w:val="3"/>
      <w:tabs>
        <w:tab w:val="center" w:pos="4140"/>
        <w:tab w:val="right" w:pos="8300"/>
        <w:tab w:val="clear" w:pos="4153"/>
        <w:tab w:val="clear" w:pos="8306"/>
      </w:tabs>
      <w:ind w:left="1321" w:firstLine="2700" w:firstLineChars="1500"/>
      <w:jc w:val="both"/>
    </w:pPr>
    <w:r>
      <w:rPr>
        <w:rFonts w:hint="eastAsia"/>
        <w:kern w:val="0"/>
        <w:szCs w:val="21"/>
        <w:lang w:val="zh-CN"/>
      </w:rPr>
      <w:t xml:space="preserve">第 </w:t>
    </w:r>
    <w:r>
      <w:rPr>
        <w:kern w:val="0"/>
        <w:szCs w:val="21"/>
        <w:lang w:val="zh-CN"/>
      </w:rPr>
      <w:fldChar w:fldCharType="begin"/>
    </w:r>
    <w:r>
      <w:rPr>
        <w:kern w:val="0"/>
        <w:szCs w:val="21"/>
        <w:lang w:val="zh-CN"/>
      </w:rPr>
      <w:instrText xml:space="preserve"> PAGE </w:instrText>
    </w:r>
    <w:r>
      <w:rPr>
        <w:kern w:val="0"/>
        <w:szCs w:val="21"/>
        <w:lang w:val="zh-CN"/>
      </w:rPr>
      <w:fldChar w:fldCharType="separate"/>
    </w:r>
    <w:r>
      <w:rPr>
        <w:kern w:val="0"/>
        <w:szCs w:val="21"/>
        <w:lang w:val="zh-CN"/>
      </w:rPr>
      <w:t>1</w:t>
    </w:r>
    <w:r>
      <w:rPr>
        <w:kern w:val="0"/>
        <w:szCs w:val="21"/>
        <w:lang w:val="zh-CN"/>
      </w:rPr>
      <w:fldChar w:fldCharType="end"/>
    </w:r>
    <w:r>
      <w:rPr>
        <w:rFonts w:hint="eastAsia"/>
        <w:kern w:val="0"/>
        <w:szCs w:val="21"/>
        <w:lang w:val="zh-CN"/>
      </w:rPr>
      <w:t xml:space="preserve"> 页 共 </w:t>
    </w:r>
    <w:r>
      <w:rPr>
        <w:kern w:val="0"/>
        <w:szCs w:val="21"/>
        <w:lang w:val="zh-CN"/>
      </w:rPr>
      <w:fldChar w:fldCharType="begin"/>
    </w:r>
    <w:r>
      <w:rPr>
        <w:kern w:val="0"/>
        <w:szCs w:val="21"/>
        <w:lang w:val="zh-CN"/>
      </w:rPr>
      <w:instrText xml:space="preserve"> NUMPAGES </w:instrText>
    </w:r>
    <w:r>
      <w:rPr>
        <w:kern w:val="0"/>
        <w:szCs w:val="21"/>
        <w:lang w:val="zh-CN"/>
      </w:rPr>
      <w:fldChar w:fldCharType="separate"/>
    </w:r>
    <w:r>
      <w:rPr>
        <w:kern w:val="0"/>
        <w:szCs w:val="21"/>
        <w:lang w:val="zh-CN"/>
      </w:rPr>
      <w:t>7</w:t>
    </w:r>
    <w:r>
      <w:rPr>
        <w:kern w:val="0"/>
        <w:szCs w:val="21"/>
        <w:lang w:val="zh-CN"/>
      </w:rPr>
      <w:fldChar w:fldCharType="end"/>
    </w:r>
    <w:r>
      <w:rPr>
        <w:rFonts w:hint="eastAsia"/>
        <w:kern w:val="0"/>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A88FDB">
    <w:pPr>
      <w:pStyle w:val="3"/>
      <w:framePr w:wrap="around" w:vAnchor="text" w:hAnchor="margin" w:xAlign="center" w:y="1"/>
      <w:tabs>
        <w:tab w:val="center" w:pos="4140"/>
        <w:tab w:val="right" w:pos="8300"/>
        <w:tab w:val="clear" w:pos="4153"/>
        <w:tab w:val="clear" w:pos="8306"/>
      </w:tabs>
      <w:ind w:left="1321"/>
      <w:rPr>
        <w:rStyle w:val="8"/>
      </w:rPr>
    </w:pPr>
    <w:r>
      <w:fldChar w:fldCharType="begin"/>
    </w:r>
    <w:r>
      <w:rPr>
        <w:rStyle w:val="8"/>
      </w:rPr>
      <w:instrText xml:space="preserve">PAGE  </w:instrText>
    </w:r>
    <w:r>
      <w:fldChar w:fldCharType="separate"/>
    </w:r>
    <w:r>
      <w:rPr>
        <w:rStyle w:val="8"/>
      </w:rPr>
      <w:t>6</w:t>
    </w:r>
    <w:r>
      <w:fldChar w:fldCharType="end"/>
    </w:r>
  </w:p>
  <w:p w14:paraId="63DF16B4">
    <w:pPr>
      <w:pStyle w:val="3"/>
      <w:tabs>
        <w:tab w:val="center" w:pos="4140"/>
        <w:tab w:val="right" w:pos="8300"/>
        <w:tab w:val="clear" w:pos="4153"/>
        <w:tab w:val="clear" w:pos="8306"/>
      </w:tabs>
      <w:ind w:left="13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F6ECE6">
    <w:pPr>
      <w:pStyle w:val="3"/>
      <w:ind w:left="132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11954">
    <w:pPr>
      <w:pStyle w:val="3"/>
      <w:jc w:val="center"/>
    </w:pP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2</w:t>
    </w:r>
    <w:r>
      <w:rPr>
        <w:kern w:val="0"/>
        <w:szCs w:val="21"/>
      </w:rPr>
      <w:fldChar w:fldCharType="end"/>
    </w:r>
    <w:r>
      <w:rPr>
        <w:rFonts w:hint="eastAsia"/>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3D6EA9">
    <w:pPr>
      <w:pStyle w:val="4"/>
      <w:ind w:left="132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5986A">
    <w:pPr>
      <w:pStyle w:val="4"/>
      <w:ind w:left="13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C3759E">
    <w:pPr>
      <w:pStyle w:val="4"/>
      <w:ind w:left="1321"/>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E1D27D">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zEwNTM5NzYwMDRjMzkwZTVkZjY2ODkwMGIxNGU0OTUifQ=="/>
  </w:docVars>
  <w:rsids>
    <w:rsidRoot w:val="000552D6"/>
    <w:rsid w:val="000552D6"/>
    <w:rsid w:val="00077F1C"/>
    <w:rsid w:val="002A27E4"/>
    <w:rsid w:val="00433100"/>
    <w:rsid w:val="004F08C4"/>
    <w:rsid w:val="00665D1A"/>
    <w:rsid w:val="00AE24DE"/>
    <w:rsid w:val="00C7273F"/>
    <w:rsid w:val="00E40410"/>
    <w:rsid w:val="00F01ACA"/>
    <w:rsid w:val="017B11E4"/>
    <w:rsid w:val="017E6F26"/>
    <w:rsid w:val="033923C2"/>
    <w:rsid w:val="03914CEF"/>
    <w:rsid w:val="03F41604"/>
    <w:rsid w:val="03FD5D52"/>
    <w:rsid w:val="059211F2"/>
    <w:rsid w:val="072A23D5"/>
    <w:rsid w:val="080B6CB0"/>
    <w:rsid w:val="08161C67"/>
    <w:rsid w:val="08A116F6"/>
    <w:rsid w:val="08EA7EEC"/>
    <w:rsid w:val="093A1985"/>
    <w:rsid w:val="095A6680"/>
    <w:rsid w:val="09D608DD"/>
    <w:rsid w:val="0A9A1697"/>
    <w:rsid w:val="0B6131F9"/>
    <w:rsid w:val="0B7218AA"/>
    <w:rsid w:val="0BF30C8F"/>
    <w:rsid w:val="0C1F5E9D"/>
    <w:rsid w:val="0CF00FC6"/>
    <w:rsid w:val="0E9F6F75"/>
    <w:rsid w:val="0FD80F08"/>
    <w:rsid w:val="11B84AB3"/>
    <w:rsid w:val="12AD1705"/>
    <w:rsid w:val="12AE37D7"/>
    <w:rsid w:val="14426E3D"/>
    <w:rsid w:val="14B24AC5"/>
    <w:rsid w:val="15325C06"/>
    <w:rsid w:val="157D50D3"/>
    <w:rsid w:val="15BE5859"/>
    <w:rsid w:val="1605283A"/>
    <w:rsid w:val="16B01735"/>
    <w:rsid w:val="17654071"/>
    <w:rsid w:val="176D18F5"/>
    <w:rsid w:val="177929C6"/>
    <w:rsid w:val="18E34CBB"/>
    <w:rsid w:val="199E386A"/>
    <w:rsid w:val="19EA4D01"/>
    <w:rsid w:val="1B5468D6"/>
    <w:rsid w:val="1B852DAA"/>
    <w:rsid w:val="1BE91714"/>
    <w:rsid w:val="1D706292"/>
    <w:rsid w:val="1E7B776E"/>
    <w:rsid w:val="1E9516DF"/>
    <w:rsid w:val="1F5E7203"/>
    <w:rsid w:val="20297006"/>
    <w:rsid w:val="22C32B70"/>
    <w:rsid w:val="235A6A54"/>
    <w:rsid w:val="23607A71"/>
    <w:rsid w:val="23B74549"/>
    <w:rsid w:val="23C14D25"/>
    <w:rsid w:val="23E52BED"/>
    <w:rsid w:val="255B3BD6"/>
    <w:rsid w:val="26D22DA5"/>
    <w:rsid w:val="29F64FFC"/>
    <w:rsid w:val="2A0C511C"/>
    <w:rsid w:val="2AB51429"/>
    <w:rsid w:val="2B0705B1"/>
    <w:rsid w:val="2C5769FA"/>
    <w:rsid w:val="2CD63007"/>
    <w:rsid w:val="2DD730C7"/>
    <w:rsid w:val="2E9077CD"/>
    <w:rsid w:val="2EF6601D"/>
    <w:rsid w:val="2F513A49"/>
    <w:rsid w:val="30A80AFD"/>
    <w:rsid w:val="31280191"/>
    <w:rsid w:val="31771119"/>
    <w:rsid w:val="319475D5"/>
    <w:rsid w:val="32EB3B6C"/>
    <w:rsid w:val="33633703"/>
    <w:rsid w:val="34923CF6"/>
    <w:rsid w:val="352E3390"/>
    <w:rsid w:val="359F0C3E"/>
    <w:rsid w:val="36363350"/>
    <w:rsid w:val="375A4E77"/>
    <w:rsid w:val="380A05F1"/>
    <w:rsid w:val="380B4369"/>
    <w:rsid w:val="384358B1"/>
    <w:rsid w:val="391159AF"/>
    <w:rsid w:val="39C33047"/>
    <w:rsid w:val="3B2F036E"/>
    <w:rsid w:val="3BA66882"/>
    <w:rsid w:val="3C61459C"/>
    <w:rsid w:val="3D894F96"/>
    <w:rsid w:val="3D9F2E1D"/>
    <w:rsid w:val="3E015FF2"/>
    <w:rsid w:val="3EE811BE"/>
    <w:rsid w:val="3F277CDA"/>
    <w:rsid w:val="42576B28"/>
    <w:rsid w:val="42861116"/>
    <w:rsid w:val="4352109E"/>
    <w:rsid w:val="437F7839"/>
    <w:rsid w:val="43972A9D"/>
    <w:rsid w:val="439873F8"/>
    <w:rsid w:val="47592719"/>
    <w:rsid w:val="47CA60B4"/>
    <w:rsid w:val="48A53F6E"/>
    <w:rsid w:val="49296D45"/>
    <w:rsid w:val="49965542"/>
    <w:rsid w:val="49AF0250"/>
    <w:rsid w:val="4A0F7CE8"/>
    <w:rsid w:val="4B763ADA"/>
    <w:rsid w:val="4BA66500"/>
    <w:rsid w:val="4DC83662"/>
    <w:rsid w:val="4DF43388"/>
    <w:rsid w:val="4E3A10AC"/>
    <w:rsid w:val="4F8F0C47"/>
    <w:rsid w:val="4FD94BAD"/>
    <w:rsid w:val="5043693E"/>
    <w:rsid w:val="504601DC"/>
    <w:rsid w:val="508C5D3B"/>
    <w:rsid w:val="50E91D5C"/>
    <w:rsid w:val="51586419"/>
    <w:rsid w:val="51BE1C4B"/>
    <w:rsid w:val="5257222D"/>
    <w:rsid w:val="52816F9E"/>
    <w:rsid w:val="54022226"/>
    <w:rsid w:val="548968E9"/>
    <w:rsid w:val="54D17C15"/>
    <w:rsid w:val="559A7000"/>
    <w:rsid w:val="56586573"/>
    <w:rsid w:val="57242B10"/>
    <w:rsid w:val="57B43C7D"/>
    <w:rsid w:val="598B6C60"/>
    <w:rsid w:val="59B9320C"/>
    <w:rsid w:val="59D16D68"/>
    <w:rsid w:val="5C427825"/>
    <w:rsid w:val="5C740755"/>
    <w:rsid w:val="5C816B6F"/>
    <w:rsid w:val="5CBE5BE4"/>
    <w:rsid w:val="5D4E06D0"/>
    <w:rsid w:val="5D6879E4"/>
    <w:rsid w:val="5E744166"/>
    <w:rsid w:val="61703C63"/>
    <w:rsid w:val="61EE5FDE"/>
    <w:rsid w:val="62952302"/>
    <w:rsid w:val="630930CF"/>
    <w:rsid w:val="638B4788"/>
    <w:rsid w:val="6408782B"/>
    <w:rsid w:val="641C06F7"/>
    <w:rsid w:val="65DA6FA5"/>
    <w:rsid w:val="675E59B4"/>
    <w:rsid w:val="689F77DE"/>
    <w:rsid w:val="6A00771D"/>
    <w:rsid w:val="6AEF22B2"/>
    <w:rsid w:val="6B21318F"/>
    <w:rsid w:val="6B3709F5"/>
    <w:rsid w:val="6CAE2F39"/>
    <w:rsid w:val="6E423939"/>
    <w:rsid w:val="6FAB550E"/>
    <w:rsid w:val="6FAD74D8"/>
    <w:rsid w:val="70446408"/>
    <w:rsid w:val="70726075"/>
    <w:rsid w:val="71B621C4"/>
    <w:rsid w:val="729B7ABC"/>
    <w:rsid w:val="73A566DE"/>
    <w:rsid w:val="73B928EF"/>
    <w:rsid w:val="73C92407"/>
    <w:rsid w:val="75E33C54"/>
    <w:rsid w:val="76D2503B"/>
    <w:rsid w:val="77AF64E3"/>
    <w:rsid w:val="77E141C3"/>
    <w:rsid w:val="78590AF9"/>
    <w:rsid w:val="78B96546"/>
    <w:rsid w:val="78BB5B19"/>
    <w:rsid w:val="7C433AD6"/>
    <w:rsid w:val="7D140186"/>
    <w:rsid w:val="7D7D78C6"/>
    <w:rsid w:val="7D9F1E92"/>
    <w:rsid w:val="7DBB7264"/>
    <w:rsid w:val="7DFC0401"/>
    <w:rsid w:val="7EE53E5E"/>
    <w:rsid w:val="7FBE59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 w:type="paragraph" w:styleId="3">
    <w:name w:val="footer"/>
    <w:basedOn w:val="1"/>
    <w:link w:val="10"/>
    <w:unhideWhenUsed/>
    <w:qFormat/>
    <w:uiPriority w:val="0"/>
    <w:pPr>
      <w:tabs>
        <w:tab w:val="center" w:pos="4153"/>
        <w:tab w:val="right" w:pos="8306"/>
      </w:tabs>
      <w:snapToGrid w:val="0"/>
      <w:jc w:val="left"/>
    </w:pPr>
    <w:rPr>
      <w:sz w:val="18"/>
      <w:szCs w:val="18"/>
    </w:rPr>
  </w:style>
  <w:style w:type="paragraph" w:styleId="4">
    <w:name w:val="header"/>
    <w:basedOn w:val="1"/>
    <w:link w:val="9"/>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First Indent"/>
    <w:basedOn w:val="2"/>
    <w:unhideWhenUsed/>
    <w:qFormat/>
    <w:uiPriority w:val="0"/>
    <w:pPr>
      <w:widowControl/>
      <w:tabs>
        <w:tab w:val="left" w:pos="1701"/>
      </w:tabs>
      <w:overflowPunct w:val="0"/>
      <w:autoSpaceDE w:val="0"/>
      <w:autoSpaceDN w:val="0"/>
      <w:adjustRightInd w:val="0"/>
      <w:spacing w:before="60" w:after="0"/>
      <w:ind w:left="340" w:firstLine="420" w:firstLineChars="100"/>
    </w:pPr>
    <w:rPr>
      <w:rFonts w:ascii="Arial" w:hAnsi="Arial"/>
      <w:kern w:val="0"/>
      <w:sz w:val="22"/>
      <w:szCs w:val="20"/>
    </w:rPr>
  </w:style>
  <w:style w:type="character" w:styleId="8">
    <w:name w:val="page number"/>
    <w:basedOn w:val="7"/>
    <w:qFormat/>
    <w:uiPriority w:val="0"/>
    <w:rPr>
      <w:rFonts w:ascii="Times New Roman" w:hAnsi="Times New Roman" w:eastAsia="新宋体" w:cs="Times New Roman"/>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font31"/>
    <w:basedOn w:val="7"/>
    <w:qFormat/>
    <w:uiPriority w:val="0"/>
    <w:rPr>
      <w:rFonts w:hint="eastAsia" w:ascii="宋体" w:hAnsi="宋体" w:eastAsia="宋体" w:cs="宋体"/>
      <w:color w:val="000000"/>
      <w:sz w:val="32"/>
      <w:szCs w:val="32"/>
      <w:u w:val="single"/>
    </w:rPr>
  </w:style>
  <w:style w:type="character" w:customStyle="1" w:styleId="12">
    <w:name w:val="font21"/>
    <w:basedOn w:val="7"/>
    <w:qFormat/>
    <w:uiPriority w:val="0"/>
    <w:rPr>
      <w:rFonts w:hint="eastAsia" w:ascii="宋体" w:hAnsi="宋体" w:eastAsia="宋体" w:cs="宋体"/>
      <w:color w:val="000000"/>
      <w:sz w:val="32"/>
      <w:szCs w:val="32"/>
      <w:u w:val="none"/>
    </w:rPr>
  </w:style>
  <w:style w:type="paragraph" w:customStyle="1" w:styleId="13">
    <w:name w:val="列出段落1"/>
    <w:basedOn w:val="1"/>
    <w:qFormat/>
    <w:uiPriority w:val="0"/>
    <w:pPr>
      <w:ind w:firstLine="200" w:firstLineChars="200"/>
    </w:pPr>
    <w:rPr>
      <w:rFonts w:eastAsia="新宋体"/>
    </w:rPr>
  </w:style>
  <w:style w:type="character" w:customStyle="1" w:styleId="14">
    <w:name w:val="font41"/>
    <w:basedOn w:val="7"/>
    <w:qFormat/>
    <w:uiPriority w:val="0"/>
    <w:rPr>
      <w:rFonts w:ascii="Arial" w:hAnsi="Arial" w:cs="Arial"/>
      <w:color w:val="000000"/>
      <w:sz w:val="22"/>
      <w:szCs w:val="22"/>
      <w:u w:val="single"/>
    </w:rPr>
  </w:style>
  <w:style w:type="character" w:customStyle="1" w:styleId="15">
    <w:name w:val="font51"/>
    <w:basedOn w:val="7"/>
    <w:qFormat/>
    <w:uiPriority w:val="0"/>
    <w:rPr>
      <w:rFonts w:hint="eastAsia" w:ascii="仿宋" w:hAnsi="仿宋" w:eastAsia="仿宋" w:cs="仿宋"/>
      <w:color w:val="000000"/>
      <w:sz w:val="22"/>
      <w:szCs w:val="22"/>
      <w:u w:val="single"/>
    </w:rPr>
  </w:style>
  <w:style w:type="character" w:customStyle="1" w:styleId="16">
    <w:name w:val="font11"/>
    <w:basedOn w:val="7"/>
    <w:qFormat/>
    <w:uiPriority w:val="0"/>
    <w:rPr>
      <w:rFonts w:hint="eastAsia" w:ascii="仿宋" w:hAnsi="仿宋" w:eastAsia="仿宋" w:cs="仿宋"/>
      <w:color w:val="000000"/>
      <w:sz w:val="22"/>
      <w:szCs w:val="22"/>
      <w:u w:val="none"/>
    </w:rPr>
  </w:style>
  <w:style w:type="character" w:customStyle="1" w:styleId="17">
    <w:name w:val="font61"/>
    <w:basedOn w:val="7"/>
    <w:uiPriority w:val="0"/>
    <w:rPr>
      <w:rFonts w:ascii="Arial" w:hAnsi="Arial" w:cs="Arial"/>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13</Pages>
  <Words>9979</Words>
  <Characters>13122</Characters>
  <Lines>14</Lines>
  <Paragraphs>4</Paragraphs>
  <TotalTime>4</TotalTime>
  <ScaleCrop>false</ScaleCrop>
  <LinksUpToDate>false</LinksUpToDate>
  <CharactersWithSpaces>13876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2022-11-07T00:16:00Z</dcterms:created>
  <dc:creator>未定义</dc:creator>
  <cp:lastModifiedBy>库巴</cp:lastModifiedBy>
  <dcterms:modified xsi:type="dcterms:W3CDTF">2024-09-03T07:59:01Z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0E6115817EB14D1C93AAAC2CD480E802_12</vt:lpwstr>
  </property>
</Properties>
</file>