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="319" w:leftChars="0" w:hanging="319" w:hangingChars="133"/>
        <w:rPr>
          <w:rFonts w:hint="eastAsia" w:ascii="宋体" w:hAnsi="宋体"/>
          <w:b/>
          <w:sz w:val="24"/>
          <w:szCs w:val="24"/>
        </w:rPr>
      </w:pPr>
      <w:r>
        <w:rPr>
          <w:rFonts w:hint="default" w:ascii="宋体" w:hAnsi="宋体"/>
          <w:b w:val="0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/>
          <w:sz w:val="24"/>
          <w:szCs w:val="24"/>
        </w:rPr>
        <w:t>800KVA的箱变，在箱变清单中低压侧电压为0.8kV，但在图纸上为0.4kV,且带电容补偿，请确认800kVA的箱变低压侧电压是否可以按0.4kV提供</w:t>
      </w:r>
      <w:r>
        <w:rPr>
          <w:rFonts w:hint="eastAsia" w:ascii="宋体" w:hAnsi="宋体" w:cs="宋体"/>
          <w:color w:val="000000"/>
          <w:kern w:val="2"/>
          <w:sz w:val="22"/>
          <w:szCs w:val="24"/>
        </w:rPr>
        <w:t>？</w:t>
      </w:r>
    </w:p>
    <w:p>
      <w:pPr>
        <w:spacing w:line="360" w:lineRule="auto"/>
        <w:ind w:left="320" w:leftChars="0" w:hanging="320" w:hangingChars="133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回复: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该箱变为充电桩用，清单中有误，低压侧应该为0.4kV。</w:t>
      </w:r>
    </w:p>
    <w:p>
      <w:pPr>
        <w:spacing w:line="360" w:lineRule="auto"/>
        <w:ind w:left="320" w:leftChars="0" w:hanging="320" w:hangingChars="133"/>
        <w:rPr>
          <w:rFonts w:ascii="宋体" w:hAnsi="宋体"/>
          <w:b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319" w:leftChars="0" w:hanging="319" w:hangingChars="133"/>
        <w:rPr>
          <w:rFonts w:hint="eastAsia" w:ascii="宋体" w:hAnsi="宋体"/>
          <w:b/>
          <w:sz w:val="24"/>
          <w:szCs w:val="24"/>
        </w:rPr>
      </w:pPr>
      <w:r>
        <w:rPr>
          <w:rFonts w:hint="default" w:ascii="宋体" w:hAnsi="宋体"/>
          <w:b w:val="0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/>
          <w:sz w:val="24"/>
          <w:szCs w:val="24"/>
        </w:rPr>
        <w:t>源香冷储物流-施工图中，请确认并网柜内的计量表、负控终端是否需要我司提供？</w:t>
      </w:r>
      <w:r>
        <w:rPr>
          <w:rFonts w:hint="eastAsia" w:ascii="宋体" w:hAnsi="宋体"/>
          <w:b/>
          <w:sz w:val="24"/>
          <w:szCs w:val="24"/>
        </w:rPr>
        <w:t xml:space="preserve"> </w:t>
      </w:r>
    </w:p>
    <w:p>
      <w:pPr>
        <w:spacing w:line="360" w:lineRule="auto"/>
        <w:ind w:left="320" w:leftChars="0" w:hanging="320" w:hangingChars="133"/>
        <w:rPr>
          <w:rFonts w:hint="default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回复:并网柜内的计量表、负控终端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由供电公司提供。</w:t>
      </w:r>
    </w:p>
    <w:p>
      <w:pPr>
        <w:spacing w:line="360" w:lineRule="auto"/>
        <w:ind w:left="320" w:leftChars="0" w:hanging="320" w:hangingChars="133"/>
        <w:rPr>
          <w:rFonts w:ascii="宋体" w:hAnsi="宋体"/>
          <w:b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319" w:leftChars="0" w:hanging="319" w:hangingChars="133"/>
        <w:rPr>
          <w:rFonts w:hint="eastAsia" w:ascii="宋体" w:hAnsi="宋体"/>
          <w:b/>
          <w:sz w:val="24"/>
          <w:szCs w:val="24"/>
        </w:rPr>
      </w:pPr>
      <w:r>
        <w:rPr>
          <w:rFonts w:hint="default" w:ascii="宋体" w:hAnsi="宋体"/>
          <w:b w:val="0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/>
          <w:sz w:val="24"/>
          <w:szCs w:val="24"/>
        </w:rPr>
        <w:t>源香冷储物流-施工图中，请确认并网柜的水平排大小。</w:t>
      </w:r>
      <w:r>
        <w:rPr>
          <w:rFonts w:hint="eastAsia" w:ascii="宋体" w:hAnsi="宋体"/>
          <w:b/>
          <w:sz w:val="24"/>
          <w:szCs w:val="24"/>
        </w:rPr>
        <w:t xml:space="preserve"> </w:t>
      </w:r>
    </w:p>
    <w:p>
      <w:pPr>
        <w:spacing w:line="360" w:lineRule="auto"/>
        <w:ind w:left="320" w:leftChars="0" w:hanging="320" w:hangingChars="133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回复: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水平排采用</w:t>
      </w:r>
      <w:r>
        <w:rPr>
          <w:rFonts w:hint="eastAsia" w:ascii="宋体" w:hAnsi="宋体"/>
          <w:b/>
          <w:sz w:val="24"/>
          <w:szCs w:val="24"/>
        </w:rPr>
        <w:t>TMY-4*(120*10)+1*(80*8)</w:t>
      </w:r>
      <w:r>
        <w:rPr>
          <w:rFonts w:hint="eastAsia" w:ascii="宋体" w:hAnsi="宋体"/>
          <w:b/>
          <w:sz w:val="24"/>
          <w:szCs w:val="24"/>
          <w:lang w:eastAsia="zh-CN"/>
        </w:rPr>
        <w:t>，</w:t>
      </w:r>
    </w:p>
    <w:p>
      <w:pPr>
        <w:spacing w:line="360" w:lineRule="auto"/>
        <w:ind w:left="320" w:leftChars="0" w:hanging="320" w:hangingChars="133"/>
        <w:rPr>
          <w:rFonts w:ascii="宋体" w:hAnsi="宋体"/>
          <w:b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319" w:leftChars="0" w:hanging="319" w:hangingChars="133"/>
        <w:rPr>
          <w:rFonts w:hint="eastAsia" w:ascii="宋体" w:hAnsi="宋体"/>
          <w:b/>
          <w:sz w:val="24"/>
          <w:szCs w:val="24"/>
        </w:rPr>
      </w:pPr>
      <w:r>
        <w:rPr>
          <w:rFonts w:hint="default" w:ascii="宋体" w:hAnsi="宋体"/>
          <w:b w:val="0"/>
          <w:sz w:val="24"/>
          <w:szCs w:val="24"/>
          <w:lang w:val="en-US" w:eastAsia="zh-CN" w:bidi="ar-SA"/>
        </w:rPr>
        <w:t>4.</w:t>
      </w:r>
      <w:r>
        <w:rPr>
          <w:rFonts w:hint="eastAsia" w:ascii="宋体" w:hAnsi="宋体"/>
          <w:sz w:val="24"/>
          <w:szCs w:val="24"/>
        </w:rPr>
        <w:t>源香冷储物流-施工图中，并网柜内要求配置防孤岛装置，但在一次设备清单中，要求配置反孤岛装置，请确认并网柜内是按防孤岛装置配置，还是按反孤岛装置配置？</w:t>
      </w:r>
    </w:p>
    <w:p>
      <w:pPr>
        <w:spacing w:line="360" w:lineRule="auto"/>
        <w:ind w:left="320" w:leftChars="0" w:hanging="320" w:hangingChars="133"/>
        <w:rPr>
          <w:rFonts w:hint="default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回复: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并网柜内配置防孤岛装置，反孤岛独立配置。</w:t>
      </w:r>
    </w:p>
    <w:p>
      <w:pPr>
        <w:spacing w:line="360" w:lineRule="auto"/>
        <w:ind w:left="320" w:leftChars="0" w:hanging="320" w:hangingChars="133"/>
        <w:rPr>
          <w:rFonts w:ascii="宋体" w:hAnsi="宋体"/>
          <w:b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319" w:leftChars="0" w:hanging="319" w:hangingChars="133"/>
        <w:rPr>
          <w:rFonts w:hint="eastAsia" w:ascii="宋体" w:hAnsi="宋体"/>
          <w:b/>
          <w:sz w:val="24"/>
          <w:szCs w:val="24"/>
        </w:rPr>
      </w:pPr>
      <w:r>
        <w:rPr>
          <w:rFonts w:hint="default" w:ascii="宋体" w:hAnsi="宋体"/>
          <w:b w:val="0"/>
          <w:sz w:val="24"/>
          <w:szCs w:val="24"/>
          <w:lang w:val="en-US" w:eastAsia="zh-CN" w:bidi="ar-SA"/>
        </w:rPr>
        <w:t>5.</w:t>
      </w:r>
      <w:r>
        <w:rPr>
          <w:rFonts w:hint="eastAsia" w:ascii="宋体" w:hAnsi="宋体"/>
          <w:sz w:val="24"/>
          <w:szCs w:val="24"/>
        </w:rPr>
        <w:t>源香冷储物流-施工图中，JA2柜内塑壳断路器图纸画法为4路，但是在断路器一栏中，只有3路塑壳断路器，请确认是按3路塑壳断路器提供，还是按4路提供，如按4路，请提供另外一路的电流大小。</w:t>
      </w:r>
      <w:r>
        <w:rPr>
          <w:rFonts w:hint="eastAsia" w:ascii="宋体" w:hAnsi="宋体"/>
          <w:b/>
          <w:sz w:val="24"/>
          <w:szCs w:val="24"/>
        </w:rPr>
        <w:t xml:space="preserve"> </w:t>
      </w:r>
    </w:p>
    <w:p>
      <w:pPr>
        <w:spacing w:line="360" w:lineRule="auto"/>
        <w:ind w:left="320" w:leftChars="0" w:hanging="320" w:hangingChars="133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回复: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施工图已经修改，详见下图。</w:t>
      </w:r>
    </w:p>
    <w:p>
      <w:pPr>
        <w:spacing w:line="360" w:lineRule="auto"/>
        <w:ind w:left="212" w:leftChars="0" w:hanging="212" w:hangingChars="133"/>
        <w:rPr>
          <w:rFonts w:hint="eastAsia" w:ascii="宋体" w:hAnsi="宋体"/>
          <w:b/>
          <w:sz w:val="24"/>
          <w:szCs w:val="24"/>
        </w:rPr>
      </w:pPr>
      <w:r>
        <w:drawing>
          <wp:inline distT="0" distB="0" distL="114300" distR="114300">
            <wp:extent cx="2073910" cy="2839720"/>
            <wp:effectExtent l="0" t="0" r="254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73910" cy="283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="319" w:leftChars="0" w:hanging="319" w:hangingChars="133"/>
        <w:rPr>
          <w:rFonts w:hint="eastAsia" w:ascii="宋体" w:hAnsi="宋体"/>
          <w:b/>
          <w:sz w:val="24"/>
          <w:szCs w:val="24"/>
        </w:rPr>
      </w:pPr>
      <w:r>
        <w:rPr>
          <w:rFonts w:hint="default" w:ascii="宋体" w:hAnsi="宋体"/>
          <w:b w:val="0"/>
          <w:sz w:val="24"/>
          <w:szCs w:val="24"/>
          <w:lang w:val="en-US" w:eastAsia="zh-CN" w:bidi="ar-SA"/>
        </w:rPr>
        <w:t>6.</w:t>
      </w:r>
      <w:r>
        <w:rPr>
          <w:rFonts w:hint="eastAsia" w:ascii="宋体" w:hAnsi="宋体"/>
          <w:sz w:val="24"/>
          <w:szCs w:val="24"/>
        </w:rPr>
        <w:t>通士达一期图中，并网柜内要求配置防孤岛装置，但在一次设备清单中，要求配置反孤岛装置，请确认并网柜内是按防孤岛装置配置，还是按反孤岛装置配置？</w:t>
      </w:r>
    </w:p>
    <w:p>
      <w:pPr>
        <w:spacing w:line="360" w:lineRule="auto"/>
        <w:ind w:left="320" w:leftChars="0" w:hanging="320" w:hangingChars="133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回复: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同第4点，并网柜内配置防孤岛装置，反孤岛独立配置。</w:t>
      </w:r>
    </w:p>
    <w:p>
      <w:pPr>
        <w:spacing w:line="360" w:lineRule="auto"/>
        <w:ind w:left="320" w:leftChars="0" w:hanging="320" w:hangingChars="133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 </w:t>
      </w:r>
    </w:p>
    <w:p>
      <w:pPr>
        <w:numPr>
          <w:ilvl w:val="0"/>
          <w:numId w:val="0"/>
        </w:numPr>
        <w:spacing w:line="360" w:lineRule="auto"/>
        <w:ind w:left="319" w:leftChars="0" w:hanging="319" w:hangingChars="133"/>
        <w:rPr>
          <w:rFonts w:hint="eastAsia" w:ascii="宋体" w:hAnsi="宋体"/>
          <w:b/>
          <w:sz w:val="24"/>
          <w:szCs w:val="24"/>
        </w:rPr>
      </w:pPr>
      <w:r>
        <w:rPr>
          <w:rFonts w:hint="default" w:ascii="宋体" w:hAnsi="宋体"/>
          <w:b w:val="0"/>
          <w:sz w:val="24"/>
          <w:szCs w:val="24"/>
          <w:lang w:val="en-US" w:eastAsia="zh-CN" w:bidi="ar-SA"/>
        </w:rPr>
        <w:t>7.</w:t>
      </w:r>
      <w:r>
        <w:rPr>
          <w:rFonts w:hint="eastAsia" w:ascii="宋体" w:hAnsi="宋体"/>
          <w:sz w:val="24"/>
          <w:szCs w:val="24"/>
        </w:rPr>
        <w:t>未见通士达一期图中的壁挂开关箱系统图，请提供。</w:t>
      </w:r>
      <w:r>
        <w:rPr>
          <w:rFonts w:hint="eastAsia" w:ascii="宋体" w:hAnsi="宋体"/>
          <w:b/>
          <w:sz w:val="24"/>
          <w:szCs w:val="24"/>
        </w:rPr>
        <w:t xml:space="preserve"> </w:t>
      </w:r>
    </w:p>
    <w:p>
      <w:pPr>
        <w:spacing w:line="360" w:lineRule="auto"/>
        <w:ind w:left="320" w:leftChars="0" w:hanging="320" w:hangingChars="133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回复: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该壁挂开关箱仅有简单的单个开关，可详见电气一次接线示意图。</w:t>
      </w:r>
    </w:p>
    <w:p>
      <w:pPr>
        <w:spacing w:line="360" w:lineRule="auto"/>
        <w:ind w:left="212" w:leftChars="0" w:hanging="212" w:hangingChars="133"/>
        <w:rPr>
          <w:rFonts w:hint="default" w:ascii="宋体" w:hAnsi="宋体"/>
          <w:b/>
          <w:sz w:val="24"/>
          <w:szCs w:val="24"/>
          <w:lang w:val="en-US" w:eastAsia="zh-CN"/>
        </w:rPr>
      </w:pPr>
      <w:r>
        <w:drawing>
          <wp:inline distT="0" distB="0" distL="114300" distR="114300">
            <wp:extent cx="2139315" cy="1912620"/>
            <wp:effectExtent l="0" t="0" r="13335" b="1143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39315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20" w:leftChars="0" w:hanging="320" w:hangingChars="133"/>
        <w:rPr>
          <w:rFonts w:ascii="宋体" w:hAnsi="宋体"/>
          <w:b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319" w:leftChars="0" w:hanging="319" w:hangingChars="133"/>
        <w:rPr>
          <w:rFonts w:hint="eastAsia" w:ascii="宋体" w:hAnsi="宋体"/>
          <w:b/>
          <w:sz w:val="24"/>
          <w:szCs w:val="24"/>
        </w:rPr>
      </w:pPr>
      <w:r>
        <w:rPr>
          <w:rFonts w:hint="default" w:ascii="宋体" w:hAnsi="宋体"/>
          <w:b w:val="0"/>
          <w:sz w:val="24"/>
          <w:szCs w:val="24"/>
          <w:lang w:val="en-US" w:eastAsia="zh-CN" w:bidi="ar-SA"/>
        </w:rPr>
        <w:t>8.</w:t>
      </w:r>
      <w:r>
        <w:rPr>
          <w:rFonts w:hint="eastAsia" w:ascii="宋体" w:hAnsi="宋体"/>
          <w:sz w:val="24"/>
          <w:szCs w:val="24"/>
        </w:rPr>
        <w:t>通士达一期图中，请确认并网柜的水平排大小。</w:t>
      </w:r>
      <w:r>
        <w:rPr>
          <w:rFonts w:hint="eastAsia" w:ascii="宋体" w:hAnsi="宋体"/>
          <w:b/>
          <w:sz w:val="24"/>
          <w:szCs w:val="24"/>
        </w:rPr>
        <w:t xml:space="preserve"> </w:t>
      </w:r>
    </w:p>
    <w:p>
      <w:pPr>
        <w:spacing w:line="360" w:lineRule="auto"/>
        <w:ind w:left="320" w:leftChars="0" w:hanging="320" w:hangingChars="133"/>
        <w:jc w:val="left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回复: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该工程并网柜水平排大小根据开关大小630A为载流量选择标准，JA1~JA3并网柜可按</w:t>
      </w:r>
      <w:r>
        <w:rPr>
          <w:rFonts w:hint="eastAsia" w:ascii="宋体" w:hAnsi="宋体"/>
          <w:b/>
          <w:sz w:val="24"/>
          <w:szCs w:val="24"/>
        </w:rPr>
        <w:t>TMY-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b/>
          <w:sz w:val="24"/>
          <w:szCs w:val="24"/>
        </w:rPr>
        <w:t>*(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60</w:t>
      </w:r>
      <w:r>
        <w:rPr>
          <w:rFonts w:hint="eastAsia" w:ascii="宋体" w:hAnsi="宋体"/>
          <w:b/>
          <w:sz w:val="24"/>
          <w:szCs w:val="24"/>
        </w:rPr>
        <w:t>*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b/>
          <w:sz w:val="24"/>
          <w:szCs w:val="24"/>
        </w:rPr>
        <w:t>)+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/>
          <w:sz w:val="24"/>
          <w:szCs w:val="24"/>
        </w:rPr>
        <w:t>*(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40</w:t>
      </w:r>
      <w:r>
        <w:rPr>
          <w:rFonts w:hint="eastAsia" w:ascii="宋体" w:hAnsi="宋体"/>
          <w:b/>
          <w:sz w:val="24"/>
          <w:szCs w:val="24"/>
        </w:rPr>
        <w:t>*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b/>
          <w:sz w:val="24"/>
          <w:szCs w:val="24"/>
        </w:rPr>
        <w:t>)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生产,JA4并网柜可按</w:t>
      </w:r>
      <w:r>
        <w:rPr>
          <w:rFonts w:hint="eastAsia" w:ascii="宋体" w:hAnsi="宋体"/>
          <w:b/>
          <w:sz w:val="24"/>
          <w:szCs w:val="24"/>
        </w:rPr>
        <w:t>TMY-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b/>
          <w:sz w:val="24"/>
          <w:szCs w:val="24"/>
        </w:rPr>
        <w:t>*(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50</w:t>
      </w:r>
      <w:r>
        <w:rPr>
          <w:rFonts w:hint="eastAsia" w:ascii="宋体" w:hAnsi="宋体"/>
          <w:b/>
          <w:sz w:val="24"/>
          <w:szCs w:val="24"/>
        </w:rPr>
        <w:t>*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b/>
          <w:sz w:val="24"/>
          <w:szCs w:val="24"/>
        </w:rPr>
        <w:t>)+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/>
          <w:sz w:val="24"/>
          <w:szCs w:val="24"/>
        </w:rPr>
        <w:t>*(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40</w:t>
      </w:r>
      <w:r>
        <w:rPr>
          <w:rFonts w:hint="eastAsia" w:ascii="宋体" w:hAnsi="宋体"/>
          <w:b/>
          <w:sz w:val="24"/>
          <w:szCs w:val="24"/>
        </w:rPr>
        <w:t>*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b/>
          <w:sz w:val="24"/>
          <w:szCs w:val="24"/>
        </w:rPr>
        <w:t>)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生产。</w:t>
      </w:r>
    </w:p>
    <w:p>
      <w:pPr>
        <w:spacing w:line="360" w:lineRule="auto"/>
        <w:ind w:left="600"/>
        <w:rPr>
          <w:rFonts w:hint="eastAsia" w:ascii="宋体" w:hAnsi="宋体"/>
          <w:b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319" w:leftChars="0" w:hanging="319" w:hangingChars="133"/>
        <w:rPr>
          <w:rFonts w:hint="eastAsia" w:ascii="宋体" w:hAnsi="宋体"/>
          <w:b/>
          <w:sz w:val="24"/>
          <w:szCs w:val="24"/>
        </w:rPr>
      </w:pPr>
      <w:r>
        <w:rPr>
          <w:rFonts w:hint="default" w:ascii="宋体" w:hAnsi="宋体"/>
          <w:b w:val="0"/>
          <w:sz w:val="24"/>
          <w:szCs w:val="24"/>
          <w:lang w:val="en-US" w:eastAsia="zh-CN" w:bidi="ar-SA"/>
        </w:rPr>
        <w:t>9.</w:t>
      </w:r>
      <w:r>
        <w:rPr>
          <w:rFonts w:hint="eastAsia" w:ascii="宋体" w:hAnsi="宋体"/>
          <w:sz w:val="24"/>
          <w:szCs w:val="24"/>
        </w:rPr>
        <w:t>未见车棚光伏中并网柜的系统图，请提供。</w:t>
      </w:r>
      <w:r>
        <w:rPr>
          <w:rFonts w:hint="eastAsia" w:ascii="宋体" w:hAnsi="宋体"/>
          <w:b/>
          <w:sz w:val="24"/>
          <w:szCs w:val="24"/>
        </w:rPr>
        <w:t xml:space="preserve"> </w:t>
      </w:r>
    </w:p>
    <w:p>
      <w:pPr>
        <w:spacing w:line="360" w:lineRule="auto"/>
        <w:ind w:left="320" w:leftChars="0" w:hanging="320" w:hangingChars="133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回复: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详见图纸“LS-NE2023-103-D0201-02”。</w:t>
      </w:r>
    </w:p>
    <w:p>
      <w:pPr>
        <w:spacing w:line="360" w:lineRule="auto"/>
        <w:ind w:left="320" w:leftChars="0" w:hanging="320" w:hangingChars="133"/>
        <w:rPr>
          <w:rFonts w:ascii="宋体" w:hAnsi="宋体"/>
          <w:b/>
          <w:sz w:val="24"/>
          <w:szCs w:val="24"/>
        </w:rPr>
      </w:pP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ind w:left="319" w:leftChars="0" w:hanging="319" w:hangingChars="133"/>
        <w:rPr>
          <w:rFonts w:hint="eastAsia" w:ascii="宋体" w:hAnsi="宋体"/>
          <w:b/>
          <w:sz w:val="24"/>
          <w:szCs w:val="24"/>
        </w:rPr>
      </w:pPr>
      <w:r>
        <w:rPr>
          <w:rFonts w:hint="default" w:ascii="宋体" w:hAnsi="宋体"/>
          <w:b w:val="0"/>
          <w:sz w:val="24"/>
          <w:szCs w:val="24"/>
          <w:lang w:val="en-US" w:eastAsia="zh-CN" w:bidi="ar-SA"/>
        </w:rPr>
        <w:t>10.</w:t>
      </w:r>
      <w:r>
        <w:rPr>
          <w:rFonts w:hint="eastAsia" w:ascii="宋体" w:hAnsi="宋体"/>
          <w:sz w:val="24"/>
          <w:szCs w:val="24"/>
        </w:rPr>
        <w:t>2800KVA和2000KVA的箱变图纸与清单上，阻抗均为4%，按国标要求，2800KVA和2000KVA的箱变为6%，4%为非标阻抗，请确认2800KVA和2000KVA的箱变阻抗是否可以按6%提供？</w:t>
      </w:r>
      <w:r>
        <w:rPr>
          <w:rFonts w:hint="eastAsia" w:ascii="宋体" w:hAnsi="宋体"/>
          <w:b/>
          <w:sz w:val="24"/>
          <w:szCs w:val="24"/>
        </w:rPr>
        <w:t xml:space="preserve"> </w:t>
      </w:r>
    </w:p>
    <w:p>
      <w:pPr>
        <w:spacing w:line="360" w:lineRule="auto"/>
        <w:ind w:left="320" w:leftChars="0" w:hanging="320" w:hangingChars="133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回复: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可按6%提供。</w:t>
      </w:r>
    </w:p>
    <w:p>
      <w:pPr>
        <w:numPr>
          <w:ilvl w:val="0"/>
          <w:numId w:val="0"/>
        </w:numPr>
        <w:spacing w:line="360" w:lineRule="auto"/>
        <w:ind w:left="319" w:leftChars="0" w:hanging="319" w:hangingChars="133"/>
        <w:rPr>
          <w:rFonts w:hint="eastAsia" w:ascii="宋体" w:hAnsi="宋体" w:eastAsia="宋体" w:cs="Times New Roman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319" w:leftChars="0" w:hanging="319" w:hangingChars="133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default" w:ascii="宋体" w:hAnsi="宋体" w:eastAsia="宋体" w:cs="Times New Roman"/>
          <w:b w:val="0"/>
          <w:sz w:val="24"/>
          <w:szCs w:val="24"/>
          <w:lang w:val="en-US" w:eastAsia="zh-CN" w:bidi="ar-SA"/>
        </w:rPr>
        <w:t>11.</w:t>
      </w:r>
      <w:r>
        <w:rPr>
          <w:rFonts w:hint="eastAsia" w:ascii="宋体" w:hAnsi="宋体" w:eastAsia="宋体" w:cs="Times New Roman"/>
          <w:sz w:val="24"/>
          <w:szCs w:val="24"/>
        </w:rPr>
        <w:t>4.图纸上，2000KVA和2800KVA的箱变为光伏箱变，但低压柜分为三台柜子，为了节省空间，我司常规光伏箱变低压柜按一台柜子提供，请确认箱变内低压柜是否可以按一台柜子提供？</w:t>
      </w:r>
    </w:p>
    <w:p>
      <w:pPr>
        <w:spacing w:line="360" w:lineRule="auto"/>
        <w:ind w:left="320" w:leftChars="0" w:hanging="320" w:hangingChars="133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回复: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该箱变内有0.8/0.4kV的站用隔离变，1台柜子空间恐怕难以满足。建议厂家更具实际情况核实。</w:t>
      </w:r>
    </w:p>
    <w:p>
      <w:pPr>
        <w:spacing w:line="360" w:lineRule="auto"/>
        <w:ind w:left="320" w:leftChars="0" w:hanging="320" w:hangingChars="133"/>
        <w:rPr>
          <w:rFonts w:hint="eastAsia" w:ascii="宋体" w:hAnsi="宋体"/>
          <w:b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319" w:leftChars="0" w:hanging="319" w:hangingChars="133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default" w:ascii="宋体" w:hAnsi="宋体" w:eastAsia="宋体" w:cs="Times New Roman"/>
          <w:b w:val="0"/>
          <w:sz w:val="24"/>
          <w:szCs w:val="24"/>
          <w:lang w:val="en-US" w:eastAsia="zh-CN" w:bidi="ar-SA"/>
        </w:rPr>
        <w:t>12.</w:t>
      </w:r>
      <w:r>
        <w:rPr>
          <w:rFonts w:hint="eastAsia" w:ascii="宋体" w:hAnsi="宋体" w:eastAsia="宋体" w:cs="Times New Roman"/>
          <w:sz w:val="24"/>
          <w:szCs w:val="24"/>
        </w:rPr>
        <w:t xml:space="preserve">通士达二期图纸上，站用变柜内的小变压器容量为30kVA，阻抗为6%，但常规小容量的变压器，阻抗为4%，请确认站用变柜内的小变压器阻抗是否可以按4%提供？ </w:t>
      </w:r>
      <w:r>
        <w:rPr>
          <w:rFonts w:hint="eastAsia" w:ascii="宋体" w:hAnsi="宋体" w:eastAsia="宋体" w:cs="Times New Roman"/>
          <w:sz w:val="24"/>
          <w:szCs w:val="24"/>
        </w:rPr>
        <w:br w:type="textWrapping"/>
      </w:r>
      <w:r>
        <w:rPr>
          <w:rFonts w:hint="eastAsia" w:ascii="宋体" w:hAnsi="宋体"/>
          <w:b/>
          <w:sz w:val="24"/>
          <w:szCs w:val="24"/>
        </w:rPr>
        <w:t>回复: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可按4%提供。</w:t>
      </w:r>
    </w:p>
    <w:p>
      <w:pPr>
        <w:spacing w:line="360" w:lineRule="auto"/>
        <w:ind w:left="319" w:leftChars="0" w:hanging="319" w:hangingChars="133"/>
        <w:rPr>
          <w:rFonts w:hint="eastAsia" w:hAnsi="宋体"/>
          <w:bCs/>
          <w:sz w:val="24"/>
        </w:rPr>
      </w:pPr>
    </w:p>
    <w:p>
      <w:pPr>
        <w:numPr>
          <w:ilvl w:val="0"/>
          <w:numId w:val="0"/>
        </w:numPr>
        <w:spacing w:line="360" w:lineRule="auto"/>
        <w:ind w:left="319" w:leftChars="0" w:hanging="319" w:hangingChars="133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default" w:ascii="宋体" w:hAnsi="宋体" w:eastAsia="宋体" w:cs="Times New Roman"/>
          <w:b w:val="0"/>
          <w:sz w:val="24"/>
          <w:szCs w:val="24"/>
          <w:lang w:val="en-US" w:eastAsia="zh-CN" w:bidi="ar-SA"/>
        </w:rPr>
        <w:t>13.</w:t>
      </w:r>
      <w:r>
        <w:rPr>
          <w:rFonts w:hint="eastAsia" w:ascii="宋体" w:hAnsi="宋体" w:eastAsia="宋体" w:cs="Times New Roman"/>
          <w:sz w:val="24"/>
          <w:szCs w:val="24"/>
        </w:rPr>
        <w:t>图纸要求800KVA的变压器型号为SCB12型，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其他</w:t>
      </w:r>
      <w:r>
        <w:rPr>
          <w:rFonts w:hint="eastAsia" w:ascii="宋体" w:hAnsi="宋体"/>
          <w:sz w:val="24"/>
          <w:szCs w:val="24"/>
        </w:rPr>
        <w:t>2800KVA和2000KVA</w:t>
      </w:r>
      <w:r>
        <w:rPr>
          <w:rFonts w:hint="eastAsia" w:ascii="宋体" w:hAnsi="宋体"/>
          <w:sz w:val="24"/>
          <w:szCs w:val="24"/>
          <w:lang w:val="en-US" w:eastAsia="zh-CN"/>
        </w:rPr>
        <w:t>型号均为13型，请确认是否800KVA型号为12型即可，还是笔误同为13型？</w:t>
      </w:r>
    </w:p>
    <w:p>
      <w:pPr>
        <w:spacing w:line="360" w:lineRule="auto"/>
        <w:ind w:left="320" w:leftChars="0" w:hanging="320" w:hangingChars="133"/>
        <w:jc w:val="both"/>
        <w:rPr>
          <w:rFonts w:hint="default" w:hAnsi="宋体" w:eastAsia="宋体"/>
          <w:bCs/>
          <w:sz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回复: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笔误，同为SCB13型。</w:t>
      </w:r>
    </w:p>
    <w:p>
      <w:pPr>
        <w:ind w:left="212" w:leftChars="0" w:hanging="212" w:hangingChars="13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iMmE1OGM4OTc0ZmI2OTU2NmUxZGQ4NjI5ODUyYWUifQ=="/>
    <w:docVar w:name="KSO_WPS_MARK_KEY" w:val="2888fa7b-46de-468d-929f-40784370a7b7"/>
  </w:docVars>
  <w:rsids>
    <w:rsidRoot w:val="00172A27"/>
    <w:rsid w:val="091C10FD"/>
    <w:rsid w:val="0E420210"/>
    <w:rsid w:val="1F741E03"/>
    <w:rsid w:val="2C31404A"/>
    <w:rsid w:val="3DE84800"/>
    <w:rsid w:val="4BE04DC9"/>
    <w:rsid w:val="55043CEC"/>
    <w:rsid w:val="60E466C9"/>
    <w:rsid w:val="6C6B4DFB"/>
    <w:rsid w:val="6F3E2352"/>
    <w:rsid w:val="72765A1E"/>
    <w:rsid w:val="769B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16"/>
      <w:szCs w:val="16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950</Words>
  <Characters>1168</Characters>
  <Lines>0</Lines>
  <Paragraphs>0</Paragraphs>
  <TotalTime>0</TotalTime>
  <ScaleCrop>false</ScaleCrop>
  <LinksUpToDate>false</LinksUpToDate>
  <CharactersWithSpaces>1181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2024-09-18T08:42:00Z</dcterms:created>
  <dc:creator>池金茂</dc:creator>
  <cp:lastModifiedBy>哇塞~~</cp:lastModifiedBy>
  <dcterms:modified xsi:type="dcterms:W3CDTF">2024-09-19T03:28:39Z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CD1BA53E8C15463389B274AE5F216005</vt:lpwstr>
  </property>
</Properties>
</file>