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B0C3B">
      <w:pPr>
        <w:ind w:firstLine="0" w:firstLineChars="0"/>
        <w:jc w:val="center"/>
        <w:rPr>
          <w:rFonts w:cs="Times New Roman"/>
          <w:b/>
          <w:bCs/>
          <w:sz w:val="32"/>
          <w:szCs w:val="32"/>
        </w:rPr>
      </w:pPr>
    </w:p>
    <w:p w14:paraId="40050DE8">
      <w:pPr>
        <w:ind w:firstLine="0" w:firstLineChars="0"/>
        <w:jc w:val="center"/>
        <w:rPr>
          <w:rFonts w:cs="Times New Roman"/>
          <w:b/>
          <w:bCs/>
          <w:sz w:val="32"/>
          <w:szCs w:val="32"/>
        </w:rPr>
      </w:pPr>
    </w:p>
    <w:p w14:paraId="0FCB97F1">
      <w:pPr>
        <w:ind w:firstLine="0" w:firstLineChars="0"/>
        <w:jc w:val="center"/>
        <w:rPr>
          <w:rFonts w:hint="eastAsia" w:cs="Times New Roman"/>
          <w:b/>
          <w:bCs/>
          <w:sz w:val="32"/>
          <w:szCs w:val="32"/>
        </w:rPr>
      </w:pPr>
    </w:p>
    <w:p w14:paraId="6A3D3412">
      <w:pPr>
        <w:ind w:firstLine="0" w:firstLineChars="0"/>
        <w:jc w:val="center"/>
        <w:rPr>
          <w:rFonts w:ascii="黑体" w:hAnsi="黑体" w:eastAsia="黑体" w:cs="Times New Roman"/>
          <w:b/>
          <w:sz w:val="52"/>
          <w:szCs w:val="52"/>
        </w:rPr>
      </w:pPr>
      <w:r>
        <w:rPr>
          <w:rFonts w:hint="eastAsia" w:ascii="黑体" w:hAnsi="黑体" w:eastAsia="黑体" w:cs="Times New Roman"/>
          <w:b/>
          <w:sz w:val="52"/>
          <w:szCs w:val="52"/>
        </w:rPr>
        <w:t>脚手架作业管理规定</w:t>
      </w:r>
    </w:p>
    <w:p w14:paraId="3949FDDB">
      <w:pPr>
        <w:widowControl/>
        <w:spacing w:line="240" w:lineRule="auto"/>
        <w:ind w:firstLine="0" w:firstLineChars="0"/>
        <w:jc w:val="center"/>
        <w:rPr>
          <w:rFonts w:ascii="黑体" w:hAnsi="黑体" w:eastAsia="黑体" w:cs="Times New Roman"/>
          <w:b/>
          <w:sz w:val="52"/>
          <w:szCs w:val="52"/>
        </w:rPr>
      </w:pPr>
      <w:r>
        <w:rPr>
          <w:rFonts w:eastAsia="Times New Roman" w:cs="Times New Roman"/>
          <w:color w:val="585858"/>
          <w:sz w:val="48"/>
          <w:szCs w:val="18"/>
        </w:rPr>
        <w:t>Regulation for the Management of Scaffolding Operations</w:t>
      </w:r>
    </w:p>
    <w:tbl>
      <w:tblPr>
        <w:tblStyle w:val="12"/>
        <w:tblpPr w:leftFromText="180" w:rightFromText="180" w:vertAnchor="text" w:horzAnchor="margin" w:tblpXSpec="center" w:tblpY="3337"/>
        <w:tblW w:w="960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59"/>
        <w:gridCol w:w="1276"/>
        <w:gridCol w:w="1891"/>
        <w:gridCol w:w="1368"/>
        <w:gridCol w:w="1369"/>
        <w:gridCol w:w="1369"/>
        <w:gridCol w:w="1369"/>
      </w:tblGrid>
      <w:tr w14:paraId="620673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5" w:hRule="exact"/>
        </w:trPr>
        <w:tc>
          <w:tcPr>
            <w:tcW w:w="959" w:type="dxa"/>
            <w:vAlign w:val="center"/>
          </w:tcPr>
          <w:p w14:paraId="669C88B5">
            <w:pPr>
              <w:ind w:firstLine="420"/>
              <w:rPr>
                <w:rFonts w:ascii="Arial" w:hAnsi="Arial" w:eastAsia="等线" w:cs="Arial"/>
                <w:sz w:val="21"/>
                <w:szCs w:val="21"/>
              </w:rPr>
            </w:pPr>
            <w:bookmarkStart w:id="0" w:name="_Hlk163722576"/>
          </w:p>
        </w:tc>
        <w:tc>
          <w:tcPr>
            <w:tcW w:w="1276" w:type="dxa"/>
            <w:vAlign w:val="center"/>
          </w:tcPr>
          <w:p w14:paraId="1E3572E7">
            <w:pPr>
              <w:ind w:firstLine="420"/>
              <w:jc w:val="center"/>
              <w:rPr>
                <w:rFonts w:ascii="Arial" w:hAnsi="Arial" w:eastAsia="等线" w:cs="Arial"/>
                <w:sz w:val="21"/>
                <w:szCs w:val="21"/>
              </w:rPr>
            </w:pPr>
          </w:p>
        </w:tc>
        <w:tc>
          <w:tcPr>
            <w:tcW w:w="1891" w:type="dxa"/>
            <w:vAlign w:val="center"/>
          </w:tcPr>
          <w:p w14:paraId="0385D805">
            <w:pPr>
              <w:ind w:firstLine="420"/>
              <w:jc w:val="center"/>
              <w:rPr>
                <w:rFonts w:ascii="Arial" w:hAnsi="Arial" w:eastAsia="等线" w:cs="Arial"/>
                <w:sz w:val="21"/>
                <w:szCs w:val="21"/>
              </w:rPr>
            </w:pPr>
          </w:p>
        </w:tc>
        <w:tc>
          <w:tcPr>
            <w:tcW w:w="1368" w:type="dxa"/>
            <w:vAlign w:val="center"/>
          </w:tcPr>
          <w:p w14:paraId="40BCF1F6">
            <w:pPr>
              <w:ind w:firstLine="420"/>
              <w:jc w:val="center"/>
              <w:rPr>
                <w:rFonts w:ascii="Arial" w:hAnsi="Arial" w:eastAsia="等线" w:cs="Arial"/>
                <w:sz w:val="21"/>
                <w:szCs w:val="21"/>
              </w:rPr>
            </w:pPr>
          </w:p>
        </w:tc>
        <w:tc>
          <w:tcPr>
            <w:tcW w:w="1369" w:type="dxa"/>
            <w:vAlign w:val="center"/>
          </w:tcPr>
          <w:p w14:paraId="2B9B4269">
            <w:pPr>
              <w:ind w:firstLine="420"/>
              <w:jc w:val="center"/>
              <w:rPr>
                <w:rFonts w:ascii="Arial" w:hAnsi="Arial" w:eastAsia="等线" w:cs="Arial"/>
                <w:sz w:val="21"/>
                <w:szCs w:val="21"/>
              </w:rPr>
            </w:pPr>
          </w:p>
        </w:tc>
        <w:tc>
          <w:tcPr>
            <w:tcW w:w="1369" w:type="dxa"/>
            <w:vAlign w:val="center"/>
          </w:tcPr>
          <w:p w14:paraId="7E4F7A07">
            <w:pPr>
              <w:ind w:firstLine="420"/>
              <w:rPr>
                <w:rFonts w:hint="eastAsia" w:ascii="Arial" w:hAnsi="Arial" w:eastAsia="等线" w:cs="Arial"/>
                <w:sz w:val="21"/>
                <w:szCs w:val="21"/>
              </w:rPr>
            </w:pPr>
          </w:p>
        </w:tc>
        <w:tc>
          <w:tcPr>
            <w:tcW w:w="1369" w:type="dxa"/>
            <w:vAlign w:val="center"/>
          </w:tcPr>
          <w:p w14:paraId="4A094E1C">
            <w:pPr>
              <w:ind w:firstLine="420"/>
              <w:jc w:val="center"/>
              <w:rPr>
                <w:rFonts w:ascii="Arial" w:hAnsi="Arial" w:eastAsia="等线" w:cs="Arial"/>
                <w:sz w:val="21"/>
                <w:szCs w:val="21"/>
              </w:rPr>
            </w:pPr>
          </w:p>
        </w:tc>
      </w:tr>
      <w:tr w14:paraId="0D2C74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exact"/>
        </w:trPr>
        <w:tc>
          <w:tcPr>
            <w:tcW w:w="959" w:type="dxa"/>
            <w:vAlign w:val="center"/>
          </w:tcPr>
          <w:p w14:paraId="2C96FFFC">
            <w:pPr>
              <w:spacing w:line="240" w:lineRule="auto"/>
              <w:ind w:firstLine="0" w:firstLineChars="0"/>
              <w:jc w:val="center"/>
              <w:rPr>
                <w:rFonts w:ascii="Arial" w:hAnsi="Arial" w:eastAsia="等线" w:cs="Arial"/>
                <w:sz w:val="21"/>
                <w:szCs w:val="21"/>
              </w:rPr>
            </w:pPr>
            <w:r>
              <w:rPr>
                <w:rFonts w:ascii="Arial" w:hAnsi="Arial" w:eastAsia="等线" w:cs="Arial"/>
                <w:sz w:val="21"/>
                <w:szCs w:val="21"/>
              </w:rPr>
              <w:t>0</w:t>
            </w:r>
          </w:p>
        </w:tc>
        <w:tc>
          <w:tcPr>
            <w:tcW w:w="1276" w:type="dxa"/>
            <w:vAlign w:val="center"/>
          </w:tcPr>
          <w:p w14:paraId="37E72A35">
            <w:pPr>
              <w:spacing w:line="240" w:lineRule="auto"/>
              <w:ind w:firstLine="0" w:firstLineChars="0"/>
              <w:jc w:val="center"/>
              <w:rPr>
                <w:rFonts w:ascii="Arial" w:hAnsi="Arial" w:eastAsia="等线" w:cs="Arial"/>
                <w:sz w:val="21"/>
                <w:szCs w:val="21"/>
              </w:rPr>
            </w:pPr>
            <w:r>
              <w:rPr>
                <w:rFonts w:hint="eastAsia" w:ascii="Arial" w:hAnsi="Arial" w:eastAsia="等线" w:cs="Arial"/>
                <w:sz w:val="21"/>
                <w:szCs w:val="21"/>
              </w:rPr>
              <w:t>20</w:t>
            </w:r>
            <w:r>
              <w:rPr>
                <w:rFonts w:ascii="Arial" w:hAnsi="Arial" w:eastAsia="等线" w:cs="Arial"/>
                <w:sz w:val="21"/>
                <w:szCs w:val="21"/>
              </w:rPr>
              <w:t>24.04.04</w:t>
            </w:r>
          </w:p>
        </w:tc>
        <w:tc>
          <w:tcPr>
            <w:tcW w:w="1891" w:type="dxa"/>
            <w:vAlign w:val="center"/>
          </w:tcPr>
          <w:p w14:paraId="3A4B0DEB">
            <w:pPr>
              <w:spacing w:line="240" w:lineRule="auto"/>
              <w:ind w:firstLine="0" w:firstLineChars="0"/>
              <w:jc w:val="center"/>
              <w:rPr>
                <w:rFonts w:ascii="Arial" w:hAnsi="Arial" w:eastAsia="等线" w:cs="Arial"/>
                <w:sz w:val="21"/>
                <w:szCs w:val="21"/>
              </w:rPr>
            </w:pPr>
            <w:r>
              <w:rPr>
                <w:rFonts w:hint="eastAsia" w:ascii="Arial" w:hAnsi="Arial" w:eastAsia="等线" w:cs="Arial"/>
                <w:sz w:val="21"/>
                <w:szCs w:val="21"/>
              </w:rPr>
              <w:t>供实施</w:t>
            </w:r>
          </w:p>
        </w:tc>
        <w:tc>
          <w:tcPr>
            <w:tcW w:w="1368" w:type="dxa"/>
            <w:vAlign w:val="center"/>
          </w:tcPr>
          <w:p w14:paraId="6C61C1F7">
            <w:pPr>
              <w:spacing w:line="240" w:lineRule="auto"/>
              <w:ind w:firstLine="0" w:firstLineChars="0"/>
              <w:jc w:val="center"/>
              <w:rPr>
                <w:rFonts w:hint="eastAsia" w:ascii="Arial" w:hAnsi="Arial" w:eastAsia="等线" w:cs="Arial"/>
                <w:sz w:val="21"/>
                <w:szCs w:val="21"/>
              </w:rPr>
            </w:pPr>
            <w:r>
              <w:rPr>
                <w:rFonts w:hint="eastAsia" w:ascii="Arial" w:hAnsi="Arial" w:eastAsia="等线" w:cs="Arial"/>
                <w:sz w:val="21"/>
                <w:szCs w:val="21"/>
              </w:rPr>
              <w:t>刘伟</w:t>
            </w:r>
          </w:p>
        </w:tc>
        <w:tc>
          <w:tcPr>
            <w:tcW w:w="1369" w:type="dxa"/>
            <w:vAlign w:val="center"/>
          </w:tcPr>
          <w:p w14:paraId="7D5B1983">
            <w:pPr>
              <w:spacing w:line="240" w:lineRule="auto"/>
              <w:ind w:firstLine="0" w:firstLineChars="0"/>
              <w:jc w:val="center"/>
              <w:rPr>
                <w:rFonts w:ascii="Arial" w:hAnsi="Arial" w:eastAsia="等线" w:cs="Arial"/>
                <w:sz w:val="21"/>
                <w:szCs w:val="21"/>
              </w:rPr>
            </w:pPr>
            <w:r>
              <w:rPr>
                <w:rFonts w:hint="eastAsia" w:ascii="Arial" w:hAnsi="Arial" w:eastAsia="等线" w:cs="Arial"/>
                <w:sz w:val="21"/>
                <w:szCs w:val="21"/>
              </w:rPr>
              <w:t>李少峰</w:t>
            </w:r>
          </w:p>
        </w:tc>
        <w:tc>
          <w:tcPr>
            <w:tcW w:w="1369" w:type="dxa"/>
            <w:vAlign w:val="center"/>
          </w:tcPr>
          <w:p w14:paraId="2AEEAF4D">
            <w:pPr>
              <w:spacing w:line="240" w:lineRule="auto"/>
              <w:ind w:firstLine="0" w:firstLineChars="0"/>
              <w:jc w:val="center"/>
              <w:rPr>
                <w:rFonts w:ascii="Arial" w:hAnsi="Arial" w:eastAsia="等线" w:cs="Arial"/>
                <w:sz w:val="21"/>
                <w:szCs w:val="21"/>
              </w:rPr>
            </w:pPr>
            <w:r>
              <w:rPr>
                <w:rFonts w:hint="eastAsia" w:ascii="Arial" w:hAnsi="Arial" w:eastAsia="等线" w:cs="Arial"/>
                <w:sz w:val="21"/>
                <w:szCs w:val="21"/>
              </w:rPr>
              <w:t>尹基成</w:t>
            </w:r>
          </w:p>
        </w:tc>
        <w:tc>
          <w:tcPr>
            <w:tcW w:w="1369" w:type="dxa"/>
            <w:vAlign w:val="center"/>
          </w:tcPr>
          <w:p w14:paraId="21C7E86D">
            <w:pPr>
              <w:spacing w:line="240" w:lineRule="auto"/>
              <w:ind w:firstLine="0" w:firstLineChars="0"/>
              <w:jc w:val="center"/>
              <w:rPr>
                <w:rFonts w:ascii="Arial" w:hAnsi="Arial" w:eastAsia="等线" w:cs="Arial"/>
                <w:sz w:val="21"/>
                <w:szCs w:val="21"/>
              </w:rPr>
            </w:pPr>
            <w:r>
              <w:rPr>
                <w:rFonts w:ascii="Arial" w:hAnsi="Arial" w:eastAsia="等线" w:cs="Arial"/>
                <w:sz w:val="21"/>
                <w:szCs w:val="21"/>
              </w:rPr>
              <w:t>李国清</w:t>
            </w:r>
          </w:p>
        </w:tc>
      </w:tr>
      <w:tr w14:paraId="135124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exact"/>
        </w:trPr>
        <w:tc>
          <w:tcPr>
            <w:tcW w:w="959" w:type="dxa"/>
            <w:vAlign w:val="center"/>
          </w:tcPr>
          <w:p w14:paraId="7D6D7B2D">
            <w:pPr>
              <w:spacing w:line="240" w:lineRule="auto"/>
              <w:ind w:firstLine="0" w:firstLineChars="0"/>
              <w:jc w:val="center"/>
              <w:rPr>
                <w:rFonts w:ascii="Arial" w:hAnsi="Arial" w:eastAsia="等线" w:cs="Arial"/>
                <w:sz w:val="21"/>
                <w:szCs w:val="21"/>
              </w:rPr>
            </w:pPr>
            <w:r>
              <w:rPr>
                <w:rFonts w:ascii="Arial" w:hAnsi="Arial" w:eastAsia="等线" w:cs="Arial"/>
                <w:sz w:val="21"/>
                <w:szCs w:val="21"/>
              </w:rPr>
              <w:t>版本</w:t>
            </w:r>
          </w:p>
        </w:tc>
        <w:tc>
          <w:tcPr>
            <w:tcW w:w="1276" w:type="dxa"/>
            <w:vAlign w:val="center"/>
          </w:tcPr>
          <w:p w14:paraId="6C1B66BB">
            <w:pPr>
              <w:spacing w:line="240" w:lineRule="auto"/>
              <w:ind w:firstLine="0" w:firstLineChars="0"/>
              <w:jc w:val="center"/>
              <w:rPr>
                <w:rFonts w:ascii="Arial" w:hAnsi="Arial" w:eastAsia="等线" w:cs="Arial"/>
                <w:sz w:val="21"/>
                <w:szCs w:val="21"/>
              </w:rPr>
            </w:pPr>
            <w:r>
              <w:rPr>
                <w:rFonts w:ascii="Arial" w:hAnsi="Arial" w:eastAsia="等线" w:cs="Arial"/>
                <w:sz w:val="21"/>
                <w:szCs w:val="21"/>
              </w:rPr>
              <w:t>日期</w:t>
            </w:r>
          </w:p>
        </w:tc>
        <w:tc>
          <w:tcPr>
            <w:tcW w:w="1891" w:type="dxa"/>
            <w:vAlign w:val="center"/>
          </w:tcPr>
          <w:p w14:paraId="7240F7A9">
            <w:pPr>
              <w:spacing w:line="240" w:lineRule="auto"/>
              <w:ind w:firstLine="0" w:firstLineChars="0"/>
              <w:jc w:val="center"/>
              <w:rPr>
                <w:rFonts w:ascii="Arial" w:hAnsi="Arial" w:eastAsia="等线" w:cs="Arial"/>
                <w:sz w:val="21"/>
                <w:szCs w:val="21"/>
              </w:rPr>
            </w:pPr>
            <w:r>
              <w:rPr>
                <w:rFonts w:ascii="Arial" w:hAnsi="Arial" w:eastAsia="等线" w:cs="Arial"/>
                <w:sz w:val="21"/>
                <w:szCs w:val="21"/>
              </w:rPr>
              <w:t>描述</w:t>
            </w:r>
          </w:p>
        </w:tc>
        <w:tc>
          <w:tcPr>
            <w:tcW w:w="1368" w:type="dxa"/>
            <w:vAlign w:val="center"/>
          </w:tcPr>
          <w:p w14:paraId="416A059B">
            <w:pPr>
              <w:spacing w:line="240" w:lineRule="auto"/>
              <w:ind w:firstLine="0" w:firstLineChars="0"/>
              <w:jc w:val="center"/>
              <w:rPr>
                <w:rFonts w:ascii="Arial" w:hAnsi="Arial" w:eastAsia="等线" w:cs="Arial"/>
                <w:sz w:val="21"/>
                <w:szCs w:val="21"/>
              </w:rPr>
            </w:pPr>
            <w:r>
              <w:rPr>
                <w:rFonts w:ascii="Arial" w:hAnsi="Arial" w:eastAsia="等线" w:cs="Arial"/>
                <w:sz w:val="21"/>
                <w:szCs w:val="21"/>
              </w:rPr>
              <w:t>编制</w:t>
            </w:r>
          </w:p>
        </w:tc>
        <w:tc>
          <w:tcPr>
            <w:tcW w:w="1369" w:type="dxa"/>
            <w:vAlign w:val="center"/>
          </w:tcPr>
          <w:p w14:paraId="1B65E4DA">
            <w:pPr>
              <w:spacing w:line="240" w:lineRule="auto"/>
              <w:ind w:firstLine="0" w:firstLineChars="0"/>
              <w:jc w:val="center"/>
              <w:rPr>
                <w:rFonts w:ascii="Arial" w:hAnsi="Arial" w:eastAsia="等线" w:cs="Arial"/>
                <w:sz w:val="21"/>
                <w:szCs w:val="21"/>
              </w:rPr>
            </w:pPr>
            <w:r>
              <w:rPr>
                <w:rFonts w:ascii="Arial" w:hAnsi="Arial" w:eastAsia="等线" w:cs="Arial"/>
                <w:sz w:val="21"/>
                <w:szCs w:val="21"/>
              </w:rPr>
              <w:t>审核</w:t>
            </w:r>
          </w:p>
        </w:tc>
        <w:tc>
          <w:tcPr>
            <w:tcW w:w="1369" w:type="dxa"/>
            <w:vAlign w:val="center"/>
          </w:tcPr>
          <w:p w14:paraId="2F0934FF">
            <w:pPr>
              <w:spacing w:line="240" w:lineRule="auto"/>
              <w:ind w:firstLine="0" w:firstLineChars="0"/>
              <w:jc w:val="center"/>
              <w:rPr>
                <w:rFonts w:ascii="Arial" w:hAnsi="Arial" w:eastAsia="等线" w:cs="Arial"/>
                <w:sz w:val="21"/>
                <w:szCs w:val="21"/>
              </w:rPr>
            </w:pPr>
            <w:r>
              <w:rPr>
                <w:rFonts w:ascii="Arial" w:hAnsi="Arial" w:eastAsia="等线" w:cs="Arial"/>
                <w:sz w:val="21"/>
                <w:szCs w:val="21"/>
              </w:rPr>
              <w:t>审批</w:t>
            </w:r>
          </w:p>
        </w:tc>
        <w:tc>
          <w:tcPr>
            <w:tcW w:w="1369" w:type="dxa"/>
            <w:vAlign w:val="center"/>
          </w:tcPr>
          <w:p w14:paraId="0F42DE27">
            <w:pPr>
              <w:spacing w:line="240" w:lineRule="auto"/>
              <w:ind w:firstLine="0" w:firstLineChars="0"/>
              <w:jc w:val="center"/>
              <w:rPr>
                <w:rFonts w:ascii="Arial" w:hAnsi="Arial" w:eastAsia="等线" w:cs="Arial"/>
                <w:sz w:val="21"/>
                <w:szCs w:val="21"/>
              </w:rPr>
            </w:pPr>
            <w:r>
              <w:rPr>
                <w:rFonts w:ascii="Arial" w:hAnsi="Arial" w:eastAsia="等线" w:cs="Arial"/>
                <w:sz w:val="21"/>
                <w:szCs w:val="21"/>
              </w:rPr>
              <w:t>批准</w:t>
            </w:r>
          </w:p>
        </w:tc>
      </w:tr>
      <w:tr w14:paraId="1EF7AD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1" w:hRule="exact"/>
        </w:trPr>
        <w:tc>
          <w:tcPr>
            <w:tcW w:w="959" w:type="dxa"/>
            <w:vAlign w:val="center"/>
          </w:tcPr>
          <w:p w14:paraId="2AF34F3F">
            <w:pPr>
              <w:spacing w:line="240" w:lineRule="auto"/>
              <w:ind w:firstLine="0" w:firstLineChars="0"/>
              <w:jc w:val="center"/>
              <w:rPr>
                <w:rFonts w:ascii="Arial" w:hAnsi="Arial" w:eastAsia="等线" w:cs="Arial"/>
                <w:sz w:val="21"/>
                <w:szCs w:val="21"/>
              </w:rPr>
            </w:pPr>
            <w:r>
              <w:rPr>
                <w:rFonts w:ascii="Arial" w:hAnsi="Arial" w:eastAsia="等线" w:cs="Arial"/>
                <w:sz w:val="21"/>
                <w:szCs w:val="21"/>
              </w:rPr>
              <w:t>0</w:t>
            </w:r>
          </w:p>
        </w:tc>
        <w:tc>
          <w:tcPr>
            <w:tcW w:w="1276" w:type="dxa"/>
            <w:vAlign w:val="center"/>
          </w:tcPr>
          <w:p w14:paraId="5333F58F">
            <w:pPr>
              <w:spacing w:line="240" w:lineRule="auto"/>
              <w:ind w:firstLine="0" w:firstLineChars="0"/>
              <w:jc w:val="center"/>
              <w:rPr>
                <w:rFonts w:ascii="Arial" w:hAnsi="Arial" w:eastAsia="等线" w:cs="Arial"/>
                <w:sz w:val="21"/>
                <w:szCs w:val="21"/>
              </w:rPr>
            </w:pPr>
            <w:r>
              <w:rPr>
                <w:rFonts w:hint="eastAsia" w:ascii="Arial" w:hAnsi="Arial" w:eastAsia="等线" w:cs="Arial"/>
                <w:sz w:val="21"/>
                <w:szCs w:val="21"/>
              </w:rPr>
              <w:t>20</w:t>
            </w:r>
            <w:r>
              <w:rPr>
                <w:rFonts w:ascii="Arial" w:hAnsi="Arial" w:eastAsia="等线" w:cs="Arial"/>
                <w:sz w:val="21"/>
                <w:szCs w:val="21"/>
              </w:rPr>
              <w:t>24.04.04</w:t>
            </w:r>
          </w:p>
        </w:tc>
        <w:tc>
          <w:tcPr>
            <w:tcW w:w="1891" w:type="dxa"/>
            <w:vAlign w:val="center"/>
          </w:tcPr>
          <w:p w14:paraId="0B604858">
            <w:pPr>
              <w:spacing w:line="240" w:lineRule="auto"/>
              <w:ind w:firstLine="0" w:firstLineChars="0"/>
              <w:jc w:val="center"/>
              <w:rPr>
                <w:rFonts w:ascii="Arial" w:hAnsi="Arial" w:eastAsia="等线" w:cs="Arial"/>
                <w:sz w:val="21"/>
                <w:szCs w:val="21"/>
              </w:rPr>
            </w:pPr>
            <w:r>
              <w:rPr>
                <w:rFonts w:hint="eastAsia" w:ascii="Arial" w:hAnsi="Arial" w:eastAsia="等线" w:cs="Arial"/>
                <w:sz w:val="21"/>
                <w:szCs w:val="21"/>
              </w:rPr>
              <w:t>For</w:t>
            </w:r>
          </w:p>
          <w:p w14:paraId="07C3FFD6">
            <w:pPr>
              <w:spacing w:line="240" w:lineRule="auto"/>
              <w:ind w:firstLine="0" w:firstLineChars="0"/>
              <w:jc w:val="center"/>
              <w:rPr>
                <w:rFonts w:ascii="Arial" w:hAnsi="Arial" w:eastAsia="等线" w:cs="Arial"/>
                <w:sz w:val="21"/>
                <w:szCs w:val="21"/>
              </w:rPr>
            </w:pPr>
            <w:r>
              <w:rPr>
                <w:rFonts w:ascii="Arial" w:hAnsi="Arial" w:eastAsia="等线" w:cs="Arial"/>
                <w:sz w:val="21"/>
                <w:szCs w:val="21"/>
              </w:rPr>
              <w:t>I</w:t>
            </w:r>
            <w:r>
              <w:rPr>
                <w:rFonts w:hint="eastAsia" w:ascii="Arial" w:hAnsi="Arial" w:eastAsia="等线" w:cs="Arial"/>
                <w:sz w:val="21"/>
                <w:szCs w:val="21"/>
              </w:rPr>
              <w:t>mp</w:t>
            </w:r>
            <w:r>
              <w:rPr>
                <w:rFonts w:ascii="Arial" w:hAnsi="Arial" w:eastAsia="等线" w:cs="Arial"/>
                <w:sz w:val="21"/>
                <w:szCs w:val="21"/>
              </w:rPr>
              <w:t>l</w:t>
            </w:r>
            <w:r>
              <w:rPr>
                <w:rFonts w:hint="eastAsia" w:ascii="Arial" w:hAnsi="Arial" w:eastAsia="等线" w:cs="Arial"/>
                <w:sz w:val="21"/>
                <w:szCs w:val="21"/>
              </w:rPr>
              <w:t>ementation</w:t>
            </w:r>
          </w:p>
        </w:tc>
        <w:tc>
          <w:tcPr>
            <w:tcW w:w="1368" w:type="dxa"/>
            <w:vAlign w:val="center"/>
          </w:tcPr>
          <w:p w14:paraId="2AA09655">
            <w:pPr>
              <w:spacing w:line="240" w:lineRule="auto"/>
              <w:ind w:firstLine="0" w:firstLineChars="0"/>
              <w:jc w:val="center"/>
              <w:rPr>
                <w:rFonts w:ascii="Arial" w:hAnsi="Arial" w:eastAsia="等线" w:cs="Arial"/>
                <w:sz w:val="21"/>
                <w:szCs w:val="21"/>
              </w:rPr>
            </w:pPr>
            <w:r>
              <w:rPr>
                <w:rFonts w:ascii="Arial" w:hAnsi="Arial" w:eastAsia="等线" w:cs="Arial"/>
                <w:sz w:val="21"/>
                <w:szCs w:val="21"/>
              </w:rPr>
              <w:t>L</w:t>
            </w:r>
            <w:r>
              <w:rPr>
                <w:rFonts w:hint="eastAsia" w:ascii="Arial" w:hAnsi="Arial" w:eastAsia="等线" w:cs="Arial"/>
                <w:sz w:val="21"/>
                <w:szCs w:val="21"/>
              </w:rPr>
              <w:t xml:space="preserve">iu </w:t>
            </w:r>
            <w:r>
              <w:rPr>
                <w:rFonts w:ascii="Arial" w:hAnsi="Arial" w:eastAsia="等线" w:cs="Arial"/>
                <w:sz w:val="21"/>
                <w:szCs w:val="21"/>
              </w:rPr>
              <w:t>W</w:t>
            </w:r>
            <w:r>
              <w:rPr>
                <w:rFonts w:hint="eastAsia" w:ascii="Arial" w:hAnsi="Arial" w:eastAsia="等线" w:cs="Arial"/>
                <w:sz w:val="21"/>
                <w:szCs w:val="21"/>
              </w:rPr>
              <w:t>ei</w:t>
            </w:r>
          </w:p>
        </w:tc>
        <w:tc>
          <w:tcPr>
            <w:tcW w:w="1369" w:type="dxa"/>
            <w:vAlign w:val="center"/>
          </w:tcPr>
          <w:p w14:paraId="6DB3F565">
            <w:pPr>
              <w:spacing w:line="240" w:lineRule="auto"/>
              <w:ind w:firstLine="0" w:firstLineChars="0"/>
              <w:jc w:val="center"/>
              <w:rPr>
                <w:rFonts w:ascii="Arial" w:hAnsi="Arial" w:eastAsia="等线" w:cs="Arial"/>
                <w:sz w:val="21"/>
                <w:szCs w:val="21"/>
              </w:rPr>
            </w:pPr>
            <w:r>
              <w:rPr>
                <w:rFonts w:ascii="Arial" w:hAnsi="Arial" w:eastAsia="等线" w:cs="Arial"/>
                <w:sz w:val="21"/>
                <w:szCs w:val="21"/>
              </w:rPr>
              <w:t>L</w:t>
            </w:r>
            <w:r>
              <w:rPr>
                <w:rFonts w:hint="eastAsia" w:ascii="Arial" w:hAnsi="Arial" w:eastAsia="等线" w:cs="Arial"/>
                <w:sz w:val="21"/>
                <w:szCs w:val="21"/>
              </w:rPr>
              <w:t>i</w:t>
            </w:r>
          </w:p>
          <w:p w14:paraId="2BDA1E93">
            <w:pPr>
              <w:spacing w:line="240" w:lineRule="auto"/>
              <w:ind w:firstLine="0" w:firstLineChars="0"/>
              <w:jc w:val="center"/>
              <w:rPr>
                <w:rFonts w:hint="eastAsia" w:ascii="Arial" w:hAnsi="Arial" w:eastAsia="等线" w:cs="Arial"/>
                <w:sz w:val="21"/>
                <w:szCs w:val="21"/>
              </w:rPr>
            </w:pPr>
            <w:r>
              <w:rPr>
                <w:rFonts w:ascii="Arial" w:hAnsi="Arial" w:eastAsia="等线" w:cs="Arial"/>
                <w:sz w:val="21"/>
                <w:szCs w:val="21"/>
              </w:rPr>
              <w:t>S</w:t>
            </w:r>
            <w:r>
              <w:rPr>
                <w:rFonts w:hint="eastAsia" w:ascii="Arial" w:hAnsi="Arial" w:eastAsia="等线" w:cs="Arial"/>
                <w:sz w:val="21"/>
                <w:szCs w:val="21"/>
              </w:rPr>
              <w:t>haofeng</w:t>
            </w:r>
          </w:p>
        </w:tc>
        <w:tc>
          <w:tcPr>
            <w:tcW w:w="1369" w:type="dxa"/>
            <w:vAlign w:val="center"/>
          </w:tcPr>
          <w:p w14:paraId="69D3C30B">
            <w:pPr>
              <w:spacing w:line="240" w:lineRule="auto"/>
              <w:ind w:firstLine="0" w:firstLineChars="0"/>
              <w:jc w:val="center"/>
              <w:rPr>
                <w:rFonts w:ascii="Arial" w:hAnsi="Arial" w:eastAsia="等线" w:cs="Arial"/>
                <w:sz w:val="21"/>
                <w:szCs w:val="21"/>
              </w:rPr>
            </w:pPr>
            <w:r>
              <w:rPr>
                <w:rFonts w:ascii="Arial" w:hAnsi="Arial" w:eastAsia="等线" w:cs="Arial"/>
                <w:sz w:val="21"/>
                <w:szCs w:val="21"/>
              </w:rPr>
              <w:t>Yin</w:t>
            </w:r>
          </w:p>
          <w:p w14:paraId="7BEE6E6F">
            <w:pPr>
              <w:spacing w:line="240" w:lineRule="auto"/>
              <w:ind w:firstLine="0" w:firstLineChars="0"/>
              <w:jc w:val="center"/>
              <w:rPr>
                <w:rFonts w:ascii="Arial" w:hAnsi="Arial" w:eastAsia="等线" w:cs="Arial"/>
                <w:sz w:val="21"/>
                <w:szCs w:val="21"/>
              </w:rPr>
            </w:pPr>
            <w:r>
              <w:rPr>
                <w:rFonts w:ascii="Arial" w:hAnsi="Arial" w:eastAsia="等线" w:cs="Arial"/>
                <w:sz w:val="21"/>
                <w:szCs w:val="21"/>
              </w:rPr>
              <w:t>Jicheng</w:t>
            </w:r>
          </w:p>
        </w:tc>
        <w:tc>
          <w:tcPr>
            <w:tcW w:w="1369" w:type="dxa"/>
            <w:vAlign w:val="center"/>
          </w:tcPr>
          <w:p w14:paraId="050F98AE">
            <w:pPr>
              <w:spacing w:line="240" w:lineRule="auto"/>
              <w:ind w:firstLine="0" w:firstLineChars="0"/>
              <w:jc w:val="center"/>
              <w:rPr>
                <w:rFonts w:ascii="Arial" w:hAnsi="Arial" w:eastAsia="等线" w:cs="Arial"/>
                <w:sz w:val="21"/>
                <w:szCs w:val="21"/>
              </w:rPr>
            </w:pPr>
            <w:r>
              <w:rPr>
                <w:rFonts w:ascii="Arial" w:hAnsi="Arial" w:eastAsia="等线" w:cs="Arial"/>
                <w:sz w:val="21"/>
                <w:szCs w:val="21"/>
              </w:rPr>
              <w:t>L</w:t>
            </w:r>
            <w:r>
              <w:rPr>
                <w:rFonts w:hint="eastAsia" w:ascii="Arial" w:hAnsi="Arial" w:eastAsia="等线" w:cs="Arial"/>
                <w:sz w:val="21"/>
                <w:szCs w:val="21"/>
              </w:rPr>
              <w:t>i</w:t>
            </w:r>
          </w:p>
          <w:p w14:paraId="42610488">
            <w:pPr>
              <w:spacing w:line="240" w:lineRule="auto"/>
              <w:ind w:firstLine="0" w:firstLineChars="0"/>
              <w:jc w:val="center"/>
              <w:rPr>
                <w:rFonts w:ascii="Arial" w:hAnsi="Arial" w:eastAsia="等线" w:cs="Arial"/>
                <w:sz w:val="21"/>
                <w:szCs w:val="21"/>
              </w:rPr>
            </w:pPr>
            <w:r>
              <w:rPr>
                <w:rFonts w:ascii="Arial" w:hAnsi="Arial" w:eastAsia="等线" w:cs="Arial"/>
                <w:sz w:val="21"/>
                <w:szCs w:val="21"/>
              </w:rPr>
              <w:t>G</w:t>
            </w:r>
            <w:r>
              <w:rPr>
                <w:rFonts w:hint="eastAsia" w:ascii="Arial" w:hAnsi="Arial" w:eastAsia="等线" w:cs="Arial"/>
                <w:sz w:val="21"/>
                <w:szCs w:val="21"/>
              </w:rPr>
              <w:t>uoqing</w:t>
            </w:r>
          </w:p>
        </w:tc>
      </w:tr>
      <w:tr w14:paraId="413B7D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exact"/>
        </w:trPr>
        <w:tc>
          <w:tcPr>
            <w:tcW w:w="959" w:type="dxa"/>
            <w:vAlign w:val="center"/>
          </w:tcPr>
          <w:p w14:paraId="1EC8B889">
            <w:pPr>
              <w:spacing w:line="240" w:lineRule="auto"/>
              <w:ind w:firstLine="0" w:firstLineChars="0"/>
              <w:jc w:val="center"/>
              <w:rPr>
                <w:rFonts w:ascii="Arial" w:hAnsi="Arial" w:eastAsia="等线" w:cs="Arial"/>
                <w:sz w:val="21"/>
                <w:szCs w:val="21"/>
              </w:rPr>
            </w:pPr>
            <w:r>
              <w:rPr>
                <w:rFonts w:ascii="Arial" w:hAnsi="Arial" w:eastAsia="等线" w:cs="Arial"/>
                <w:sz w:val="21"/>
                <w:szCs w:val="21"/>
              </w:rPr>
              <w:t>V</w:t>
            </w:r>
            <w:r>
              <w:rPr>
                <w:rFonts w:hint="eastAsia" w:ascii="Arial" w:hAnsi="Arial" w:eastAsia="等线" w:cs="Arial"/>
                <w:sz w:val="21"/>
                <w:szCs w:val="21"/>
              </w:rPr>
              <w:t>ersion</w:t>
            </w:r>
          </w:p>
        </w:tc>
        <w:tc>
          <w:tcPr>
            <w:tcW w:w="1276" w:type="dxa"/>
            <w:vAlign w:val="center"/>
          </w:tcPr>
          <w:p w14:paraId="155C24DB">
            <w:pPr>
              <w:spacing w:line="240" w:lineRule="auto"/>
              <w:ind w:firstLine="0" w:firstLineChars="0"/>
              <w:jc w:val="center"/>
              <w:rPr>
                <w:rFonts w:ascii="Arial" w:hAnsi="Arial" w:eastAsia="等线" w:cs="Arial"/>
                <w:sz w:val="21"/>
                <w:szCs w:val="21"/>
              </w:rPr>
            </w:pPr>
            <w:r>
              <w:rPr>
                <w:rFonts w:ascii="Arial" w:hAnsi="Arial" w:eastAsia="等线" w:cs="Arial"/>
                <w:sz w:val="21"/>
                <w:szCs w:val="21"/>
              </w:rPr>
              <w:t>D</w:t>
            </w:r>
            <w:r>
              <w:rPr>
                <w:rFonts w:hint="eastAsia" w:ascii="Arial" w:hAnsi="Arial" w:eastAsia="等线" w:cs="Arial"/>
                <w:sz w:val="21"/>
                <w:szCs w:val="21"/>
              </w:rPr>
              <w:t>ate</w:t>
            </w:r>
          </w:p>
        </w:tc>
        <w:tc>
          <w:tcPr>
            <w:tcW w:w="1891" w:type="dxa"/>
            <w:vAlign w:val="center"/>
          </w:tcPr>
          <w:p w14:paraId="0AFEAB2C">
            <w:pPr>
              <w:spacing w:line="240" w:lineRule="auto"/>
              <w:ind w:firstLine="0" w:firstLineChars="0"/>
              <w:jc w:val="center"/>
              <w:rPr>
                <w:rFonts w:ascii="Arial" w:hAnsi="Arial" w:eastAsia="等线" w:cs="Arial"/>
                <w:sz w:val="21"/>
                <w:szCs w:val="21"/>
              </w:rPr>
            </w:pPr>
            <w:r>
              <w:rPr>
                <w:rFonts w:ascii="Arial" w:hAnsi="Arial" w:eastAsia="等线" w:cs="Arial"/>
                <w:sz w:val="21"/>
                <w:szCs w:val="21"/>
              </w:rPr>
              <w:t>D</w:t>
            </w:r>
            <w:r>
              <w:rPr>
                <w:rFonts w:hint="eastAsia" w:ascii="Arial" w:hAnsi="Arial" w:eastAsia="等线" w:cs="Arial"/>
                <w:sz w:val="21"/>
                <w:szCs w:val="21"/>
              </w:rPr>
              <w:t>escriptionon</w:t>
            </w:r>
          </w:p>
        </w:tc>
        <w:tc>
          <w:tcPr>
            <w:tcW w:w="1368" w:type="dxa"/>
            <w:vAlign w:val="center"/>
          </w:tcPr>
          <w:p w14:paraId="66F960A4">
            <w:pPr>
              <w:spacing w:line="240" w:lineRule="auto"/>
              <w:ind w:firstLine="0" w:firstLineChars="0"/>
              <w:jc w:val="center"/>
              <w:rPr>
                <w:rFonts w:ascii="Arial" w:hAnsi="Arial" w:eastAsia="等线" w:cs="Arial"/>
                <w:sz w:val="21"/>
                <w:szCs w:val="21"/>
              </w:rPr>
            </w:pPr>
            <w:r>
              <w:rPr>
                <w:rFonts w:hint="eastAsia" w:ascii="Arial" w:hAnsi="Arial" w:eastAsia="等线" w:cs="Arial"/>
                <w:sz w:val="21"/>
                <w:szCs w:val="21"/>
              </w:rPr>
              <w:t>Author</w:t>
            </w:r>
          </w:p>
        </w:tc>
        <w:tc>
          <w:tcPr>
            <w:tcW w:w="1369" w:type="dxa"/>
            <w:vAlign w:val="center"/>
          </w:tcPr>
          <w:p w14:paraId="07FD737C">
            <w:pPr>
              <w:spacing w:line="240" w:lineRule="auto"/>
              <w:ind w:firstLine="0" w:firstLineChars="0"/>
              <w:jc w:val="center"/>
              <w:rPr>
                <w:rFonts w:ascii="Arial" w:hAnsi="Arial" w:eastAsia="等线" w:cs="Arial"/>
                <w:sz w:val="21"/>
                <w:szCs w:val="21"/>
              </w:rPr>
            </w:pPr>
            <w:r>
              <w:rPr>
                <w:rFonts w:hint="eastAsia" w:ascii="Arial" w:hAnsi="Arial" w:eastAsia="等线" w:cs="Arial"/>
                <w:sz w:val="21"/>
                <w:szCs w:val="21"/>
              </w:rPr>
              <w:t>Reviewer</w:t>
            </w:r>
          </w:p>
        </w:tc>
        <w:tc>
          <w:tcPr>
            <w:tcW w:w="1369" w:type="dxa"/>
            <w:vAlign w:val="center"/>
          </w:tcPr>
          <w:p w14:paraId="214411D9">
            <w:pPr>
              <w:spacing w:line="240" w:lineRule="auto"/>
              <w:ind w:firstLine="0" w:firstLineChars="0"/>
              <w:jc w:val="center"/>
              <w:rPr>
                <w:rFonts w:ascii="Arial" w:hAnsi="Arial" w:eastAsia="等线" w:cs="Arial"/>
                <w:sz w:val="21"/>
                <w:szCs w:val="21"/>
              </w:rPr>
            </w:pPr>
            <w:r>
              <w:rPr>
                <w:rFonts w:hint="eastAsia" w:ascii="Arial" w:hAnsi="Arial" w:eastAsia="等线" w:cs="Arial"/>
                <w:sz w:val="21"/>
                <w:szCs w:val="21"/>
              </w:rPr>
              <w:t>Approver</w:t>
            </w:r>
          </w:p>
        </w:tc>
        <w:tc>
          <w:tcPr>
            <w:tcW w:w="1369" w:type="dxa"/>
            <w:vAlign w:val="center"/>
          </w:tcPr>
          <w:p w14:paraId="4B6D7558">
            <w:pPr>
              <w:spacing w:line="240" w:lineRule="auto"/>
              <w:ind w:firstLine="0" w:firstLineChars="0"/>
              <w:jc w:val="center"/>
              <w:rPr>
                <w:rFonts w:ascii="Arial" w:hAnsi="Arial" w:eastAsia="等线" w:cs="Arial"/>
                <w:sz w:val="21"/>
                <w:szCs w:val="21"/>
              </w:rPr>
            </w:pPr>
            <w:r>
              <w:rPr>
                <w:rFonts w:hint="eastAsia" w:ascii="Arial" w:hAnsi="Arial" w:eastAsia="等线" w:cs="Arial"/>
                <w:sz w:val="21"/>
                <w:szCs w:val="21"/>
              </w:rPr>
              <w:t>Approver</w:t>
            </w:r>
          </w:p>
        </w:tc>
      </w:tr>
      <w:bookmarkEnd w:id="0"/>
    </w:tbl>
    <w:p w14:paraId="1E1A33CA">
      <w:pPr>
        <w:widowControl/>
        <w:spacing w:line="240" w:lineRule="auto"/>
        <w:ind w:firstLine="0" w:firstLineChars="0"/>
        <w:jc w:val="center"/>
        <w:rPr>
          <w:rFonts w:ascii="黑体" w:hAnsi="黑体" w:eastAsia="黑体" w:cs="Times New Roman"/>
          <w:b/>
          <w:sz w:val="52"/>
          <w:szCs w:val="52"/>
        </w:rPr>
      </w:pPr>
      <w:r>
        <w:rPr>
          <w:rFonts w:ascii="黑体" w:hAnsi="黑体" w:eastAsia="黑体" w:cs="Times New Roman"/>
          <w:b/>
          <w:sz w:val="52"/>
          <w:szCs w:val="52"/>
        </w:rPr>
        <w:br w:type="page"/>
      </w:r>
    </w:p>
    <w:p w14:paraId="2EEEA018">
      <w:pPr>
        <w:pStyle w:val="22"/>
        <w:spacing w:line="360" w:lineRule="auto"/>
        <w:ind w:firstLine="0" w:firstLineChars="0"/>
        <w:rPr>
          <w:rFonts w:hAnsi="宋体" w:cstheme="minorBidi"/>
          <w:b/>
          <w:bCs/>
          <w:caps/>
          <w:kern w:val="2"/>
          <w:szCs w:val="24"/>
        </w:rPr>
      </w:pPr>
      <w:r>
        <w:rPr>
          <w:rFonts w:hint="eastAsia" w:hAnsi="宋体"/>
          <w:szCs w:val="24"/>
        </w:rPr>
        <w:t>目    次</w:t>
      </w:r>
      <w:r>
        <w:rPr>
          <w:rFonts w:hAnsi="宋体"/>
          <w:b/>
          <w:szCs w:val="24"/>
        </w:rPr>
        <w:fldChar w:fldCharType="begin"/>
      </w:r>
      <w:r>
        <w:rPr>
          <w:rFonts w:hAnsi="宋体"/>
          <w:szCs w:val="24"/>
        </w:rPr>
        <w:instrText xml:space="preserve"> TOC \o "1-3" \h \z \u </w:instrText>
      </w:r>
      <w:r>
        <w:rPr>
          <w:rFonts w:hAnsi="宋体"/>
          <w:b/>
          <w:szCs w:val="24"/>
        </w:rPr>
        <w:fldChar w:fldCharType="separate"/>
      </w:r>
    </w:p>
    <w:p w14:paraId="138089DE">
      <w:pPr>
        <w:pStyle w:val="9"/>
        <w:widowControl w:val="0"/>
        <w:tabs>
          <w:tab w:val="right" w:leader="dot" w:pos="9344"/>
        </w:tabs>
        <w:spacing w:before="0" w:after="0"/>
        <w:ind w:firstLine="0" w:firstLineChars="0"/>
        <w:rPr>
          <w:rFonts w:ascii="宋体" w:hAnsi="宋体" w:cstheme="minorBidi"/>
          <w:b w:val="0"/>
          <w:bCs w:val="0"/>
          <w:caps w:val="0"/>
          <w:kern w:val="2"/>
          <w:sz w:val="24"/>
          <w:szCs w:val="24"/>
          <w:lang w:bidi="ar-SA"/>
        </w:rPr>
      </w:pPr>
      <w:r>
        <w:fldChar w:fldCharType="begin"/>
      </w:r>
      <w:r>
        <w:instrText xml:space="preserve"> HYPERLINK \l "_Toc61445072" </w:instrText>
      </w:r>
      <w:r>
        <w:fldChar w:fldCharType="separate"/>
      </w:r>
      <w:r>
        <w:rPr>
          <w:rStyle w:val="16"/>
          <w:rFonts w:ascii="宋体" w:hAnsi="宋体"/>
          <w:b w:val="0"/>
          <w:color w:val="auto"/>
          <w:kern w:val="44"/>
          <w:sz w:val="24"/>
          <w:szCs w:val="24"/>
        </w:rPr>
        <w:t xml:space="preserve">1 </w:t>
      </w:r>
      <w:r>
        <w:rPr>
          <w:rStyle w:val="16"/>
          <w:rFonts w:hint="eastAsia" w:ascii="宋体" w:hAnsi="宋体"/>
          <w:b w:val="0"/>
          <w:color w:val="auto"/>
          <w:kern w:val="44"/>
          <w:sz w:val="24"/>
          <w:szCs w:val="24"/>
        </w:rPr>
        <w:t>目的和适用范围</w:t>
      </w:r>
      <w:r>
        <w:rPr>
          <w:rFonts w:ascii="宋体" w:hAnsi="宋体"/>
          <w:b w:val="0"/>
          <w:sz w:val="24"/>
          <w:szCs w:val="24"/>
        </w:rPr>
        <w:tab/>
      </w:r>
      <w:r>
        <w:rPr>
          <w:rFonts w:ascii="宋体" w:hAnsi="宋体"/>
          <w:b w:val="0"/>
          <w:sz w:val="24"/>
          <w:szCs w:val="24"/>
        </w:rPr>
        <w:fldChar w:fldCharType="begin"/>
      </w:r>
      <w:r>
        <w:rPr>
          <w:rFonts w:ascii="宋体" w:hAnsi="宋体"/>
          <w:b w:val="0"/>
          <w:sz w:val="24"/>
          <w:szCs w:val="24"/>
        </w:rPr>
        <w:instrText xml:space="preserve"> PAGEREF _Toc61445072 \h </w:instrText>
      </w:r>
      <w:r>
        <w:rPr>
          <w:rFonts w:ascii="宋体" w:hAnsi="宋体"/>
          <w:b w:val="0"/>
          <w:sz w:val="24"/>
          <w:szCs w:val="24"/>
        </w:rPr>
        <w:fldChar w:fldCharType="separate"/>
      </w:r>
      <w:r>
        <w:rPr>
          <w:rFonts w:ascii="宋体" w:hAnsi="宋体"/>
          <w:b w:val="0"/>
          <w:sz w:val="24"/>
          <w:szCs w:val="24"/>
        </w:rPr>
        <w:t>3</w:t>
      </w:r>
      <w:r>
        <w:rPr>
          <w:rFonts w:ascii="宋体" w:hAnsi="宋体"/>
          <w:b w:val="0"/>
          <w:sz w:val="24"/>
          <w:szCs w:val="24"/>
        </w:rPr>
        <w:fldChar w:fldCharType="end"/>
      </w:r>
      <w:r>
        <w:rPr>
          <w:rFonts w:ascii="宋体" w:hAnsi="宋体"/>
          <w:b w:val="0"/>
          <w:sz w:val="24"/>
          <w:szCs w:val="24"/>
        </w:rPr>
        <w:fldChar w:fldCharType="end"/>
      </w:r>
    </w:p>
    <w:p w14:paraId="4535D89F">
      <w:pPr>
        <w:pStyle w:val="9"/>
        <w:widowControl w:val="0"/>
        <w:tabs>
          <w:tab w:val="right" w:leader="dot" w:pos="9344"/>
        </w:tabs>
        <w:spacing w:before="0" w:after="0"/>
        <w:ind w:firstLine="0" w:firstLineChars="0"/>
        <w:rPr>
          <w:rFonts w:ascii="宋体" w:hAnsi="宋体" w:cstheme="minorBidi"/>
          <w:b w:val="0"/>
          <w:bCs w:val="0"/>
          <w:caps w:val="0"/>
          <w:kern w:val="2"/>
          <w:sz w:val="24"/>
          <w:szCs w:val="24"/>
          <w:lang w:bidi="ar-SA"/>
        </w:rPr>
      </w:pPr>
      <w:r>
        <w:fldChar w:fldCharType="begin"/>
      </w:r>
      <w:r>
        <w:instrText xml:space="preserve"> HYPERLINK \l "_Toc61445073" </w:instrText>
      </w:r>
      <w:r>
        <w:fldChar w:fldCharType="separate"/>
      </w:r>
      <w:r>
        <w:rPr>
          <w:rStyle w:val="16"/>
          <w:rFonts w:ascii="宋体" w:hAnsi="宋体"/>
          <w:b w:val="0"/>
          <w:color w:val="auto"/>
          <w:sz w:val="24"/>
          <w:szCs w:val="24"/>
        </w:rPr>
        <w:t xml:space="preserve">2 </w:t>
      </w:r>
      <w:r>
        <w:rPr>
          <w:rStyle w:val="16"/>
          <w:rFonts w:hint="eastAsia" w:ascii="宋体" w:hAnsi="宋体"/>
          <w:b w:val="0"/>
          <w:color w:val="auto"/>
          <w:sz w:val="24"/>
          <w:szCs w:val="24"/>
        </w:rPr>
        <w:t>冲突和偏差</w:t>
      </w:r>
      <w:r>
        <w:rPr>
          <w:rFonts w:ascii="宋体" w:hAnsi="宋体"/>
          <w:b w:val="0"/>
          <w:sz w:val="24"/>
          <w:szCs w:val="24"/>
        </w:rPr>
        <w:tab/>
      </w:r>
      <w:r>
        <w:rPr>
          <w:rFonts w:ascii="宋体" w:hAnsi="宋体"/>
          <w:b w:val="0"/>
          <w:sz w:val="24"/>
          <w:szCs w:val="24"/>
        </w:rPr>
        <w:fldChar w:fldCharType="begin"/>
      </w:r>
      <w:r>
        <w:rPr>
          <w:rFonts w:ascii="宋体" w:hAnsi="宋体"/>
          <w:b w:val="0"/>
          <w:sz w:val="24"/>
          <w:szCs w:val="24"/>
        </w:rPr>
        <w:instrText xml:space="preserve"> PAGEREF _Toc61445073 \h </w:instrText>
      </w:r>
      <w:r>
        <w:rPr>
          <w:rFonts w:ascii="宋体" w:hAnsi="宋体"/>
          <w:b w:val="0"/>
          <w:sz w:val="24"/>
          <w:szCs w:val="24"/>
        </w:rPr>
        <w:fldChar w:fldCharType="separate"/>
      </w:r>
      <w:r>
        <w:rPr>
          <w:rFonts w:ascii="宋体" w:hAnsi="宋体"/>
          <w:b w:val="0"/>
          <w:sz w:val="24"/>
          <w:szCs w:val="24"/>
        </w:rPr>
        <w:t>3</w:t>
      </w:r>
      <w:r>
        <w:rPr>
          <w:rFonts w:ascii="宋体" w:hAnsi="宋体"/>
          <w:b w:val="0"/>
          <w:sz w:val="24"/>
          <w:szCs w:val="24"/>
        </w:rPr>
        <w:fldChar w:fldCharType="end"/>
      </w:r>
      <w:r>
        <w:rPr>
          <w:rFonts w:ascii="宋体" w:hAnsi="宋体"/>
          <w:b w:val="0"/>
          <w:sz w:val="24"/>
          <w:szCs w:val="24"/>
        </w:rPr>
        <w:fldChar w:fldCharType="end"/>
      </w:r>
    </w:p>
    <w:p w14:paraId="3DC436D6">
      <w:pPr>
        <w:pStyle w:val="9"/>
        <w:widowControl w:val="0"/>
        <w:tabs>
          <w:tab w:val="right" w:leader="dot" w:pos="9344"/>
        </w:tabs>
        <w:spacing w:before="0" w:after="0"/>
        <w:ind w:firstLine="0" w:firstLineChars="0"/>
        <w:rPr>
          <w:rFonts w:ascii="宋体" w:hAnsi="宋体" w:cstheme="minorBidi"/>
          <w:b w:val="0"/>
          <w:bCs w:val="0"/>
          <w:caps w:val="0"/>
          <w:kern w:val="2"/>
          <w:sz w:val="24"/>
          <w:szCs w:val="24"/>
          <w:lang w:bidi="ar-SA"/>
        </w:rPr>
      </w:pPr>
      <w:r>
        <w:fldChar w:fldCharType="begin"/>
      </w:r>
      <w:r>
        <w:instrText xml:space="preserve"> HYPERLINK \l "_Toc61445074" </w:instrText>
      </w:r>
      <w:r>
        <w:fldChar w:fldCharType="separate"/>
      </w:r>
      <w:r>
        <w:rPr>
          <w:rStyle w:val="16"/>
          <w:rFonts w:ascii="宋体" w:hAnsi="宋体"/>
          <w:b w:val="0"/>
          <w:color w:val="auto"/>
          <w:sz w:val="24"/>
          <w:szCs w:val="24"/>
        </w:rPr>
        <w:t xml:space="preserve">3 </w:t>
      </w:r>
      <w:r>
        <w:rPr>
          <w:rStyle w:val="16"/>
          <w:rFonts w:hint="eastAsia" w:ascii="宋体" w:hAnsi="宋体"/>
          <w:b w:val="0"/>
          <w:color w:val="auto"/>
          <w:sz w:val="24"/>
          <w:szCs w:val="24"/>
        </w:rPr>
        <w:t>引用文件</w:t>
      </w:r>
      <w:r>
        <w:rPr>
          <w:rFonts w:ascii="宋体" w:hAnsi="宋体"/>
          <w:b w:val="0"/>
          <w:sz w:val="24"/>
          <w:szCs w:val="24"/>
        </w:rPr>
        <w:tab/>
      </w:r>
      <w:r>
        <w:rPr>
          <w:rFonts w:ascii="宋体" w:hAnsi="宋体"/>
          <w:b w:val="0"/>
          <w:sz w:val="24"/>
          <w:szCs w:val="24"/>
        </w:rPr>
        <w:fldChar w:fldCharType="begin"/>
      </w:r>
      <w:r>
        <w:rPr>
          <w:rFonts w:ascii="宋体" w:hAnsi="宋体"/>
          <w:b w:val="0"/>
          <w:sz w:val="24"/>
          <w:szCs w:val="24"/>
        </w:rPr>
        <w:instrText xml:space="preserve"> PAGEREF _Toc61445074 \h </w:instrText>
      </w:r>
      <w:r>
        <w:rPr>
          <w:rFonts w:ascii="宋体" w:hAnsi="宋体"/>
          <w:b w:val="0"/>
          <w:sz w:val="24"/>
          <w:szCs w:val="24"/>
        </w:rPr>
        <w:fldChar w:fldCharType="separate"/>
      </w:r>
      <w:r>
        <w:rPr>
          <w:rFonts w:ascii="宋体" w:hAnsi="宋体"/>
          <w:b w:val="0"/>
          <w:sz w:val="24"/>
          <w:szCs w:val="24"/>
        </w:rPr>
        <w:t>3</w:t>
      </w:r>
      <w:r>
        <w:rPr>
          <w:rFonts w:ascii="宋体" w:hAnsi="宋体"/>
          <w:b w:val="0"/>
          <w:sz w:val="24"/>
          <w:szCs w:val="24"/>
        </w:rPr>
        <w:fldChar w:fldCharType="end"/>
      </w:r>
      <w:r>
        <w:rPr>
          <w:rFonts w:ascii="宋体" w:hAnsi="宋体"/>
          <w:b w:val="0"/>
          <w:sz w:val="24"/>
          <w:szCs w:val="24"/>
        </w:rPr>
        <w:fldChar w:fldCharType="end"/>
      </w:r>
    </w:p>
    <w:p w14:paraId="2B7878E0">
      <w:pPr>
        <w:pStyle w:val="9"/>
        <w:widowControl w:val="0"/>
        <w:tabs>
          <w:tab w:val="right" w:leader="dot" w:pos="9344"/>
        </w:tabs>
        <w:spacing w:before="0" w:after="0"/>
        <w:ind w:firstLine="0" w:firstLineChars="0"/>
        <w:rPr>
          <w:rFonts w:ascii="宋体" w:hAnsi="宋体" w:cstheme="minorBidi"/>
          <w:b w:val="0"/>
          <w:bCs w:val="0"/>
          <w:caps w:val="0"/>
          <w:kern w:val="2"/>
          <w:sz w:val="24"/>
          <w:szCs w:val="24"/>
          <w:lang w:bidi="ar-SA"/>
        </w:rPr>
      </w:pPr>
      <w:r>
        <w:fldChar w:fldCharType="begin"/>
      </w:r>
      <w:r>
        <w:instrText xml:space="preserve"> HYPERLINK \l "_Toc61445075" </w:instrText>
      </w:r>
      <w:r>
        <w:fldChar w:fldCharType="separate"/>
      </w:r>
      <w:r>
        <w:rPr>
          <w:rStyle w:val="16"/>
          <w:rFonts w:ascii="宋体" w:hAnsi="宋体"/>
          <w:b w:val="0"/>
          <w:color w:val="auto"/>
          <w:sz w:val="24"/>
          <w:szCs w:val="24"/>
        </w:rPr>
        <w:t xml:space="preserve">4 </w:t>
      </w:r>
      <w:r>
        <w:rPr>
          <w:rStyle w:val="16"/>
          <w:rFonts w:hint="eastAsia" w:ascii="宋体" w:hAnsi="宋体"/>
          <w:b w:val="0"/>
          <w:color w:val="auto"/>
          <w:sz w:val="24"/>
          <w:szCs w:val="24"/>
        </w:rPr>
        <w:t>定义</w:t>
      </w:r>
      <w:r>
        <w:rPr>
          <w:rFonts w:ascii="宋体" w:hAnsi="宋体"/>
          <w:b w:val="0"/>
          <w:sz w:val="24"/>
          <w:szCs w:val="24"/>
        </w:rPr>
        <w:tab/>
      </w:r>
      <w:r>
        <w:rPr>
          <w:rFonts w:ascii="宋体" w:hAnsi="宋体"/>
          <w:b w:val="0"/>
          <w:sz w:val="24"/>
          <w:szCs w:val="24"/>
        </w:rPr>
        <w:fldChar w:fldCharType="begin"/>
      </w:r>
      <w:r>
        <w:rPr>
          <w:rFonts w:ascii="宋体" w:hAnsi="宋体"/>
          <w:b w:val="0"/>
          <w:sz w:val="24"/>
          <w:szCs w:val="24"/>
        </w:rPr>
        <w:instrText xml:space="preserve"> PAGEREF _Toc61445075 \h </w:instrText>
      </w:r>
      <w:r>
        <w:rPr>
          <w:rFonts w:ascii="宋体" w:hAnsi="宋体"/>
          <w:b w:val="0"/>
          <w:sz w:val="24"/>
          <w:szCs w:val="24"/>
        </w:rPr>
        <w:fldChar w:fldCharType="separate"/>
      </w:r>
      <w:r>
        <w:rPr>
          <w:rFonts w:ascii="宋体" w:hAnsi="宋体"/>
          <w:b w:val="0"/>
          <w:sz w:val="24"/>
          <w:szCs w:val="24"/>
        </w:rPr>
        <w:t>3</w:t>
      </w:r>
      <w:r>
        <w:rPr>
          <w:rFonts w:ascii="宋体" w:hAnsi="宋体"/>
          <w:b w:val="0"/>
          <w:sz w:val="24"/>
          <w:szCs w:val="24"/>
        </w:rPr>
        <w:fldChar w:fldCharType="end"/>
      </w:r>
      <w:r>
        <w:rPr>
          <w:rFonts w:ascii="宋体" w:hAnsi="宋体"/>
          <w:b w:val="0"/>
          <w:sz w:val="24"/>
          <w:szCs w:val="24"/>
        </w:rPr>
        <w:fldChar w:fldCharType="end"/>
      </w:r>
    </w:p>
    <w:p w14:paraId="47C1E7A4">
      <w:pPr>
        <w:pStyle w:val="9"/>
        <w:widowControl w:val="0"/>
        <w:tabs>
          <w:tab w:val="right" w:leader="dot" w:pos="9344"/>
        </w:tabs>
        <w:spacing w:before="0" w:after="0"/>
        <w:ind w:firstLine="0" w:firstLineChars="0"/>
        <w:rPr>
          <w:rFonts w:ascii="宋体" w:hAnsi="宋体" w:cstheme="minorBidi"/>
          <w:b w:val="0"/>
          <w:bCs w:val="0"/>
          <w:caps w:val="0"/>
          <w:kern w:val="2"/>
          <w:sz w:val="24"/>
          <w:szCs w:val="24"/>
          <w:lang w:bidi="ar-SA"/>
        </w:rPr>
      </w:pPr>
      <w:r>
        <w:fldChar w:fldCharType="begin"/>
      </w:r>
      <w:r>
        <w:instrText xml:space="preserve"> HYPERLINK \l "_Toc61445076" </w:instrText>
      </w:r>
      <w:r>
        <w:fldChar w:fldCharType="separate"/>
      </w:r>
      <w:r>
        <w:rPr>
          <w:rStyle w:val="16"/>
          <w:rFonts w:ascii="宋体" w:hAnsi="宋体"/>
          <w:b w:val="0"/>
          <w:color w:val="auto"/>
          <w:sz w:val="24"/>
          <w:szCs w:val="24"/>
        </w:rPr>
        <w:t xml:space="preserve">5 </w:t>
      </w:r>
      <w:r>
        <w:rPr>
          <w:rStyle w:val="16"/>
          <w:rFonts w:hint="eastAsia" w:ascii="宋体" w:hAnsi="宋体"/>
          <w:b w:val="0"/>
          <w:color w:val="auto"/>
          <w:sz w:val="24"/>
          <w:szCs w:val="24"/>
        </w:rPr>
        <w:t>总则</w:t>
      </w:r>
      <w:r>
        <w:rPr>
          <w:rFonts w:ascii="宋体" w:hAnsi="宋体"/>
          <w:b w:val="0"/>
          <w:sz w:val="24"/>
          <w:szCs w:val="24"/>
        </w:rPr>
        <w:tab/>
      </w:r>
      <w:r>
        <w:rPr>
          <w:rFonts w:ascii="宋体" w:hAnsi="宋体"/>
          <w:b w:val="0"/>
          <w:sz w:val="24"/>
          <w:szCs w:val="24"/>
        </w:rPr>
        <w:fldChar w:fldCharType="begin"/>
      </w:r>
      <w:r>
        <w:rPr>
          <w:rFonts w:ascii="宋体" w:hAnsi="宋体"/>
          <w:b w:val="0"/>
          <w:sz w:val="24"/>
          <w:szCs w:val="24"/>
        </w:rPr>
        <w:instrText xml:space="preserve"> PAGEREF _Toc61445076 \h </w:instrText>
      </w:r>
      <w:r>
        <w:rPr>
          <w:rFonts w:ascii="宋体" w:hAnsi="宋体"/>
          <w:b w:val="0"/>
          <w:sz w:val="24"/>
          <w:szCs w:val="24"/>
        </w:rPr>
        <w:fldChar w:fldCharType="separate"/>
      </w:r>
      <w:r>
        <w:rPr>
          <w:rFonts w:ascii="宋体" w:hAnsi="宋体"/>
          <w:b w:val="0"/>
          <w:sz w:val="24"/>
          <w:szCs w:val="24"/>
        </w:rPr>
        <w:t>4</w:t>
      </w:r>
      <w:r>
        <w:rPr>
          <w:rFonts w:ascii="宋体" w:hAnsi="宋体"/>
          <w:b w:val="0"/>
          <w:sz w:val="24"/>
          <w:szCs w:val="24"/>
        </w:rPr>
        <w:fldChar w:fldCharType="end"/>
      </w:r>
      <w:r>
        <w:rPr>
          <w:rFonts w:ascii="宋体" w:hAnsi="宋体"/>
          <w:b w:val="0"/>
          <w:sz w:val="24"/>
          <w:szCs w:val="24"/>
        </w:rPr>
        <w:fldChar w:fldCharType="end"/>
      </w:r>
    </w:p>
    <w:p w14:paraId="74E0563E">
      <w:pPr>
        <w:pStyle w:val="9"/>
        <w:widowControl w:val="0"/>
        <w:tabs>
          <w:tab w:val="right" w:leader="dot" w:pos="9344"/>
        </w:tabs>
        <w:spacing w:before="0" w:after="0"/>
        <w:ind w:firstLine="0" w:firstLineChars="0"/>
        <w:rPr>
          <w:rFonts w:ascii="宋体" w:hAnsi="宋体" w:cstheme="minorBidi"/>
          <w:b w:val="0"/>
          <w:bCs w:val="0"/>
          <w:caps w:val="0"/>
          <w:kern w:val="2"/>
          <w:sz w:val="24"/>
          <w:szCs w:val="24"/>
          <w:lang w:bidi="ar-SA"/>
        </w:rPr>
      </w:pPr>
      <w:r>
        <w:fldChar w:fldCharType="begin"/>
      </w:r>
      <w:r>
        <w:instrText xml:space="preserve"> HYPERLINK \l "_Toc61445077" </w:instrText>
      </w:r>
      <w:r>
        <w:fldChar w:fldCharType="separate"/>
      </w:r>
      <w:r>
        <w:rPr>
          <w:rStyle w:val="16"/>
          <w:rFonts w:ascii="宋体" w:hAnsi="宋体"/>
          <w:b w:val="0"/>
          <w:color w:val="auto"/>
          <w:sz w:val="24"/>
          <w:szCs w:val="24"/>
        </w:rPr>
        <w:t xml:space="preserve">6 </w:t>
      </w:r>
      <w:r>
        <w:rPr>
          <w:rStyle w:val="16"/>
          <w:rFonts w:hint="eastAsia" w:ascii="宋体" w:hAnsi="宋体"/>
          <w:b w:val="0"/>
          <w:color w:val="auto"/>
          <w:sz w:val="24"/>
          <w:szCs w:val="24"/>
        </w:rPr>
        <w:t>具体要求</w:t>
      </w:r>
      <w:r>
        <w:rPr>
          <w:rFonts w:ascii="宋体" w:hAnsi="宋体"/>
          <w:b w:val="0"/>
          <w:sz w:val="24"/>
          <w:szCs w:val="24"/>
        </w:rPr>
        <w:tab/>
      </w:r>
      <w:r>
        <w:rPr>
          <w:rFonts w:ascii="宋体" w:hAnsi="宋体"/>
          <w:b w:val="0"/>
          <w:sz w:val="24"/>
          <w:szCs w:val="24"/>
        </w:rPr>
        <w:fldChar w:fldCharType="begin"/>
      </w:r>
      <w:r>
        <w:rPr>
          <w:rFonts w:ascii="宋体" w:hAnsi="宋体"/>
          <w:b w:val="0"/>
          <w:sz w:val="24"/>
          <w:szCs w:val="24"/>
        </w:rPr>
        <w:instrText xml:space="preserve"> PAGEREF _Toc61445077 \h </w:instrText>
      </w:r>
      <w:r>
        <w:rPr>
          <w:rFonts w:ascii="宋体" w:hAnsi="宋体"/>
          <w:b w:val="0"/>
          <w:sz w:val="24"/>
          <w:szCs w:val="24"/>
        </w:rPr>
        <w:fldChar w:fldCharType="separate"/>
      </w:r>
      <w:r>
        <w:rPr>
          <w:rFonts w:ascii="宋体" w:hAnsi="宋体"/>
          <w:b w:val="0"/>
          <w:sz w:val="24"/>
          <w:szCs w:val="24"/>
        </w:rPr>
        <w:t>6</w:t>
      </w:r>
      <w:r>
        <w:rPr>
          <w:rFonts w:ascii="宋体" w:hAnsi="宋体"/>
          <w:b w:val="0"/>
          <w:sz w:val="24"/>
          <w:szCs w:val="24"/>
        </w:rPr>
        <w:fldChar w:fldCharType="end"/>
      </w:r>
      <w:r>
        <w:rPr>
          <w:rFonts w:ascii="宋体" w:hAnsi="宋体"/>
          <w:b w:val="0"/>
          <w:sz w:val="24"/>
          <w:szCs w:val="24"/>
        </w:rPr>
        <w:fldChar w:fldCharType="end"/>
      </w:r>
    </w:p>
    <w:p w14:paraId="5D59764B">
      <w:pPr>
        <w:pStyle w:val="9"/>
        <w:widowControl w:val="0"/>
        <w:tabs>
          <w:tab w:val="right" w:leader="dot" w:pos="9344"/>
        </w:tabs>
        <w:spacing w:before="0" w:after="0"/>
        <w:ind w:firstLine="0" w:firstLineChars="0"/>
        <w:rPr>
          <w:rFonts w:ascii="宋体" w:hAnsi="宋体" w:cstheme="minorBidi"/>
          <w:b w:val="0"/>
          <w:bCs w:val="0"/>
          <w:caps w:val="0"/>
          <w:kern w:val="2"/>
          <w:sz w:val="24"/>
          <w:szCs w:val="24"/>
          <w:lang w:bidi="ar-SA"/>
        </w:rPr>
      </w:pPr>
      <w:r>
        <w:fldChar w:fldCharType="begin"/>
      </w:r>
      <w:r>
        <w:instrText xml:space="preserve"> HYPERLINK \l "_Toc61445078" </w:instrText>
      </w:r>
      <w:r>
        <w:fldChar w:fldCharType="separate"/>
      </w:r>
      <w:r>
        <w:rPr>
          <w:rStyle w:val="16"/>
          <w:rFonts w:ascii="宋体" w:hAnsi="宋体"/>
          <w:b w:val="0"/>
          <w:color w:val="auto"/>
          <w:sz w:val="24"/>
          <w:szCs w:val="24"/>
        </w:rPr>
        <w:t>7</w:t>
      </w:r>
      <w:r>
        <w:rPr>
          <w:rStyle w:val="16"/>
          <w:rFonts w:hint="eastAsia" w:ascii="宋体" w:hAnsi="宋体"/>
          <w:b w:val="0"/>
          <w:color w:val="auto"/>
          <w:sz w:val="24"/>
          <w:szCs w:val="24"/>
        </w:rPr>
        <w:t>附表</w:t>
      </w:r>
      <w:r>
        <w:rPr>
          <w:rFonts w:ascii="宋体" w:hAnsi="宋体"/>
          <w:b w:val="0"/>
          <w:sz w:val="24"/>
          <w:szCs w:val="24"/>
        </w:rPr>
        <w:tab/>
      </w:r>
      <w:r>
        <w:rPr>
          <w:rFonts w:ascii="宋体" w:hAnsi="宋体"/>
          <w:b w:val="0"/>
          <w:sz w:val="24"/>
          <w:szCs w:val="24"/>
        </w:rPr>
        <w:fldChar w:fldCharType="begin"/>
      </w:r>
      <w:r>
        <w:rPr>
          <w:rFonts w:ascii="宋体" w:hAnsi="宋体"/>
          <w:b w:val="0"/>
          <w:sz w:val="24"/>
          <w:szCs w:val="24"/>
        </w:rPr>
        <w:instrText xml:space="preserve"> PAGEREF _Toc61445078 \h </w:instrText>
      </w:r>
      <w:r>
        <w:rPr>
          <w:rFonts w:ascii="宋体" w:hAnsi="宋体"/>
          <w:b w:val="0"/>
          <w:sz w:val="24"/>
          <w:szCs w:val="24"/>
        </w:rPr>
        <w:fldChar w:fldCharType="separate"/>
      </w:r>
      <w:r>
        <w:rPr>
          <w:rFonts w:ascii="宋体" w:hAnsi="宋体"/>
          <w:b w:val="0"/>
          <w:sz w:val="24"/>
          <w:szCs w:val="24"/>
        </w:rPr>
        <w:t>19</w:t>
      </w:r>
      <w:r>
        <w:rPr>
          <w:rFonts w:ascii="宋体" w:hAnsi="宋体"/>
          <w:b w:val="0"/>
          <w:sz w:val="24"/>
          <w:szCs w:val="24"/>
        </w:rPr>
        <w:fldChar w:fldCharType="end"/>
      </w:r>
      <w:r>
        <w:rPr>
          <w:rFonts w:ascii="宋体" w:hAnsi="宋体"/>
          <w:b w:val="0"/>
          <w:sz w:val="24"/>
          <w:szCs w:val="24"/>
        </w:rPr>
        <w:fldChar w:fldCharType="end"/>
      </w:r>
    </w:p>
    <w:p w14:paraId="39B80589">
      <w:pPr>
        <w:ind w:firstLine="0" w:firstLineChars="0"/>
        <w:jc w:val="left"/>
        <w:rPr>
          <w:rFonts w:ascii="宋体" w:hAnsi="宋体" w:cs="Times New Roman"/>
          <w:bCs/>
          <w:caps/>
          <w:kern w:val="0"/>
          <w:szCs w:val="24"/>
          <w:lang w:bidi="en-US"/>
        </w:rPr>
      </w:pPr>
      <w:r>
        <w:rPr>
          <w:rFonts w:ascii="宋体" w:hAnsi="宋体" w:cs="Times New Roman"/>
          <w:bCs/>
          <w:caps/>
          <w:kern w:val="0"/>
          <w:szCs w:val="24"/>
          <w:lang w:bidi="en-US"/>
        </w:rPr>
        <w:fldChar w:fldCharType="end"/>
      </w:r>
      <w:r>
        <w:rPr>
          <w:rFonts w:ascii="宋体" w:hAnsi="宋体" w:cs="Times New Roman"/>
          <w:bCs/>
          <w:caps/>
          <w:kern w:val="0"/>
          <w:szCs w:val="24"/>
          <w:lang w:bidi="en-US"/>
        </w:rPr>
        <w:br w:type="page"/>
      </w:r>
    </w:p>
    <w:p w14:paraId="33F3C997">
      <w:pPr>
        <w:ind w:firstLine="0" w:firstLineChars="0"/>
        <w:outlineLvl w:val="0"/>
        <w:rPr>
          <w:rFonts w:ascii="Calibri" w:hAnsi="Calibri" w:cs="Times New Roman"/>
          <w:b/>
          <w:bCs/>
          <w:kern w:val="44"/>
          <w:szCs w:val="44"/>
        </w:rPr>
      </w:pPr>
      <w:bookmarkStart w:id="1" w:name="_Toc61342366"/>
      <w:bookmarkStart w:id="2" w:name="_Toc61445072"/>
      <w:r>
        <w:rPr>
          <w:rFonts w:ascii="Calibri" w:hAnsi="Calibri" w:cs="Times New Roman"/>
          <w:b/>
          <w:bCs/>
          <w:kern w:val="44"/>
          <w:szCs w:val="44"/>
        </w:rPr>
        <w:t xml:space="preserve">1 </w:t>
      </w:r>
      <w:r>
        <w:rPr>
          <w:rFonts w:hint="eastAsia" w:ascii="Calibri" w:hAnsi="Calibri" w:cs="Times New Roman"/>
          <w:b/>
          <w:bCs/>
          <w:kern w:val="44"/>
          <w:szCs w:val="44"/>
        </w:rPr>
        <w:t>目的和适用范围</w:t>
      </w:r>
      <w:bookmarkEnd w:id="1"/>
      <w:bookmarkEnd w:id="2"/>
      <w:r>
        <w:rPr>
          <w:rFonts w:ascii="Calibri" w:hAnsi="Calibri" w:cs="Times New Roman"/>
          <w:b/>
          <w:bCs/>
          <w:kern w:val="44"/>
          <w:szCs w:val="44"/>
        </w:rPr>
        <w:t xml:space="preserve"> </w:t>
      </w:r>
    </w:p>
    <w:p w14:paraId="080703CA">
      <w:pPr>
        <w:ind w:firstLine="480"/>
        <w:rPr>
          <w:lang w:bidi="en-US"/>
        </w:rPr>
      </w:pPr>
      <w:r>
        <w:rPr>
          <w:rFonts w:hint="eastAsia"/>
          <w:lang w:bidi="en-US"/>
        </w:rPr>
        <w:t>为了明确脚手架管理职责，规范脚手架搭建、使用、拆除、验收、变更等过程的管理，防止脚手架坍塌等事故的发生，保障作业人员人身安全，特制定本管理规定。</w:t>
      </w:r>
    </w:p>
    <w:p w14:paraId="10290DFD">
      <w:pPr>
        <w:ind w:firstLine="480"/>
        <w:rPr>
          <w:lang w:bidi="en-US"/>
        </w:rPr>
      </w:pPr>
      <w:r>
        <w:rPr>
          <w:rFonts w:hint="eastAsia"/>
          <w:lang w:bidi="en-US"/>
        </w:rPr>
        <w:t>适用于福建中沙石化项目建设期执行阶段。</w:t>
      </w:r>
    </w:p>
    <w:p w14:paraId="120A5FD4">
      <w:pPr>
        <w:ind w:firstLine="0" w:firstLineChars="0"/>
        <w:outlineLvl w:val="0"/>
        <w:rPr>
          <w:rFonts w:ascii="Calibri" w:hAnsi="Calibri" w:cs="Times New Roman"/>
          <w:b/>
          <w:bCs/>
          <w:kern w:val="44"/>
          <w:szCs w:val="44"/>
        </w:rPr>
      </w:pPr>
      <w:bookmarkStart w:id="3" w:name="_Toc61445073"/>
      <w:r>
        <w:rPr>
          <w:rFonts w:hint="eastAsia" w:ascii="Calibri" w:hAnsi="Calibri" w:cs="Times New Roman"/>
          <w:b/>
          <w:bCs/>
          <w:kern w:val="44"/>
          <w:szCs w:val="44"/>
        </w:rPr>
        <w:t>2</w:t>
      </w:r>
      <w:r>
        <w:rPr>
          <w:rFonts w:ascii="Calibri" w:hAnsi="Calibri" w:cs="Times New Roman"/>
          <w:b/>
          <w:bCs/>
          <w:kern w:val="44"/>
          <w:szCs w:val="44"/>
        </w:rPr>
        <w:t xml:space="preserve"> </w:t>
      </w:r>
      <w:r>
        <w:rPr>
          <w:rFonts w:hint="eastAsia" w:ascii="Calibri" w:hAnsi="Calibri" w:cs="Times New Roman"/>
          <w:b/>
          <w:bCs/>
          <w:kern w:val="44"/>
          <w:szCs w:val="44"/>
        </w:rPr>
        <w:t>冲突和偏差</w:t>
      </w:r>
      <w:bookmarkEnd w:id="3"/>
    </w:p>
    <w:p w14:paraId="330B1558">
      <w:pPr>
        <w:ind w:firstLine="480"/>
        <w:rPr>
          <w:lang w:bidi="en-US"/>
        </w:rPr>
      </w:pPr>
      <w:r>
        <w:rPr>
          <w:rFonts w:hint="eastAsia"/>
          <w:lang w:bidi="en-US"/>
        </w:rPr>
        <w:t>本规定与国家、地方或行业最新的强制性规定之间的任何冲突，应以最严格的规定执行。</w:t>
      </w:r>
    </w:p>
    <w:p w14:paraId="4B3E95D4">
      <w:pPr>
        <w:ind w:firstLine="480"/>
        <w:rPr>
          <w:lang w:bidi="en-US"/>
        </w:rPr>
      </w:pPr>
      <w:r>
        <w:rPr>
          <w:rFonts w:hint="eastAsia"/>
          <w:lang w:bidi="en-US"/>
        </w:rPr>
        <w:t>本规定与国家、地方或行业最新的非强制性规定之间的任何冲突，监理、承包商皆应以书面形式通过合同代表由EHSS管理部经理解决。</w:t>
      </w:r>
    </w:p>
    <w:p w14:paraId="3B06BD15">
      <w:pPr>
        <w:ind w:firstLine="480"/>
        <w:rPr>
          <w:lang w:bidi="en-US"/>
        </w:rPr>
      </w:pPr>
      <w:r>
        <w:rPr>
          <w:rFonts w:hint="eastAsia"/>
          <w:lang w:bidi="en-US"/>
        </w:rPr>
        <w:t>本规定与其他管理规定之间的任何冲突，监理、承包商应以书面形式通过合同代表由EHSS管理部经理解决。</w:t>
      </w:r>
    </w:p>
    <w:p w14:paraId="0C90AB05">
      <w:pPr>
        <w:ind w:firstLine="480"/>
        <w:rPr>
          <w:lang w:bidi="en-US"/>
        </w:rPr>
      </w:pPr>
      <w:r>
        <w:rPr>
          <w:rFonts w:hint="eastAsia"/>
          <w:lang w:bidi="en-US"/>
        </w:rPr>
        <w:t>所有直接偏离本规定的请求，监理、承包商应以书面形式给合同代表，由合同代表通过项目部内部程序由相关部门解决。</w:t>
      </w:r>
    </w:p>
    <w:p w14:paraId="24FD90DF">
      <w:pPr>
        <w:ind w:firstLine="0" w:firstLineChars="0"/>
        <w:outlineLvl w:val="0"/>
        <w:rPr>
          <w:rFonts w:ascii="Calibri" w:hAnsi="Calibri" w:cs="Times New Roman"/>
          <w:b/>
          <w:bCs/>
          <w:kern w:val="44"/>
          <w:szCs w:val="44"/>
        </w:rPr>
      </w:pPr>
      <w:bookmarkStart w:id="4" w:name="_Toc61445074"/>
      <w:r>
        <w:rPr>
          <w:rFonts w:hint="eastAsia" w:ascii="Calibri" w:hAnsi="Calibri" w:cs="Times New Roman"/>
          <w:b/>
          <w:bCs/>
          <w:kern w:val="44"/>
          <w:szCs w:val="44"/>
        </w:rPr>
        <w:t>3</w:t>
      </w:r>
      <w:r>
        <w:rPr>
          <w:rFonts w:ascii="Calibri" w:hAnsi="Calibri" w:cs="Times New Roman"/>
          <w:b/>
          <w:bCs/>
          <w:kern w:val="44"/>
          <w:szCs w:val="44"/>
        </w:rPr>
        <w:t xml:space="preserve"> </w:t>
      </w:r>
      <w:r>
        <w:rPr>
          <w:rFonts w:hint="eastAsia" w:ascii="Calibri" w:hAnsi="Calibri" w:cs="Times New Roman"/>
          <w:b/>
          <w:bCs/>
          <w:kern w:val="44"/>
          <w:szCs w:val="44"/>
        </w:rPr>
        <w:t>引用文件</w:t>
      </w:r>
      <w:bookmarkEnd w:id="4"/>
    </w:p>
    <w:p w14:paraId="4BEE66D1">
      <w:pPr>
        <w:ind w:firstLine="480"/>
        <w:rPr>
          <w:lang w:bidi="en-US"/>
        </w:rPr>
      </w:pPr>
      <w:r>
        <w:rPr>
          <w:rFonts w:hint="eastAsia"/>
          <w:lang w:bidi="en-US"/>
        </w:rPr>
        <w:t>下列文件的条款通过本规定的引用而成为本规定的条款。凡是注日期的引用文件，其随后所有的修改单或修订版均不适用于本规定。凡是不注日期的引用文件，其最新版本适用于本规定。</w:t>
      </w:r>
    </w:p>
    <w:p w14:paraId="2EAB7B60">
      <w:pPr>
        <w:ind w:firstLine="480"/>
        <w:rPr>
          <w:lang w:bidi="en-US"/>
        </w:rPr>
      </w:pPr>
      <w:r>
        <w:rPr>
          <w:rFonts w:hint="eastAsia"/>
          <w:lang w:bidi="en-US"/>
        </w:rPr>
        <w:t>《建筑施工扣件式钢管脚手架安全技术规范》</w:t>
      </w:r>
      <w:r>
        <w:rPr>
          <w:lang w:bidi="en-US"/>
        </w:rPr>
        <w:t>JGJ 130</w:t>
      </w:r>
    </w:p>
    <w:p w14:paraId="09AB1A82">
      <w:pPr>
        <w:ind w:firstLine="480"/>
        <w:rPr>
          <w:lang w:bidi="en-US"/>
        </w:rPr>
      </w:pPr>
      <w:r>
        <w:rPr>
          <w:rFonts w:hint="eastAsia"/>
          <w:lang w:bidi="en-US"/>
        </w:rPr>
        <w:t>《建筑施工承插型盘扣件钢管脚手架安全技术标准》JGJ231</w:t>
      </w:r>
    </w:p>
    <w:p w14:paraId="6403AC72">
      <w:pPr>
        <w:ind w:firstLine="480"/>
        <w:rPr>
          <w:lang w:bidi="en-US"/>
        </w:rPr>
      </w:pPr>
      <w:r>
        <w:rPr>
          <w:rFonts w:hint="eastAsia"/>
          <w:lang w:bidi="en-US"/>
        </w:rPr>
        <w:t>《石油化工工程钢脚手架搭设安全技术规范》SHT3555</w:t>
      </w:r>
    </w:p>
    <w:p w14:paraId="726B9869">
      <w:pPr>
        <w:ind w:firstLine="480"/>
        <w:rPr>
          <w:lang w:bidi="en-US"/>
        </w:rPr>
      </w:pPr>
      <w:r>
        <w:rPr>
          <w:rFonts w:hint="eastAsia"/>
          <w:lang w:bidi="en-US"/>
        </w:rPr>
        <w:t>《施工脚手架通用规范》GB55023</w:t>
      </w:r>
    </w:p>
    <w:p w14:paraId="0666E273">
      <w:pPr>
        <w:ind w:firstLine="480"/>
        <w:rPr>
          <w:lang w:bidi="en-US"/>
        </w:rPr>
      </w:pPr>
      <w:r>
        <w:t>《危险性较大的分部分项工程安全管理规定》</w:t>
      </w:r>
      <w:r>
        <w:rPr>
          <w:rFonts w:hint="eastAsia"/>
        </w:rPr>
        <w:t>中华人民共和国住房和城乡建设部令第37号</w:t>
      </w:r>
    </w:p>
    <w:p w14:paraId="03A8ECD8">
      <w:pPr>
        <w:ind w:firstLine="0" w:firstLineChars="0"/>
        <w:outlineLvl w:val="0"/>
        <w:rPr>
          <w:rFonts w:ascii="Calibri" w:hAnsi="Calibri" w:cs="Times New Roman"/>
          <w:b/>
          <w:bCs/>
          <w:kern w:val="44"/>
          <w:szCs w:val="44"/>
        </w:rPr>
      </w:pPr>
      <w:bookmarkStart w:id="5" w:name="_Toc61445075"/>
      <w:r>
        <w:rPr>
          <w:rFonts w:hint="eastAsia" w:ascii="Calibri" w:hAnsi="Calibri" w:cs="Times New Roman"/>
          <w:b/>
          <w:bCs/>
          <w:kern w:val="44"/>
          <w:szCs w:val="44"/>
        </w:rPr>
        <w:t>4</w:t>
      </w:r>
      <w:r>
        <w:rPr>
          <w:rFonts w:ascii="Calibri" w:hAnsi="Calibri" w:cs="Times New Roman"/>
          <w:b/>
          <w:bCs/>
          <w:kern w:val="44"/>
          <w:szCs w:val="44"/>
        </w:rPr>
        <w:t xml:space="preserve"> </w:t>
      </w:r>
      <w:r>
        <w:rPr>
          <w:rFonts w:hint="eastAsia" w:ascii="Calibri" w:hAnsi="Calibri" w:cs="Times New Roman"/>
          <w:b/>
          <w:bCs/>
          <w:kern w:val="44"/>
          <w:szCs w:val="44"/>
        </w:rPr>
        <w:t>定义</w:t>
      </w:r>
      <w:bookmarkEnd w:id="5"/>
    </w:p>
    <w:p w14:paraId="0292BB37">
      <w:pPr>
        <w:ind w:firstLine="480"/>
        <w:rPr>
          <w:lang w:bidi="en-US"/>
        </w:rPr>
      </w:pPr>
      <w:r>
        <w:rPr>
          <w:rFonts w:hint="eastAsia"/>
          <w:lang w:bidi="en-US"/>
        </w:rPr>
        <w:t>下列术语和定义适用于本规定。</w:t>
      </w:r>
    </w:p>
    <w:p w14:paraId="5224EEEB">
      <w:pPr>
        <w:ind w:firstLine="0" w:firstLineChars="0"/>
        <w:outlineLvl w:val="0"/>
        <w:rPr>
          <w:rFonts w:ascii="Calibri" w:hAnsi="Calibri" w:cs="Times New Roman"/>
          <w:b/>
          <w:bCs/>
          <w:kern w:val="44"/>
          <w:szCs w:val="44"/>
        </w:rPr>
      </w:pPr>
      <w:r>
        <w:rPr>
          <w:rFonts w:hint="eastAsia" w:ascii="Calibri" w:hAnsi="Calibri" w:cs="Times New Roman"/>
          <w:b/>
          <w:bCs/>
          <w:kern w:val="44"/>
          <w:szCs w:val="44"/>
        </w:rPr>
        <w:t>4</w:t>
      </w:r>
      <w:r>
        <w:rPr>
          <w:rFonts w:ascii="Calibri" w:hAnsi="Calibri" w:cs="Times New Roman"/>
          <w:b/>
          <w:bCs/>
          <w:kern w:val="44"/>
          <w:szCs w:val="44"/>
        </w:rPr>
        <w:t xml:space="preserve">.1 </w:t>
      </w:r>
      <w:r>
        <w:rPr>
          <w:rFonts w:hint="eastAsia" w:ascii="Calibri" w:hAnsi="Calibri" w:cs="Times New Roman"/>
          <w:b/>
          <w:bCs/>
          <w:kern w:val="44"/>
          <w:szCs w:val="44"/>
        </w:rPr>
        <w:t>扣件式钢管脚手架</w:t>
      </w:r>
    </w:p>
    <w:p w14:paraId="3AC19646">
      <w:pPr>
        <w:ind w:firstLine="480"/>
        <w:rPr>
          <w:lang w:bidi="en-US"/>
        </w:rPr>
      </w:pPr>
      <w:r>
        <w:rPr>
          <w:rFonts w:hint="eastAsia"/>
          <w:lang w:bidi="en-US"/>
        </w:rPr>
        <w:t>为施工而搭设的、承受荷载的由扣件和钢管等构成的脚手架和支撑架。</w:t>
      </w:r>
    </w:p>
    <w:p w14:paraId="39674A25">
      <w:pPr>
        <w:ind w:firstLine="0" w:firstLineChars="0"/>
        <w:outlineLvl w:val="0"/>
        <w:rPr>
          <w:rFonts w:ascii="Calibri" w:hAnsi="Calibri" w:cs="Times New Roman"/>
          <w:b/>
          <w:bCs/>
          <w:kern w:val="44"/>
          <w:szCs w:val="44"/>
        </w:rPr>
      </w:pPr>
      <w:r>
        <w:rPr>
          <w:rFonts w:ascii="Calibri" w:hAnsi="Calibri" w:cs="Times New Roman"/>
          <w:b/>
          <w:bCs/>
          <w:kern w:val="44"/>
          <w:szCs w:val="44"/>
        </w:rPr>
        <w:t>4.</w:t>
      </w:r>
      <w:r>
        <w:rPr>
          <w:rFonts w:hint="eastAsia" w:ascii="Calibri" w:hAnsi="Calibri" w:cs="Times New Roman"/>
          <w:b/>
          <w:bCs/>
          <w:kern w:val="44"/>
          <w:szCs w:val="44"/>
        </w:rPr>
        <w:t>2</w:t>
      </w:r>
      <w:r>
        <w:rPr>
          <w:rFonts w:ascii="Calibri" w:hAnsi="Calibri" w:cs="Times New Roman"/>
          <w:b/>
          <w:bCs/>
          <w:kern w:val="44"/>
          <w:szCs w:val="44"/>
        </w:rPr>
        <w:t xml:space="preserve"> </w:t>
      </w:r>
      <w:r>
        <w:rPr>
          <w:rFonts w:hint="eastAsia" w:ascii="Calibri" w:hAnsi="Calibri" w:cs="Times New Roman"/>
          <w:b/>
          <w:bCs/>
          <w:kern w:val="44"/>
          <w:szCs w:val="44"/>
        </w:rPr>
        <w:t>承插型盘扣件钢管脚手架（以下简称盘扣式钢管脚手架）</w:t>
      </w:r>
    </w:p>
    <w:p w14:paraId="3B8438A4">
      <w:pPr>
        <w:ind w:firstLine="480"/>
        <w:rPr>
          <w:lang w:bidi="en-US"/>
        </w:rPr>
      </w:pPr>
      <w:r>
        <w:rPr>
          <w:rFonts w:hint="eastAsia"/>
          <w:lang w:bidi="en-US"/>
        </w:rPr>
        <w:t>采用承插型盘扣件方式连接的钢管脚手架和支撑架。</w:t>
      </w:r>
    </w:p>
    <w:p w14:paraId="2FAEE1DC">
      <w:pPr>
        <w:ind w:firstLine="0" w:firstLineChars="0"/>
        <w:outlineLvl w:val="0"/>
        <w:rPr>
          <w:rFonts w:ascii="Calibri" w:hAnsi="Calibri" w:cs="Times New Roman"/>
          <w:b/>
          <w:bCs/>
          <w:kern w:val="44"/>
          <w:szCs w:val="44"/>
        </w:rPr>
      </w:pPr>
      <w:r>
        <w:rPr>
          <w:rFonts w:hint="eastAsia" w:ascii="Calibri" w:hAnsi="Calibri" w:cs="Times New Roman"/>
          <w:b/>
          <w:bCs/>
          <w:kern w:val="44"/>
          <w:szCs w:val="44"/>
        </w:rPr>
        <w:t>4</w:t>
      </w:r>
      <w:r>
        <w:rPr>
          <w:rFonts w:ascii="Calibri" w:hAnsi="Calibri" w:cs="Times New Roman"/>
          <w:b/>
          <w:bCs/>
          <w:kern w:val="44"/>
          <w:szCs w:val="44"/>
        </w:rPr>
        <w:t>.</w:t>
      </w:r>
      <w:r>
        <w:rPr>
          <w:rFonts w:hint="eastAsia" w:ascii="Calibri" w:hAnsi="Calibri" w:cs="Times New Roman"/>
          <w:b/>
          <w:bCs/>
          <w:kern w:val="44"/>
          <w:szCs w:val="44"/>
        </w:rPr>
        <w:t>3</w:t>
      </w:r>
      <w:r>
        <w:rPr>
          <w:rFonts w:ascii="Calibri" w:hAnsi="Calibri" w:cs="Times New Roman"/>
          <w:b/>
          <w:bCs/>
          <w:kern w:val="44"/>
          <w:szCs w:val="44"/>
        </w:rPr>
        <w:t xml:space="preserve"> </w:t>
      </w:r>
      <w:r>
        <w:rPr>
          <w:rFonts w:hint="eastAsia" w:ascii="Calibri" w:hAnsi="Calibri" w:cs="Times New Roman"/>
          <w:b/>
          <w:bCs/>
          <w:kern w:val="44"/>
          <w:szCs w:val="44"/>
        </w:rPr>
        <w:t>危险性较大的分部分项工程</w:t>
      </w:r>
    </w:p>
    <w:p w14:paraId="631B7402">
      <w:pPr>
        <w:ind w:firstLine="480"/>
        <w:rPr>
          <w:lang w:bidi="en-US"/>
        </w:rPr>
      </w:pPr>
      <w:r>
        <w:rPr>
          <w:rFonts w:hint="eastAsia"/>
          <w:lang w:bidi="en-US"/>
        </w:rPr>
        <w:t>是指在施工过程中存在的、可能导致作业人员群死群伤或造成重大不良社会影响的分部分项工程。</w:t>
      </w:r>
    </w:p>
    <w:p w14:paraId="2F3E6EAF">
      <w:pPr>
        <w:ind w:firstLine="0" w:firstLineChars="0"/>
        <w:outlineLvl w:val="0"/>
        <w:rPr>
          <w:rFonts w:ascii="Calibri" w:hAnsi="Calibri" w:cs="Times New Roman"/>
          <w:b/>
          <w:bCs/>
          <w:kern w:val="44"/>
          <w:szCs w:val="44"/>
        </w:rPr>
      </w:pPr>
      <w:r>
        <w:rPr>
          <w:rFonts w:hint="eastAsia" w:ascii="Calibri" w:hAnsi="Calibri" w:cs="Times New Roman"/>
          <w:b/>
          <w:bCs/>
          <w:kern w:val="44"/>
          <w:szCs w:val="44"/>
        </w:rPr>
        <w:t>4</w:t>
      </w:r>
      <w:r>
        <w:rPr>
          <w:rFonts w:ascii="Calibri" w:hAnsi="Calibri" w:cs="Times New Roman"/>
          <w:b/>
          <w:bCs/>
          <w:kern w:val="44"/>
          <w:szCs w:val="44"/>
        </w:rPr>
        <w:t>.</w:t>
      </w:r>
      <w:r>
        <w:rPr>
          <w:rFonts w:hint="eastAsia" w:ascii="Calibri" w:hAnsi="Calibri" w:cs="Times New Roman"/>
          <w:b/>
          <w:bCs/>
          <w:kern w:val="44"/>
          <w:szCs w:val="44"/>
        </w:rPr>
        <w:t>4红色脚手架挂牌</w:t>
      </w:r>
    </w:p>
    <w:p w14:paraId="0928F004">
      <w:pPr>
        <w:ind w:firstLine="480"/>
        <w:rPr>
          <w:lang w:bidi="en-US"/>
        </w:rPr>
      </w:pPr>
      <w:r>
        <w:rPr>
          <w:rFonts w:hint="eastAsia"/>
          <w:lang w:bidi="en-US"/>
        </w:rPr>
        <w:t>是用来表明脚手架还没有经过检查或是不能安全使用的标示（除脚手架搭设人员以外任何人）。任何无标签的脚手架应视为与红色标签脚手架相同。</w:t>
      </w:r>
    </w:p>
    <w:p w14:paraId="028C8506">
      <w:pPr>
        <w:tabs>
          <w:tab w:val="center" w:pos="4677"/>
        </w:tabs>
        <w:ind w:firstLine="0" w:firstLineChars="0"/>
        <w:outlineLvl w:val="0"/>
        <w:rPr>
          <w:rFonts w:ascii="Calibri" w:hAnsi="Calibri" w:cs="Times New Roman"/>
          <w:b/>
          <w:bCs/>
          <w:kern w:val="44"/>
          <w:szCs w:val="44"/>
        </w:rPr>
      </w:pPr>
      <w:r>
        <w:rPr>
          <w:rFonts w:hint="eastAsia" w:ascii="Calibri" w:hAnsi="Calibri" w:cs="Times New Roman"/>
          <w:b/>
          <w:bCs/>
          <w:kern w:val="44"/>
          <w:szCs w:val="44"/>
        </w:rPr>
        <w:t>4</w:t>
      </w:r>
      <w:r>
        <w:rPr>
          <w:rFonts w:ascii="Calibri" w:hAnsi="Calibri" w:cs="Times New Roman"/>
          <w:b/>
          <w:bCs/>
          <w:kern w:val="44"/>
          <w:szCs w:val="44"/>
        </w:rPr>
        <w:t>.</w:t>
      </w:r>
      <w:r>
        <w:rPr>
          <w:rFonts w:hint="eastAsia" w:ascii="Calibri" w:hAnsi="Calibri" w:cs="Times New Roman"/>
          <w:b/>
          <w:bCs/>
          <w:kern w:val="44"/>
          <w:szCs w:val="44"/>
        </w:rPr>
        <w:t>5绿色脚手架挂牌</w:t>
      </w:r>
    </w:p>
    <w:p w14:paraId="63D7FA2A">
      <w:pPr>
        <w:ind w:firstLine="480"/>
        <w:rPr>
          <w:lang w:bidi="en-US"/>
        </w:rPr>
      </w:pPr>
      <w:r>
        <w:rPr>
          <w:rFonts w:hint="eastAsia"/>
          <w:lang w:bidi="en-US"/>
        </w:rPr>
        <w:t>是用来表明脚手架已经搭设完成，经过检查，可以安全使用的标示。</w:t>
      </w:r>
    </w:p>
    <w:p w14:paraId="34FA5529">
      <w:pPr>
        <w:ind w:firstLine="0" w:firstLineChars="0"/>
        <w:rPr>
          <w:rFonts w:ascii="Calibri" w:hAnsi="Calibri" w:cs="Times New Roman"/>
          <w:b/>
          <w:bCs/>
          <w:kern w:val="44"/>
          <w:szCs w:val="44"/>
        </w:rPr>
      </w:pPr>
      <w:r>
        <w:rPr>
          <w:rFonts w:ascii="Calibri" w:hAnsi="Calibri" w:cs="Times New Roman"/>
          <w:b/>
          <w:bCs/>
          <w:kern w:val="44"/>
          <w:szCs w:val="44"/>
        </w:rPr>
        <w:t>4.</w:t>
      </w:r>
      <w:r>
        <w:rPr>
          <w:rFonts w:hint="eastAsia" w:ascii="Calibri" w:hAnsi="Calibri" w:cs="Times New Roman"/>
          <w:b/>
          <w:bCs/>
          <w:kern w:val="44"/>
          <w:szCs w:val="44"/>
        </w:rPr>
        <w:t>6项目脚手架使用类型</w:t>
      </w:r>
    </w:p>
    <w:p w14:paraId="69125DC4">
      <w:pPr>
        <w:ind w:firstLineChars="0"/>
        <w:rPr>
          <w:rFonts w:ascii="Calibri" w:hAnsi="Calibri" w:cs="Times New Roman"/>
          <w:b/>
          <w:bCs/>
          <w:kern w:val="44"/>
          <w:szCs w:val="44"/>
        </w:rPr>
      </w:pPr>
      <w:r>
        <w:rPr>
          <w:rFonts w:hint="eastAsia" w:ascii="Calibri" w:hAnsi="Calibri" w:cs="Times New Roman"/>
          <w:b/>
          <w:bCs/>
          <w:kern w:val="44"/>
          <w:szCs w:val="44"/>
        </w:rPr>
        <w:t>本项目可以使用扣件式钢管脚手架和盘扣式钢管脚手架（盘扣式钢管脚手架不得用于搭设悬挑式和悬挂式脚手架），禁止使用木、竹类型和门式脚手架及其他简易拼装型脚手架。</w:t>
      </w:r>
    </w:p>
    <w:p w14:paraId="795535E2">
      <w:pPr>
        <w:ind w:firstLine="0" w:firstLineChars="0"/>
        <w:rPr>
          <w:rFonts w:ascii="Calibri" w:hAnsi="Calibri" w:cs="Times New Roman"/>
          <w:b/>
          <w:bCs/>
          <w:kern w:val="44"/>
          <w:szCs w:val="44"/>
        </w:rPr>
      </w:pPr>
      <w:r>
        <w:rPr>
          <w:rFonts w:hint="eastAsia" w:ascii="Calibri" w:hAnsi="Calibri" w:cs="Times New Roman"/>
          <w:b/>
          <w:bCs/>
          <w:kern w:val="44"/>
          <w:szCs w:val="44"/>
        </w:rPr>
        <w:t>4.7 超危大脚手架工程</w:t>
      </w:r>
    </w:p>
    <w:p w14:paraId="3DA96DE6">
      <w:pPr>
        <w:ind w:firstLineChars="0"/>
        <w:rPr>
          <w:rFonts w:ascii="Calibri" w:hAnsi="Calibri" w:cs="Times New Roman"/>
          <w:b/>
          <w:bCs/>
          <w:kern w:val="44"/>
          <w:szCs w:val="44"/>
        </w:rPr>
      </w:pPr>
      <w:r>
        <w:rPr>
          <w:rFonts w:hint="eastAsia"/>
          <w:lang w:bidi="en-US"/>
        </w:rPr>
        <w:t>落地式钢管脚手架工程（</w:t>
      </w:r>
      <w:r>
        <w:rPr>
          <w:lang w:bidi="en-US"/>
        </w:rPr>
        <w:t>H</w:t>
      </w:r>
      <w:r>
        <w:rPr>
          <w:rFonts w:hint="eastAsia"/>
          <w:lang w:bidi="en-US"/>
        </w:rPr>
        <w:t>≥</w:t>
      </w:r>
      <w:r>
        <w:rPr>
          <w:lang w:bidi="en-US"/>
        </w:rPr>
        <w:t>50m</w:t>
      </w:r>
      <w:r>
        <w:rPr>
          <w:rFonts w:hint="eastAsia"/>
          <w:lang w:bidi="en-US"/>
        </w:rPr>
        <w:t>）、附着式整体和分片提升脚手架工程（</w:t>
      </w:r>
      <w:r>
        <w:rPr>
          <w:lang w:bidi="en-US"/>
        </w:rPr>
        <w:t>H</w:t>
      </w:r>
      <w:r>
        <w:rPr>
          <w:rFonts w:hint="eastAsia"/>
          <w:lang w:bidi="en-US"/>
        </w:rPr>
        <w:t>≥</w:t>
      </w:r>
      <w:r>
        <w:rPr>
          <w:lang w:bidi="en-US"/>
        </w:rPr>
        <w:t>150m</w:t>
      </w:r>
      <w:r>
        <w:rPr>
          <w:rFonts w:hint="eastAsia"/>
          <w:lang w:bidi="en-US"/>
        </w:rPr>
        <w:t>）、悬挑式脚手架工程（</w:t>
      </w:r>
      <w:r>
        <w:rPr>
          <w:lang w:bidi="en-US"/>
        </w:rPr>
        <w:t>H</w:t>
      </w:r>
      <w:r>
        <w:rPr>
          <w:rFonts w:hint="eastAsia"/>
          <w:lang w:bidi="en-US"/>
        </w:rPr>
        <w:t>≥</w:t>
      </w:r>
      <w:r>
        <w:rPr>
          <w:lang w:bidi="en-US"/>
        </w:rPr>
        <w:t>20m</w:t>
      </w:r>
      <w:r>
        <w:rPr>
          <w:rFonts w:hint="eastAsia"/>
          <w:lang w:bidi="en-US"/>
        </w:rPr>
        <w:t>）</w:t>
      </w:r>
    </w:p>
    <w:p w14:paraId="6FA505EF">
      <w:pPr>
        <w:ind w:firstLine="0" w:firstLineChars="0"/>
        <w:outlineLvl w:val="0"/>
        <w:rPr>
          <w:rFonts w:ascii="Calibri" w:hAnsi="Calibri" w:cs="Times New Roman"/>
          <w:b/>
          <w:bCs/>
          <w:kern w:val="44"/>
          <w:szCs w:val="44"/>
        </w:rPr>
      </w:pPr>
      <w:bookmarkStart w:id="6" w:name="_Toc61445076"/>
      <w:r>
        <w:rPr>
          <w:rFonts w:hint="eastAsia" w:ascii="Calibri" w:hAnsi="Calibri" w:cs="Times New Roman"/>
          <w:b/>
          <w:bCs/>
          <w:kern w:val="44"/>
          <w:szCs w:val="44"/>
        </w:rPr>
        <w:t>5</w:t>
      </w:r>
      <w:r>
        <w:rPr>
          <w:rFonts w:ascii="Calibri" w:hAnsi="Calibri" w:cs="Times New Roman"/>
          <w:b/>
          <w:bCs/>
          <w:kern w:val="44"/>
          <w:szCs w:val="44"/>
        </w:rPr>
        <w:t xml:space="preserve">  </w:t>
      </w:r>
      <w:bookmarkEnd w:id="6"/>
      <w:r>
        <w:rPr>
          <w:rFonts w:hint="eastAsia" w:ascii="Calibri" w:hAnsi="Calibri" w:cs="Times New Roman"/>
          <w:b/>
          <w:bCs/>
          <w:kern w:val="44"/>
          <w:szCs w:val="44"/>
        </w:rPr>
        <w:t>职责</w:t>
      </w:r>
    </w:p>
    <w:p w14:paraId="28E18927">
      <w:pPr>
        <w:ind w:firstLine="0" w:firstLineChars="0"/>
        <w:outlineLvl w:val="0"/>
        <w:rPr>
          <w:rFonts w:ascii="Calibri" w:hAnsi="Calibri" w:cs="Times New Roman"/>
          <w:b/>
          <w:bCs/>
          <w:kern w:val="44"/>
          <w:szCs w:val="44"/>
        </w:rPr>
      </w:pPr>
      <w:r>
        <w:rPr>
          <w:rFonts w:hint="eastAsia" w:ascii="Calibri" w:hAnsi="Calibri" w:cs="Times New Roman"/>
          <w:b/>
          <w:bCs/>
          <w:kern w:val="44"/>
          <w:szCs w:val="44"/>
        </w:rPr>
        <w:t>5</w:t>
      </w:r>
      <w:r>
        <w:rPr>
          <w:rFonts w:ascii="Calibri" w:hAnsi="Calibri" w:cs="Times New Roman"/>
          <w:b/>
          <w:bCs/>
          <w:kern w:val="44"/>
          <w:szCs w:val="44"/>
        </w:rPr>
        <w:t xml:space="preserve">.1 </w:t>
      </w:r>
      <w:r>
        <w:rPr>
          <w:rFonts w:hint="eastAsia" w:ascii="Calibri" w:hAnsi="Calibri" w:cs="Times New Roman"/>
          <w:b/>
          <w:bCs/>
          <w:kern w:val="44"/>
          <w:szCs w:val="44"/>
        </w:rPr>
        <w:t>IPMT</w:t>
      </w:r>
    </w:p>
    <w:p w14:paraId="645C65A1">
      <w:pPr>
        <w:ind w:firstLine="0" w:firstLineChars="0"/>
        <w:outlineLvl w:val="0"/>
        <w:rPr>
          <w:rFonts w:ascii="Calibri" w:hAnsi="Calibri" w:cs="Times New Roman"/>
          <w:b/>
          <w:bCs/>
          <w:kern w:val="44"/>
          <w:szCs w:val="44"/>
        </w:rPr>
      </w:pPr>
      <w:r>
        <w:rPr>
          <w:rFonts w:hint="eastAsia" w:ascii="Calibri" w:hAnsi="Calibri" w:cs="Times New Roman"/>
          <w:b/>
          <w:bCs/>
          <w:kern w:val="44"/>
          <w:szCs w:val="44"/>
        </w:rPr>
        <w:t>5.1.1 EHSS管理部</w:t>
      </w:r>
    </w:p>
    <w:p w14:paraId="7A276B43">
      <w:pPr>
        <w:pStyle w:val="18"/>
        <w:numPr>
          <w:ilvl w:val="0"/>
          <w:numId w:val="2"/>
        </w:numPr>
        <w:ind w:left="524" w:leftChars="100" w:hanging="284" w:firstLineChars="0"/>
        <w:rPr>
          <w:lang w:bidi="en-US"/>
        </w:rPr>
      </w:pPr>
      <w:r>
        <w:rPr>
          <w:rFonts w:hint="eastAsia"/>
          <w:lang w:bidi="en-US"/>
        </w:rPr>
        <w:t>负责制定与修订脚手架作业安全管理规定。</w:t>
      </w:r>
    </w:p>
    <w:p w14:paraId="703E4475">
      <w:pPr>
        <w:pStyle w:val="18"/>
        <w:numPr>
          <w:ilvl w:val="0"/>
          <w:numId w:val="2"/>
        </w:numPr>
        <w:ind w:left="524" w:leftChars="100" w:hanging="284" w:firstLineChars="0"/>
        <w:rPr>
          <w:lang w:bidi="en-US"/>
        </w:rPr>
      </w:pPr>
      <w:r>
        <w:rPr>
          <w:rFonts w:hint="eastAsia"/>
          <w:lang w:bidi="en-US"/>
        </w:rPr>
        <w:t>对脚手架安全管理要求和规定进行宣贯培训。</w:t>
      </w:r>
    </w:p>
    <w:p w14:paraId="0A894683">
      <w:pPr>
        <w:pStyle w:val="18"/>
        <w:numPr>
          <w:ilvl w:val="0"/>
          <w:numId w:val="2"/>
        </w:numPr>
        <w:ind w:left="524" w:leftChars="100" w:hanging="284" w:firstLineChars="0"/>
        <w:rPr>
          <w:lang w:bidi="en-US"/>
        </w:rPr>
      </w:pPr>
      <w:r>
        <w:rPr>
          <w:rFonts w:hint="eastAsia"/>
          <w:lang w:bidi="en-US"/>
        </w:rPr>
        <w:t>负责危大工程专项施工方案审查，监督超危大工程方案专家论证及实施；</w:t>
      </w:r>
      <w:r>
        <w:rPr>
          <w:lang w:bidi="en-US"/>
        </w:rPr>
        <w:br w:type="textWrapping"/>
      </w:r>
      <w:r>
        <w:rPr>
          <w:rFonts w:hint="eastAsia"/>
          <w:lang w:bidi="en-US"/>
        </w:rPr>
        <w:t>参与超过一定规模的危险性较大的脚手架工程的检查与验收；</w:t>
      </w:r>
    </w:p>
    <w:p w14:paraId="55CC7C55">
      <w:pPr>
        <w:pStyle w:val="18"/>
        <w:numPr>
          <w:ilvl w:val="0"/>
          <w:numId w:val="2"/>
        </w:numPr>
        <w:ind w:left="524" w:leftChars="100" w:hanging="284" w:firstLineChars="0"/>
        <w:rPr>
          <w:lang w:bidi="en-US"/>
        </w:rPr>
      </w:pPr>
      <w:r>
        <w:rPr>
          <w:rFonts w:hint="eastAsia"/>
          <w:lang w:bidi="en-US"/>
        </w:rPr>
        <w:t>根据本规定要求对脚手架作业进行监督、检查和考核。</w:t>
      </w:r>
    </w:p>
    <w:p w14:paraId="79982617">
      <w:pPr>
        <w:ind w:firstLine="0" w:firstLineChars="0"/>
        <w:rPr>
          <w:b/>
          <w:bCs/>
          <w:lang w:bidi="en-US"/>
        </w:rPr>
      </w:pPr>
      <w:r>
        <w:rPr>
          <w:b/>
          <w:bCs/>
          <w:lang w:bidi="en-US"/>
        </w:rPr>
        <w:t>5.1.2</w:t>
      </w:r>
      <w:r>
        <w:rPr>
          <w:rFonts w:hint="eastAsia"/>
          <w:b/>
          <w:bCs/>
          <w:lang w:bidi="en-US"/>
        </w:rPr>
        <w:t>施工管理部</w:t>
      </w:r>
    </w:p>
    <w:p w14:paraId="40B0CA0C">
      <w:pPr>
        <w:pStyle w:val="18"/>
        <w:numPr>
          <w:ilvl w:val="0"/>
          <w:numId w:val="2"/>
        </w:numPr>
        <w:ind w:left="524" w:leftChars="100" w:hanging="284" w:firstLineChars="0"/>
        <w:rPr>
          <w:lang w:bidi="en-US"/>
        </w:rPr>
      </w:pPr>
      <w:r>
        <w:rPr>
          <w:rFonts w:hint="eastAsia"/>
          <w:lang w:bidi="en-US"/>
        </w:rPr>
        <w:t>负责危大工程专项施工方案审查，监督超危大工程方案专家论证及实施；</w:t>
      </w:r>
    </w:p>
    <w:p w14:paraId="67B85487">
      <w:pPr>
        <w:pStyle w:val="18"/>
        <w:numPr>
          <w:ilvl w:val="0"/>
          <w:numId w:val="2"/>
        </w:numPr>
        <w:ind w:left="524" w:leftChars="100" w:hanging="284" w:firstLineChars="0"/>
        <w:rPr>
          <w:lang w:bidi="en-US"/>
        </w:rPr>
      </w:pPr>
      <w:r>
        <w:rPr>
          <w:rFonts w:hint="eastAsia"/>
          <w:lang w:bidi="en-US"/>
        </w:rPr>
        <w:t>根据本规定要求对脚手架作业进行监督、检查和考核；</w:t>
      </w:r>
    </w:p>
    <w:p w14:paraId="4ED7ACF5">
      <w:pPr>
        <w:pStyle w:val="18"/>
        <w:numPr>
          <w:ilvl w:val="0"/>
          <w:numId w:val="2"/>
        </w:numPr>
        <w:ind w:left="524" w:leftChars="100" w:hanging="284" w:firstLineChars="0"/>
        <w:rPr>
          <w:lang w:bidi="en-US"/>
        </w:rPr>
      </w:pPr>
      <w:r>
        <w:rPr>
          <w:rFonts w:hint="eastAsia"/>
          <w:lang w:bidi="en-US"/>
        </w:rPr>
        <w:t>参与超过一定规模的危险性较大的脚手架工程的检查与验收；</w:t>
      </w:r>
    </w:p>
    <w:p w14:paraId="238E14CD">
      <w:pPr>
        <w:pStyle w:val="18"/>
        <w:numPr>
          <w:ilvl w:val="0"/>
          <w:numId w:val="2"/>
        </w:numPr>
        <w:ind w:left="524" w:leftChars="100" w:hanging="284" w:firstLineChars="0"/>
        <w:rPr>
          <w:lang w:bidi="en-US"/>
        </w:rPr>
      </w:pPr>
      <w:r>
        <w:rPr>
          <w:rFonts w:hint="eastAsia"/>
          <w:lang w:bidi="en-US"/>
        </w:rPr>
        <w:t>场内不同管理区域、单位之间脚手架作业的协调和管理。</w:t>
      </w:r>
    </w:p>
    <w:p w14:paraId="71BF3EB3">
      <w:pPr>
        <w:ind w:firstLine="0" w:firstLineChars="0"/>
        <w:rPr>
          <w:b/>
          <w:bCs/>
          <w:lang w:bidi="en-US"/>
        </w:rPr>
      </w:pPr>
      <w:r>
        <w:rPr>
          <w:b/>
          <w:bCs/>
          <w:lang w:bidi="en-US"/>
        </w:rPr>
        <w:t>5.1.3</w:t>
      </w:r>
      <w:r>
        <w:rPr>
          <w:rFonts w:hint="eastAsia"/>
          <w:b/>
          <w:bCs/>
          <w:lang w:bidi="en-US"/>
        </w:rPr>
        <w:t>项目分部</w:t>
      </w:r>
    </w:p>
    <w:p w14:paraId="7C9D5694">
      <w:pPr>
        <w:pStyle w:val="18"/>
        <w:numPr>
          <w:ilvl w:val="0"/>
          <w:numId w:val="2"/>
        </w:numPr>
        <w:ind w:left="524" w:leftChars="100" w:hanging="284" w:firstLineChars="0"/>
        <w:rPr>
          <w:lang w:bidi="en-US"/>
        </w:rPr>
      </w:pPr>
      <w:r>
        <w:rPr>
          <w:rFonts w:hint="eastAsia"/>
          <w:lang w:bidi="en-US"/>
        </w:rPr>
        <w:t>负责所辖区域及承包商脚手架方案审查，监督超危大工程方案专家论证及实施；</w:t>
      </w:r>
    </w:p>
    <w:p w14:paraId="099E4A60">
      <w:pPr>
        <w:pStyle w:val="18"/>
        <w:numPr>
          <w:ilvl w:val="0"/>
          <w:numId w:val="2"/>
        </w:numPr>
        <w:ind w:left="524" w:leftChars="100" w:hanging="284" w:firstLineChars="0"/>
        <w:rPr>
          <w:lang w:bidi="en-US"/>
        </w:rPr>
      </w:pPr>
      <w:r>
        <w:rPr>
          <w:rFonts w:hint="eastAsia"/>
          <w:lang w:bidi="en-US"/>
        </w:rPr>
        <w:t>负责审查项目危险性较大的脚手架工程清单和安全管理措施；参与超过一定规模的危险性较大的脚手架工程的检查与验收；</w:t>
      </w:r>
    </w:p>
    <w:p w14:paraId="2E2FAFD4">
      <w:pPr>
        <w:pStyle w:val="18"/>
        <w:numPr>
          <w:ilvl w:val="0"/>
          <w:numId w:val="2"/>
        </w:numPr>
        <w:ind w:left="524" w:leftChars="100" w:hanging="284" w:firstLineChars="0"/>
        <w:rPr>
          <w:lang w:bidi="en-US"/>
        </w:rPr>
      </w:pPr>
      <w:r>
        <w:rPr>
          <w:rFonts w:hint="eastAsia"/>
          <w:lang w:bidi="en-US"/>
        </w:rPr>
        <w:t>根据本规定要求对脚手架作业进行监督、检查和考核；</w:t>
      </w:r>
    </w:p>
    <w:p w14:paraId="30362E19">
      <w:pPr>
        <w:pStyle w:val="18"/>
        <w:numPr>
          <w:ilvl w:val="0"/>
          <w:numId w:val="2"/>
        </w:numPr>
        <w:ind w:left="524" w:leftChars="100" w:hanging="284" w:firstLineChars="0"/>
        <w:rPr>
          <w:lang w:bidi="en-US"/>
        </w:rPr>
      </w:pPr>
      <w:r>
        <w:rPr>
          <w:rFonts w:hint="eastAsia"/>
          <w:lang w:bidi="en-US"/>
        </w:rPr>
        <w:t>督促承包商对脚手架的检查维护及管理。</w:t>
      </w:r>
    </w:p>
    <w:p w14:paraId="4F8CFFD9">
      <w:pPr>
        <w:ind w:firstLine="0" w:firstLineChars="0"/>
        <w:outlineLvl w:val="0"/>
        <w:rPr>
          <w:rFonts w:ascii="Calibri" w:hAnsi="Calibri" w:cs="Times New Roman"/>
          <w:b/>
          <w:bCs/>
          <w:kern w:val="44"/>
          <w:szCs w:val="44"/>
        </w:rPr>
      </w:pPr>
      <w:r>
        <w:rPr>
          <w:rFonts w:ascii="Calibri" w:hAnsi="Calibri" w:cs="Times New Roman"/>
          <w:b/>
          <w:bCs/>
          <w:kern w:val="44"/>
          <w:szCs w:val="44"/>
        </w:rPr>
        <w:t xml:space="preserve">5.2 </w:t>
      </w:r>
      <w:r>
        <w:rPr>
          <w:rFonts w:hint="eastAsia" w:ascii="Calibri" w:hAnsi="Calibri" w:cs="Times New Roman"/>
          <w:b/>
          <w:bCs/>
          <w:kern w:val="44"/>
          <w:szCs w:val="44"/>
        </w:rPr>
        <w:t>监理单位</w:t>
      </w:r>
    </w:p>
    <w:p w14:paraId="5A2281E8">
      <w:pPr>
        <w:pStyle w:val="18"/>
        <w:numPr>
          <w:ilvl w:val="0"/>
          <w:numId w:val="2"/>
        </w:numPr>
        <w:ind w:left="524" w:leftChars="100" w:hanging="284" w:firstLineChars="0"/>
        <w:rPr>
          <w:lang w:bidi="en-US"/>
        </w:rPr>
      </w:pPr>
      <w:r>
        <w:rPr>
          <w:rFonts w:hint="eastAsia" w:ascii="宋体" w:hAnsi="宋体"/>
          <w:sz w:val="22"/>
        </w:rPr>
        <w:t>负责审批所监管项目脚手架作业专项施工方案、工作前安全分析（JSA），</w:t>
      </w:r>
      <w:r>
        <w:rPr>
          <w:rFonts w:hint="eastAsia"/>
          <w:lang w:bidi="en-US"/>
        </w:rPr>
        <w:t>监督超危大工程方案专家论证及实施；；</w:t>
      </w:r>
    </w:p>
    <w:p w14:paraId="5A139750">
      <w:pPr>
        <w:pStyle w:val="18"/>
        <w:numPr>
          <w:ilvl w:val="0"/>
          <w:numId w:val="2"/>
        </w:numPr>
        <w:ind w:left="524" w:leftChars="100" w:hanging="284" w:firstLineChars="0"/>
        <w:rPr>
          <w:lang w:bidi="en-US"/>
        </w:rPr>
      </w:pPr>
      <w:r>
        <w:rPr>
          <w:rFonts w:hint="eastAsia"/>
          <w:lang w:bidi="en-US"/>
        </w:rPr>
        <w:t>负责监督脚手架方案实施，履行监理职责。</w:t>
      </w:r>
    </w:p>
    <w:p w14:paraId="48669447">
      <w:pPr>
        <w:pStyle w:val="18"/>
        <w:numPr>
          <w:ilvl w:val="0"/>
          <w:numId w:val="2"/>
        </w:numPr>
        <w:ind w:left="524" w:leftChars="100" w:hanging="284" w:firstLineChars="0"/>
        <w:rPr>
          <w:lang w:bidi="en-US"/>
        </w:rPr>
      </w:pPr>
      <w:r>
        <w:rPr>
          <w:rFonts w:hint="eastAsia"/>
          <w:lang w:bidi="en-US"/>
        </w:rPr>
        <w:t>负责承包商报送的脚手架材料报审表及其质量证明资料进行审核。</w:t>
      </w:r>
    </w:p>
    <w:p w14:paraId="1AD68CCD">
      <w:pPr>
        <w:pStyle w:val="18"/>
        <w:numPr>
          <w:ilvl w:val="0"/>
          <w:numId w:val="2"/>
        </w:numPr>
        <w:ind w:left="524" w:leftChars="100" w:hanging="284" w:firstLineChars="0"/>
        <w:rPr>
          <w:lang w:bidi="en-US"/>
        </w:rPr>
      </w:pPr>
      <w:r>
        <w:rPr>
          <w:rFonts w:hint="eastAsia"/>
          <w:lang w:bidi="en-US"/>
        </w:rPr>
        <w:t>负责监督、检查承包商脚手架钢管、扣件、脚手板等构配件的进场前质量验收，确保脚手架构配件符合规定要求，做好验收记录并存档。</w:t>
      </w:r>
    </w:p>
    <w:p w14:paraId="659A0CB1">
      <w:pPr>
        <w:pStyle w:val="18"/>
        <w:numPr>
          <w:ilvl w:val="0"/>
          <w:numId w:val="2"/>
        </w:numPr>
        <w:ind w:left="524" w:leftChars="100" w:hanging="284" w:firstLineChars="0"/>
        <w:rPr>
          <w:lang w:bidi="en-US"/>
        </w:rPr>
      </w:pPr>
      <w:r>
        <w:rPr>
          <w:rFonts w:hint="eastAsia"/>
          <w:lang w:bidi="en-US"/>
        </w:rPr>
        <w:t xml:space="preserve">负责编制脚手架作业安全管理监理细则并予以实施。 </w:t>
      </w:r>
    </w:p>
    <w:p w14:paraId="61E5D324">
      <w:pPr>
        <w:pStyle w:val="18"/>
        <w:numPr>
          <w:ilvl w:val="0"/>
          <w:numId w:val="2"/>
        </w:numPr>
        <w:ind w:left="524" w:leftChars="100" w:hanging="284" w:firstLineChars="0"/>
        <w:rPr>
          <w:lang w:bidi="en-US"/>
        </w:rPr>
      </w:pPr>
      <w:r>
        <w:rPr>
          <w:rFonts w:hint="eastAsia"/>
          <w:lang w:bidi="en-US"/>
        </w:rPr>
        <w:t>组织脚手架工程的检查与验收并做好检查验收记录并存档。</w:t>
      </w:r>
    </w:p>
    <w:p w14:paraId="70D6368D">
      <w:pPr>
        <w:pStyle w:val="18"/>
        <w:numPr>
          <w:ilvl w:val="0"/>
          <w:numId w:val="2"/>
        </w:numPr>
        <w:ind w:left="524" w:leftChars="100" w:hanging="284" w:firstLineChars="0"/>
        <w:rPr>
          <w:lang w:bidi="en-US"/>
        </w:rPr>
      </w:pPr>
      <w:r>
        <w:rPr>
          <w:rFonts w:hint="eastAsia"/>
          <w:lang w:bidi="en-US"/>
        </w:rPr>
        <w:t>负责审核脚手架搭设人员特种作业操作证，对审核合格的人员清单报IPMT。</w:t>
      </w:r>
    </w:p>
    <w:p w14:paraId="47C4F7F9">
      <w:pPr>
        <w:pStyle w:val="18"/>
        <w:numPr>
          <w:ilvl w:val="0"/>
          <w:numId w:val="2"/>
        </w:numPr>
        <w:ind w:left="524" w:leftChars="100" w:hanging="284" w:firstLineChars="0"/>
        <w:rPr>
          <w:lang w:bidi="en-US"/>
        </w:rPr>
      </w:pPr>
      <w:r>
        <w:rPr>
          <w:rFonts w:hint="eastAsia"/>
          <w:lang w:bidi="en-US"/>
        </w:rPr>
        <w:t>负责脚手架作业许可证审批，并确认</w:t>
      </w:r>
      <w:r>
        <w:rPr>
          <w:lang w:bidi="en-US"/>
        </w:rPr>
        <w:t>HSE</w:t>
      </w:r>
      <w:r>
        <w:rPr>
          <w:rFonts w:hint="eastAsia"/>
          <w:lang w:bidi="en-US"/>
        </w:rPr>
        <w:t>措施落实情况。</w:t>
      </w:r>
    </w:p>
    <w:p w14:paraId="7590DD94">
      <w:pPr>
        <w:pStyle w:val="18"/>
        <w:numPr>
          <w:ilvl w:val="0"/>
          <w:numId w:val="2"/>
        </w:numPr>
        <w:ind w:left="524" w:leftChars="100" w:hanging="284" w:firstLineChars="0"/>
        <w:rPr>
          <w:lang w:bidi="en-US"/>
        </w:rPr>
      </w:pPr>
      <w:r>
        <w:rPr>
          <w:rFonts w:hint="eastAsia"/>
          <w:lang w:bidi="en-US"/>
        </w:rPr>
        <w:t>根据本规定要求对脚手架作业进行监督、检查和考核；</w:t>
      </w:r>
    </w:p>
    <w:p w14:paraId="1D6E35A1">
      <w:pPr>
        <w:pStyle w:val="18"/>
        <w:numPr>
          <w:ilvl w:val="0"/>
          <w:numId w:val="2"/>
        </w:numPr>
        <w:ind w:left="524" w:leftChars="100" w:hanging="284" w:firstLineChars="0"/>
        <w:rPr>
          <w:lang w:bidi="en-US"/>
        </w:rPr>
      </w:pPr>
      <w:r>
        <w:rPr>
          <w:rFonts w:hint="eastAsia"/>
          <w:lang w:bidi="en-US"/>
        </w:rPr>
        <w:t>配备充足的脚手架专业监理工程师。</w:t>
      </w:r>
    </w:p>
    <w:p w14:paraId="64F7AA5E">
      <w:pPr>
        <w:ind w:firstLine="0" w:firstLineChars="0"/>
        <w:outlineLvl w:val="0"/>
        <w:rPr>
          <w:rFonts w:ascii="Calibri" w:hAnsi="Calibri" w:cs="Times New Roman"/>
          <w:b/>
          <w:bCs/>
          <w:kern w:val="44"/>
          <w:szCs w:val="44"/>
        </w:rPr>
      </w:pPr>
      <w:r>
        <w:rPr>
          <w:rFonts w:hint="eastAsia" w:ascii="Calibri" w:hAnsi="Calibri" w:cs="Times New Roman"/>
          <w:b/>
          <w:bCs/>
          <w:kern w:val="44"/>
          <w:szCs w:val="44"/>
        </w:rPr>
        <w:t>5</w:t>
      </w:r>
      <w:r>
        <w:rPr>
          <w:rFonts w:ascii="Calibri" w:hAnsi="Calibri" w:cs="Times New Roman"/>
          <w:b/>
          <w:bCs/>
          <w:kern w:val="44"/>
          <w:szCs w:val="44"/>
        </w:rPr>
        <w:t xml:space="preserve">.3 </w:t>
      </w:r>
      <w:r>
        <w:rPr>
          <w:rFonts w:hint="eastAsia" w:ascii="Calibri" w:hAnsi="Calibri" w:cs="Times New Roman"/>
          <w:b/>
          <w:bCs/>
          <w:kern w:val="44"/>
          <w:szCs w:val="44"/>
        </w:rPr>
        <w:t>承包商</w:t>
      </w:r>
    </w:p>
    <w:p w14:paraId="0C4FCEC3">
      <w:pPr>
        <w:pStyle w:val="18"/>
        <w:numPr>
          <w:ilvl w:val="0"/>
          <w:numId w:val="2"/>
        </w:numPr>
        <w:ind w:left="524" w:leftChars="100" w:hanging="284" w:firstLineChars="0"/>
        <w:rPr>
          <w:lang w:bidi="en-US"/>
        </w:rPr>
      </w:pPr>
      <w:r>
        <w:rPr>
          <w:rFonts w:hint="eastAsia"/>
          <w:lang w:bidi="en-US"/>
        </w:rPr>
        <w:t>负责组织落实本规定，编制脚手架搭设</w:t>
      </w:r>
      <w:r>
        <w:rPr>
          <w:lang w:bidi="en-US"/>
        </w:rPr>
        <w:t>/</w:t>
      </w:r>
      <w:r>
        <w:rPr>
          <w:rFonts w:hint="eastAsia"/>
          <w:lang w:bidi="en-US"/>
        </w:rPr>
        <w:t>拆除专项施工方案，组织方案审查、审批、专家论证、报审等工作，开展工作前安全分析（</w:t>
      </w:r>
      <w:r>
        <w:rPr>
          <w:lang w:bidi="en-US"/>
        </w:rPr>
        <w:t>JSA</w:t>
      </w:r>
      <w:r>
        <w:rPr>
          <w:rFonts w:hint="eastAsia"/>
          <w:lang w:bidi="en-US"/>
        </w:rPr>
        <w:t>），按审批的方案和标准规范进行脚手架搭设</w:t>
      </w:r>
      <w:r>
        <w:rPr>
          <w:lang w:bidi="en-US"/>
        </w:rPr>
        <w:t>/</w:t>
      </w:r>
      <w:r>
        <w:rPr>
          <w:rFonts w:hint="eastAsia"/>
          <w:lang w:bidi="en-US"/>
        </w:rPr>
        <w:t>拆除作业；</w:t>
      </w:r>
    </w:p>
    <w:p w14:paraId="77AA7D14">
      <w:pPr>
        <w:pStyle w:val="18"/>
        <w:numPr>
          <w:ilvl w:val="0"/>
          <w:numId w:val="2"/>
        </w:numPr>
        <w:ind w:left="524" w:leftChars="100" w:hanging="284" w:firstLineChars="0"/>
        <w:rPr>
          <w:lang w:bidi="en-US"/>
        </w:rPr>
      </w:pPr>
      <w:r>
        <w:rPr>
          <w:rFonts w:hint="eastAsia"/>
          <w:lang w:bidi="en-US"/>
        </w:rPr>
        <w:t>编制所属项目危险性较大及以上的脚手架工程清单，落实安全管理措施；</w:t>
      </w:r>
    </w:p>
    <w:p w14:paraId="7D30EB88">
      <w:pPr>
        <w:pStyle w:val="18"/>
        <w:numPr>
          <w:ilvl w:val="0"/>
          <w:numId w:val="2"/>
        </w:numPr>
        <w:ind w:left="524" w:leftChars="100" w:hanging="284" w:firstLineChars="0"/>
        <w:rPr>
          <w:lang w:bidi="en-US"/>
        </w:rPr>
      </w:pPr>
      <w:r>
        <w:rPr>
          <w:rFonts w:hint="eastAsia"/>
          <w:lang w:bidi="en-US"/>
        </w:rPr>
        <w:t>建立健全脚手架作业安全管理制度并严格执行；</w:t>
      </w:r>
    </w:p>
    <w:p w14:paraId="58C8AB7A">
      <w:pPr>
        <w:pStyle w:val="18"/>
        <w:numPr>
          <w:ilvl w:val="0"/>
          <w:numId w:val="2"/>
        </w:numPr>
        <w:ind w:left="524" w:leftChars="100" w:hanging="284" w:firstLineChars="0"/>
        <w:rPr>
          <w:lang w:bidi="en-US"/>
        </w:rPr>
      </w:pPr>
      <w:r>
        <w:rPr>
          <w:rFonts w:hint="eastAsia"/>
          <w:lang w:bidi="en-US"/>
        </w:rPr>
        <w:t>负责脚手架搭建</w:t>
      </w:r>
      <w:r>
        <w:rPr>
          <w:lang w:bidi="en-US"/>
        </w:rPr>
        <w:t>/</w:t>
      </w:r>
      <w:r>
        <w:rPr>
          <w:rFonts w:hint="eastAsia"/>
          <w:lang w:bidi="en-US"/>
        </w:rPr>
        <w:t>拆除过程的安全管理及使用过程的日常维护；</w:t>
      </w:r>
    </w:p>
    <w:p w14:paraId="256756E4">
      <w:pPr>
        <w:pStyle w:val="18"/>
        <w:numPr>
          <w:ilvl w:val="0"/>
          <w:numId w:val="2"/>
        </w:numPr>
        <w:ind w:left="524" w:leftChars="100" w:hanging="284" w:firstLineChars="0"/>
        <w:rPr>
          <w:lang w:bidi="en-US"/>
        </w:rPr>
      </w:pPr>
      <w:r>
        <w:rPr>
          <w:rFonts w:hint="eastAsia"/>
          <w:lang w:bidi="en-US"/>
        </w:rPr>
        <w:t>负责对脚手架专业搭设单位管理、监督、搭设等人员的培训和考核；</w:t>
      </w:r>
    </w:p>
    <w:p w14:paraId="2FC49F49">
      <w:pPr>
        <w:pStyle w:val="18"/>
        <w:numPr>
          <w:ilvl w:val="0"/>
          <w:numId w:val="2"/>
        </w:numPr>
        <w:ind w:left="524" w:leftChars="100" w:hanging="284" w:firstLineChars="0"/>
        <w:rPr>
          <w:lang w:bidi="en-US"/>
        </w:rPr>
      </w:pPr>
      <w:r>
        <w:rPr>
          <w:lang w:bidi="en-US"/>
        </w:rPr>
        <w:t>负责</w:t>
      </w:r>
      <w:r>
        <w:rPr>
          <w:rFonts w:hint="eastAsia"/>
          <w:lang w:bidi="en-US"/>
        </w:rPr>
        <w:t>办理脚手架作业许可证（附表7</w:t>
      </w:r>
      <w:r>
        <w:rPr>
          <w:lang w:bidi="en-US"/>
        </w:rPr>
        <w:t>.7</w:t>
      </w:r>
      <w:r>
        <w:rPr>
          <w:rFonts w:hint="eastAsia"/>
          <w:lang w:bidi="en-US"/>
        </w:rPr>
        <w:t>）；</w:t>
      </w:r>
    </w:p>
    <w:p w14:paraId="27C734CC">
      <w:pPr>
        <w:pStyle w:val="18"/>
        <w:numPr>
          <w:ilvl w:val="0"/>
          <w:numId w:val="2"/>
        </w:numPr>
        <w:ind w:left="524" w:leftChars="100" w:hanging="284" w:firstLineChars="0"/>
        <w:rPr>
          <w:lang w:bidi="en-US"/>
        </w:rPr>
      </w:pPr>
      <w:r>
        <w:rPr>
          <w:rFonts w:hint="eastAsia"/>
          <w:lang w:bidi="en-US"/>
        </w:rPr>
        <w:t>每家承包商应配备至少一名脚手架安全专业工程师。</w:t>
      </w:r>
    </w:p>
    <w:p w14:paraId="455CEF5C">
      <w:pPr>
        <w:ind w:firstLine="0" w:firstLineChars="0"/>
        <w:outlineLvl w:val="0"/>
        <w:rPr>
          <w:rFonts w:ascii="Calibri" w:hAnsi="Calibri" w:cs="Times New Roman"/>
          <w:b/>
          <w:bCs/>
          <w:kern w:val="44"/>
          <w:szCs w:val="44"/>
        </w:rPr>
      </w:pPr>
      <w:bookmarkStart w:id="7" w:name="_Toc61445077"/>
      <w:r>
        <w:rPr>
          <w:rFonts w:hint="eastAsia" w:ascii="Calibri" w:hAnsi="Calibri" w:cs="Times New Roman"/>
          <w:b/>
          <w:bCs/>
          <w:kern w:val="44"/>
          <w:szCs w:val="44"/>
        </w:rPr>
        <w:t>6</w:t>
      </w:r>
      <w:r>
        <w:rPr>
          <w:rFonts w:ascii="Calibri" w:hAnsi="Calibri" w:cs="Times New Roman"/>
          <w:b/>
          <w:bCs/>
          <w:kern w:val="44"/>
          <w:szCs w:val="44"/>
        </w:rPr>
        <w:t xml:space="preserve"> </w:t>
      </w:r>
      <w:r>
        <w:rPr>
          <w:rFonts w:hint="eastAsia" w:ascii="Calibri" w:hAnsi="Calibri" w:cs="Times New Roman"/>
          <w:b/>
          <w:bCs/>
          <w:kern w:val="44"/>
          <w:szCs w:val="44"/>
        </w:rPr>
        <w:t>具体要求</w:t>
      </w:r>
      <w:bookmarkEnd w:id="7"/>
    </w:p>
    <w:p w14:paraId="19576435">
      <w:pPr>
        <w:ind w:firstLine="0" w:firstLineChars="0"/>
        <w:outlineLvl w:val="0"/>
        <w:rPr>
          <w:rFonts w:ascii="Calibri" w:hAnsi="Calibri" w:cs="Times New Roman"/>
          <w:b/>
          <w:bCs/>
          <w:kern w:val="44"/>
          <w:szCs w:val="44"/>
        </w:rPr>
      </w:pPr>
      <w:r>
        <w:rPr>
          <w:rFonts w:hint="eastAsia" w:ascii="Calibri" w:hAnsi="Calibri" w:cs="Times New Roman"/>
          <w:b/>
          <w:bCs/>
          <w:kern w:val="44"/>
          <w:szCs w:val="44"/>
        </w:rPr>
        <w:t>6</w:t>
      </w:r>
      <w:r>
        <w:rPr>
          <w:rFonts w:ascii="Calibri" w:hAnsi="Calibri" w:cs="Times New Roman"/>
          <w:b/>
          <w:bCs/>
          <w:kern w:val="44"/>
          <w:szCs w:val="44"/>
        </w:rPr>
        <w:t xml:space="preserve">.1 </w:t>
      </w:r>
      <w:r>
        <w:rPr>
          <w:rFonts w:hint="eastAsia" w:ascii="Calibri" w:hAnsi="Calibri" w:cs="Times New Roman"/>
          <w:b/>
          <w:bCs/>
          <w:kern w:val="44"/>
          <w:szCs w:val="44"/>
        </w:rPr>
        <w:t>脚手架搭设人员的要求</w:t>
      </w:r>
    </w:p>
    <w:p w14:paraId="48ABF92E">
      <w:pPr>
        <w:ind w:firstLine="0" w:firstLineChars="0"/>
        <w:rPr>
          <w:lang w:bidi="en-US"/>
        </w:rPr>
      </w:pPr>
      <w:r>
        <w:rPr>
          <w:lang w:bidi="en-US"/>
        </w:rPr>
        <w:t xml:space="preserve">6.1.1 </w:t>
      </w:r>
      <w:r>
        <w:rPr>
          <w:rFonts w:hint="eastAsia"/>
          <w:lang w:bidi="en-US"/>
        </w:rPr>
        <w:t>脚手架搭设人员应当符合下列条件：</w:t>
      </w:r>
    </w:p>
    <w:p w14:paraId="1E5CA34F">
      <w:pPr>
        <w:ind w:firstLine="0" w:firstLineChars="0"/>
        <w:rPr>
          <w:lang w:bidi="en-US"/>
        </w:rPr>
      </w:pPr>
      <w:r>
        <w:rPr>
          <w:rFonts w:hint="eastAsia"/>
          <w:lang w:bidi="en-US"/>
        </w:rPr>
        <w:t>6</w:t>
      </w:r>
      <w:r>
        <w:rPr>
          <w:lang w:bidi="en-US"/>
        </w:rPr>
        <w:t xml:space="preserve">.1.2 </w:t>
      </w:r>
      <w:r>
        <w:rPr>
          <w:rFonts w:hint="eastAsia"/>
          <w:lang w:bidi="en-US"/>
        </w:rPr>
        <w:t>脚手架搭设人员必须经专门的安全技术培训并考核合格，取得《中华人民共和国特种作业操作证》后，方可上岗作业。</w:t>
      </w:r>
    </w:p>
    <w:p w14:paraId="62F1C12C">
      <w:pPr>
        <w:ind w:firstLine="0" w:firstLineChars="0"/>
        <w:rPr>
          <w:lang w:bidi="en-US"/>
        </w:rPr>
      </w:pPr>
      <w:r>
        <w:rPr>
          <w:rFonts w:hint="eastAsia"/>
          <w:lang w:bidi="en-US"/>
        </w:rPr>
        <w:t>6</w:t>
      </w:r>
      <w:r>
        <w:rPr>
          <w:lang w:bidi="en-US"/>
        </w:rPr>
        <w:t xml:space="preserve">.1.3 </w:t>
      </w:r>
    </w:p>
    <w:p w14:paraId="6F8CAD04">
      <w:pPr>
        <w:ind w:firstLine="0" w:firstLineChars="0"/>
        <w:rPr>
          <w:lang w:bidi="en-US"/>
        </w:rPr>
      </w:pPr>
      <w:r>
        <w:rPr>
          <w:rFonts w:hint="eastAsia"/>
          <w:lang w:bidi="en-US"/>
        </w:rPr>
        <w:t>6</w:t>
      </w:r>
      <w:r>
        <w:rPr>
          <w:lang w:bidi="en-US"/>
        </w:rPr>
        <w:t xml:space="preserve">.1.4 </w:t>
      </w:r>
      <w:bookmarkStart w:id="8" w:name="OLE_LINK11"/>
      <w:bookmarkStart w:id="9" w:name="OLE_LINK12"/>
      <w:r>
        <w:rPr>
          <w:rFonts w:hint="eastAsia"/>
          <w:lang w:bidi="en-US"/>
        </w:rPr>
        <w:t>脚手架搭设人员</w:t>
      </w:r>
      <w:bookmarkEnd w:id="8"/>
      <w:bookmarkEnd w:id="9"/>
      <w:r>
        <w:rPr>
          <w:rFonts w:hint="eastAsia"/>
          <w:lang w:bidi="en-US"/>
        </w:rPr>
        <w:t>有下列情形之一，不得从事脚手架搭设作业：</w:t>
      </w:r>
    </w:p>
    <w:p w14:paraId="02D67236">
      <w:pPr>
        <w:ind w:firstLine="480"/>
        <w:rPr>
          <w:lang w:bidi="en-US"/>
        </w:rPr>
      </w:pPr>
      <w:r>
        <w:rPr>
          <w:rFonts w:hint="eastAsia"/>
          <w:lang w:bidi="en-US"/>
        </w:rPr>
        <w:t>（</w:t>
      </w:r>
      <w:r>
        <w:rPr>
          <w:lang w:bidi="en-US"/>
        </w:rPr>
        <w:t>1</w:t>
      </w:r>
      <w:r>
        <w:rPr>
          <w:rFonts w:hint="eastAsia"/>
          <w:lang w:bidi="en-US"/>
        </w:rPr>
        <w:t>）健康体检不合格，存在高处作业禁忌症的；</w:t>
      </w:r>
    </w:p>
    <w:p w14:paraId="77E8298D">
      <w:pPr>
        <w:ind w:firstLine="480"/>
        <w:rPr>
          <w:lang w:bidi="en-US"/>
        </w:rPr>
      </w:pPr>
      <w:r>
        <w:rPr>
          <w:rFonts w:hint="eastAsia"/>
          <w:lang w:bidi="en-US"/>
        </w:rPr>
        <w:t>（</w:t>
      </w:r>
      <w:r>
        <w:rPr>
          <w:lang w:bidi="en-US"/>
        </w:rPr>
        <w:t>2</w:t>
      </w:r>
      <w:r>
        <w:rPr>
          <w:rFonts w:hint="eastAsia"/>
          <w:lang w:bidi="en-US"/>
        </w:rPr>
        <w:t>）违章操作造成严重后果或者有</w:t>
      </w:r>
      <w:r>
        <w:rPr>
          <w:lang w:bidi="en-US"/>
        </w:rPr>
        <w:t>2</w:t>
      </w:r>
      <w:r>
        <w:rPr>
          <w:rFonts w:hint="eastAsia"/>
          <w:lang w:bidi="en-US"/>
        </w:rPr>
        <w:t>次以上违章行为，并经查证确实的；</w:t>
      </w:r>
    </w:p>
    <w:p w14:paraId="208EFF50">
      <w:pPr>
        <w:ind w:firstLine="480"/>
        <w:rPr>
          <w:lang w:bidi="en-US"/>
        </w:rPr>
      </w:pPr>
      <w:r>
        <w:rPr>
          <w:rFonts w:hint="eastAsia"/>
          <w:lang w:bidi="en-US"/>
        </w:rPr>
        <w:t>（</w:t>
      </w:r>
      <w:r>
        <w:rPr>
          <w:lang w:bidi="en-US"/>
        </w:rPr>
        <w:t>3</w:t>
      </w:r>
      <w:r>
        <w:rPr>
          <w:rFonts w:hint="eastAsia"/>
          <w:lang w:bidi="en-US"/>
        </w:rPr>
        <w:t>）有安全生产违法行为，并给予行政处罚的；</w:t>
      </w:r>
    </w:p>
    <w:p w14:paraId="28E558A3">
      <w:pPr>
        <w:ind w:firstLine="480"/>
        <w:rPr>
          <w:lang w:bidi="en-US"/>
        </w:rPr>
      </w:pPr>
      <w:r>
        <w:rPr>
          <w:rFonts w:hint="eastAsia"/>
          <w:lang w:bidi="en-US"/>
        </w:rPr>
        <w:t>（</w:t>
      </w:r>
      <w:r>
        <w:rPr>
          <w:lang w:bidi="en-US"/>
        </w:rPr>
        <w:t>4</w:t>
      </w:r>
      <w:r>
        <w:rPr>
          <w:rFonts w:hint="eastAsia"/>
          <w:lang w:bidi="en-US"/>
        </w:rPr>
        <w:t>）拒绝、阻碍安全生产监管监察部门监督检查的；</w:t>
      </w:r>
    </w:p>
    <w:p w14:paraId="01861E04">
      <w:pPr>
        <w:ind w:firstLine="480"/>
        <w:rPr>
          <w:lang w:bidi="en-US"/>
        </w:rPr>
      </w:pPr>
      <w:r>
        <w:rPr>
          <w:rFonts w:hint="eastAsia"/>
          <w:lang w:bidi="en-US"/>
        </w:rPr>
        <w:t>（</w:t>
      </w:r>
      <w:r>
        <w:rPr>
          <w:lang w:bidi="en-US"/>
        </w:rPr>
        <w:t>5</w:t>
      </w:r>
      <w:r>
        <w:rPr>
          <w:rFonts w:hint="eastAsia"/>
          <w:lang w:bidi="en-US"/>
        </w:rPr>
        <w:t>）未按规定参加安全培训，或者考试不合格的。</w:t>
      </w:r>
    </w:p>
    <w:p w14:paraId="22875C56">
      <w:pPr>
        <w:ind w:firstLine="0" w:firstLineChars="0"/>
        <w:rPr>
          <w:lang w:bidi="en-US"/>
        </w:rPr>
      </w:pPr>
      <w:r>
        <w:rPr>
          <w:rFonts w:hint="eastAsia"/>
          <w:lang w:bidi="en-US"/>
        </w:rPr>
        <w:t>6</w:t>
      </w:r>
      <w:r>
        <w:rPr>
          <w:lang w:bidi="en-US"/>
        </w:rPr>
        <w:t>.1.5</w:t>
      </w:r>
      <w:r>
        <w:rPr>
          <w:rFonts w:hint="eastAsia"/>
          <w:lang w:bidi="en-US"/>
        </w:rPr>
        <w:t>脚手架搭设人员必须在搭设、修改或拆除脚手架时使用带缓冲包或速差锁式双系索的全身式安全带，安全带连接至适当的锚固点或坠落防护装置。</w:t>
      </w:r>
    </w:p>
    <w:p w14:paraId="7EEEFB15">
      <w:pPr>
        <w:ind w:firstLine="0" w:firstLineChars="0"/>
        <w:outlineLvl w:val="0"/>
        <w:rPr>
          <w:rFonts w:ascii="Calibri" w:hAnsi="Calibri" w:cs="Times New Roman"/>
          <w:b/>
          <w:bCs/>
          <w:color w:val="92D050"/>
          <w:kern w:val="44"/>
          <w:szCs w:val="44"/>
        </w:rPr>
      </w:pPr>
      <w:bookmarkStart w:id="10" w:name="OLE_LINK1"/>
      <w:r>
        <w:rPr>
          <w:rFonts w:hint="eastAsia" w:ascii="Calibri" w:hAnsi="Calibri" w:cs="Times New Roman"/>
          <w:b/>
          <w:bCs/>
          <w:color w:val="92D050"/>
          <w:kern w:val="44"/>
          <w:szCs w:val="44"/>
        </w:rPr>
        <w:t>6</w:t>
      </w:r>
      <w:r>
        <w:rPr>
          <w:rFonts w:ascii="Calibri" w:hAnsi="Calibri" w:cs="Times New Roman"/>
          <w:b/>
          <w:bCs/>
          <w:color w:val="92D050"/>
          <w:kern w:val="44"/>
          <w:szCs w:val="44"/>
        </w:rPr>
        <w:t xml:space="preserve">.2 </w:t>
      </w:r>
      <w:r>
        <w:rPr>
          <w:rFonts w:hint="eastAsia" w:ascii="Calibri" w:hAnsi="Calibri" w:cs="Times New Roman"/>
          <w:b/>
          <w:bCs/>
          <w:color w:val="92D050"/>
          <w:kern w:val="44"/>
          <w:szCs w:val="44"/>
        </w:rPr>
        <w:t>脚手架构配件的要求</w:t>
      </w:r>
    </w:p>
    <w:bookmarkEnd w:id="10"/>
    <w:p w14:paraId="312348F5">
      <w:pPr>
        <w:ind w:firstLine="0" w:firstLineChars="0"/>
        <w:rPr>
          <w:lang w:bidi="en-US"/>
        </w:rPr>
      </w:pPr>
      <w:r>
        <w:rPr>
          <w:rFonts w:hint="eastAsia"/>
          <w:lang w:bidi="en-US"/>
        </w:rPr>
        <w:t>6</w:t>
      </w:r>
      <w:r>
        <w:rPr>
          <w:lang w:bidi="en-US"/>
        </w:rPr>
        <w:t xml:space="preserve">.2.1 </w:t>
      </w:r>
      <w:r>
        <w:rPr>
          <w:rFonts w:hint="eastAsia"/>
          <w:lang w:bidi="en-US"/>
        </w:rPr>
        <w:t>钢管</w:t>
      </w:r>
    </w:p>
    <w:p w14:paraId="2D8A2940">
      <w:pPr>
        <w:ind w:firstLine="480"/>
        <w:rPr>
          <w:lang w:bidi="en-US"/>
        </w:rPr>
      </w:pPr>
      <w:r>
        <w:rPr>
          <w:rFonts w:hint="eastAsia"/>
          <w:lang w:bidi="en-US"/>
        </w:rPr>
        <w:t>（</w:t>
      </w:r>
      <w:r>
        <w:rPr>
          <w:lang w:bidi="en-US"/>
        </w:rPr>
        <w:t>1</w:t>
      </w:r>
      <w:r>
        <w:rPr>
          <w:rFonts w:hint="eastAsia"/>
          <w:lang w:bidi="en-US"/>
        </w:rPr>
        <w:t>）应有产品质量合格证。</w:t>
      </w:r>
    </w:p>
    <w:p w14:paraId="285D4276">
      <w:pPr>
        <w:ind w:firstLine="480"/>
        <w:rPr>
          <w:color w:val="92D050"/>
          <w:lang w:bidi="en-US"/>
        </w:rPr>
      </w:pPr>
      <w:r>
        <w:rPr>
          <w:rFonts w:hint="eastAsia"/>
          <w:lang w:bidi="en-US"/>
        </w:rPr>
        <w:t>（2）</w:t>
      </w:r>
      <w:r>
        <w:rPr>
          <w:rFonts w:hint="eastAsia"/>
          <w:color w:val="92D050"/>
          <w:lang w:bidi="en-US"/>
        </w:rPr>
        <w:t>扣件式脚手架应采用φ48.3 X3.6，厚度不应小于3.24mm的镀锌钢管；盘扣式脚手架钢管应符合国家相应规范标准。。每根钢管的最大质量不应大于</w:t>
      </w:r>
      <w:r>
        <w:rPr>
          <w:color w:val="92D050"/>
          <w:lang w:bidi="en-US"/>
        </w:rPr>
        <w:t>25.8 kg</w:t>
      </w:r>
      <w:r>
        <w:rPr>
          <w:rFonts w:hint="eastAsia"/>
          <w:color w:val="92D050"/>
          <w:lang w:bidi="en-US"/>
        </w:rPr>
        <w:t>。</w:t>
      </w:r>
    </w:p>
    <w:p w14:paraId="1CCB63EA">
      <w:pPr>
        <w:ind w:firstLine="480"/>
        <w:rPr>
          <w:color w:val="92D050"/>
          <w:lang w:bidi="en-US"/>
        </w:rPr>
      </w:pPr>
      <w:r>
        <w:rPr>
          <w:rFonts w:hint="eastAsia"/>
          <w:color w:val="92D050"/>
          <w:lang w:bidi="en-US"/>
        </w:rPr>
        <w:t>（3）钢管表面应平直光滑，不应有裂缝、结疤、分层、错位、硬弯、毛刺、压痕和深的划道，严禁打孔。</w:t>
      </w:r>
    </w:p>
    <w:p w14:paraId="41C4C094">
      <w:pPr>
        <w:ind w:firstLine="480"/>
        <w:rPr>
          <w:color w:val="92D050"/>
          <w:lang w:bidi="en-US"/>
        </w:rPr>
      </w:pPr>
      <w:r>
        <w:rPr>
          <w:rFonts w:hint="eastAsia"/>
          <w:color w:val="92D050"/>
          <w:lang w:bidi="en-US"/>
        </w:rPr>
        <w:t>（4）钢管外径、壁厚、端面等的偏差，应不低于国家相应规范标准要求；</w:t>
      </w:r>
    </w:p>
    <w:p w14:paraId="1D3AF4C8">
      <w:pPr>
        <w:ind w:firstLine="480"/>
        <w:rPr>
          <w:color w:val="92D050"/>
          <w:lang w:bidi="en-US"/>
        </w:rPr>
      </w:pPr>
      <w:r>
        <w:rPr>
          <w:rFonts w:hint="eastAsia"/>
          <w:color w:val="92D050"/>
          <w:lang w:bidi="en-US"/>
        </w:rPr>
        <w:t>（5）钢管使用过程中产生锈蚀和弯曲变形时，不得使用，并清理出场。</w:t>
      </w:r>
    </w:p>
    <w:p w14:paraId="09997807">
      <w:pPr>
        <w:ind w:firstLine="0" w:firstLineChars="0"/>
        <w:rPr>
          <w:lang w:bidi="en-US"/>
        </w:rPr>
      </w:pPr>
      <w:r>
        <w:rPr>
          <w:rFonts w:hint="eastAsia"/>
          <w:lang w:bidi="en-US"/>
        </w:rPr>
        <w:t>6</w:t>
      </w:r>
      <w:r>
        <w:rPr>
          <w:lang w:bidi="en-US"/>
        </w:rPr>
        <w:t xml:space="preserve">.2.2 </w:t>
      </w:r>
      <w:r>
        <w:rPr>
          <w:rFonts w:hint="eastAsia"/>
          <w:lang w:bidi="en-US"/>
        </w:rPr>
        <w:t>扣件</w:t>
      </w:r>
    </w:p>
    <w:p w14:paraId="5F9E5C70">
      <w:pPr>
        <w:ind w:firstLine="480"/>
        <w:rPr>
          <w:color w:val="92D050"/>
          <w:lang w:bidi="en-US"/>
        </w:rPr>
      </w:pPr>
      <w:r>
        <w:rPr>
          <w:rFonts w:hint="eastAsia"/>
          <w:lang w:bidi="en-US"/>
        </w:rPr>
        <w:t>（</w:t>
      </w:r>
      <w:r>
        <w:rPr>
          <w:lang w:bidi="en-US"/>
        </w:rPr>
        <w:t>1</w:t>
      </w:r>
      <w:r>
        <w:rPr>
          <w:rFonts w:hint="eastAsia"/>
          <w:lang w:bidi="en-US"/>
        </w:rPr>
        <w:t>）</w:t>
      </w:r>
      <w:r>
        <w:rPr>
          <w:rFonts w:hint="eastAsia"/>
          <w:color w:val="92D050"/>
          <w:lang w:bidi="en-US"/>
        </w:rPr>
        <w:t>扣件应有生产许可证、法定检测单位的测试报告和产品质量合格证。</w:t>
      </w:r>
    </w:p>
    <w:p w14:paraId="594D21DB">
      <w:pPr>
        <w:ind w:firstLine="480"/>
        <w:rPr>
          <w:color w:val="92D050"/>
          <w:lang w:bidi="en-US"/>
        </w:rPr>
      </w:pPr>
      <w:r>
        <w:rPr>
          <w:rFonts w:hint="eastAsia"/>
          <w:color w:val="92D050"/>
          <w:lang w:bidi="en-US"/>
        </w:rPr>
        <w:t>（</w:t>
      </w:r>
      <w:r>
        <w:rPr>
          <w:color w:val="92D050"/>
          <w:lang w:bidi="en-US"/>
        </w:rPr>
        <w:t>2</w:t>
      </w:r>
      <w:r>
        <w:rPr>
          <w:rFonts w:hint="eastAsia"/>
          <w:color w:val="92D050"/>
          <w:lang w:bidi="en-US"/>
        </w:rPr>
        <w:t>）</w:t>
      </w:r>
      <w:r>
        <w:rPr>
          <w:color w:val="92D050"/>
        </w:rPr>
        <w:t>脚手架扣件必须为锻造、钢制，不允许使用铸造扣件。</w:t>
      </w:r>
      <w:r>
        <w:rPr>
          <w:rFonts w:hint="eastAsia"/>
          <w:color w:val="92D050"/>
          <w:lang w:bidi="en-US"/>
        </w:rPr>
        <w:t>。</w:t>
      </w:r>
    </w:p>
    <w:p w14:paraId="7F18C158">
      <w:pPr>
        <w:ind w:firstLine="480"/>
        <w:rPr>
          <w:color w:val="92D050"/>
          <w:lang w:bidi="en-US"/>
        </w:rPr>
      </w:pPr>
      <w:r>
        <w:rPr>
          <w:rFonts w:hint="eastAsia"/>
          <w:color w:val="92D050"/>
          <w:lang w:bidi="en-US"/>
        </w:rPr>
        <w:t>（</w:t>
      </w:r>
      <w:r>
        <w:rPr>
          <w:color w:val="92D050"/>
          <w:lang w:bidi="en-US"/>
        </w:rPr>
        <w:t>3</w:t>
      </w:r>
      <w:r>
        <w:rPr>
          <w:rFonts w:hint="eastAsia"/>
          <w:color w:val="92D050"/>
          <w:lang w:bidi="en-US"/>
        </w:rPr>
        <w:t>）扣件在螺栓扭力矩达到</w:t>
      </w:r>
      <w:r>
        <w:rPr>
          <w:color w:val="92D050"/>
          <w:lang w:bidi="en-US"/>
        </w:rPr>
        <w:t>65N</w:t>
      </w:r>
      <w:r>
        <w:rPr>
          <w:rFonts w:hint="eastAsia"/>
          <w:color w:val="92D050"/>
          <w:lang w:bidi="en-US"/>
        </w:rPr>
        <w:t>·</w:t>
      </w:r>
      <w:r>
        <w:rPr>
          <w:color w:val="92D050"/>
          <w:lang w:bidi="en-US"/>
        </w:rPr>
        <w:t>m</w:t>
      </w:r>
      <w:r>
        <w:rPr>
          <w:rFonts w:hint="eastAsia"/>
          <w:color w:val="92D050"/>
          <w:lang w:bidi="en-US"/>
        </w:rPr>
        <w:t>时，不得发生破坏。</w:t>
      </w:r>
    </w:p>
    <w:p w14:paraId="73BE57A8">
      <w:pPr>
        <w:ind w:firstLine="480"/>
        <w:rPr>
          <w:color w:val="92D050"/>
          <w:lang w:bidi="en-US"/>
        </w:rPr>
      </w:pPr>
      <w:r>
        <w:rPr>
          <w:rFonts w:hint="eastAsia"/>
          <w:color w:val="92D050"/>
          <w:lang w:bidi="en-US"/>
        </w:rPr>
        <w:t>（</w:t>
      </w:r>
      <w:r>
        <w:rPr>
          <w:color w:val="92D050"/>
          <w:lang w:bidi="en-US"/>
        </w:rPr>
        <w:t>4</w:t>
      </w:r>
      <w:r>
        <w:rPr>
          <w:rFonts w:hint="eastAsia"/>
          <w:color w:val="92D050"/>
          <w:lang w:bidi="en-US"/>
        </w:rPr>
        <w:t>）发生锈蚀的扣件不得使用，并清理出场。</w:t>
      </w:r>
    </w:p>
    <w:p w14:paraId="6835D0A0">
      <w:pPr>
        <w:ind w:firstLine="480"/>
        <w:rPr>
          <w:lang w:bidi="en-US"/>
        </w:rPr>
      </w:pPr>
      <w:r>
        <w:rPr>
          <w:rFonts w:hint="eastAsia"/>
          <w:lang w:bidi="en-US"/>
        </w:rPr>
        <w:t>（</w:t>
      </w:r>
      <w:r>
        <w:rPr>
          <w:lang w:bidi="en-US"/>
        </w:rPr>
        <w:t>5</w:t>
      </w:r>
      <w:r>
        <w:rPr>
          <w:rFonts w:hint="eastAsia"/>
          <w:lang w:bidi="en-US"/>
        </w:rPr>
        <w:t>）扣件使用前应检查产品合格证，并应进行抽样复试，技术性能应符合现行国家标准《钢管脚手架扣件》</w:t>
      </w:r>
      <w:r>
        <w:rPr>
          <w:lang w:bidi="en-US"/>
        </w:rPr>
        <w:t>GB15831</w:t>
      </w:r>
      <w:r>
        <w:rPr>
          <w:rFonts w:hint="eastAsia"/>
          <w:lang w:bidi="en-US"/>
        </w:rPr>
        <w:t>的规定。</w:t>
      </w:r>
    </w:p>
    <w:p w14:paraId="7391690E">
      <w:pPr>
        <w:ind w:firstLine="480"/>
        <w:rPr>
          <w:color w:val="92D050"/>
          <w:lang w:bidi="en-US"/>
        </w:rPr>
      </w:pPr>
      <w:r>
        <w:rPr>
          <w:rFonts w:hint="eastAsia"/>
          <w:lang w:bidi="en-US"/>
        </w:rPr>
        <w:t>（</w:t>
      </w:r>
      <w:r>
        <w:rPr>
          <w:lang w:bidi="en-US"/>
        </w:rPr>
        <w:t>6</w:t>
      </w:r>
      <w:r>
        <w:rPr>
          <w:rFonts w:hint="eastAsia"/>
          <w:lang w:bidi="en-US"/>
        </w:rPr>
        <w:t>）</w:t>
      </w:r>
      <w:r>
        <w:rPr>
          <w:rFonts w:hint="eastAsia"/>
          <w:color w:val="92D050"/>
          <w:lang w:bidi="en-US"/>
        </w:rPr>
        <w:t>扣件在使用前应逐个挑选，有裂缝、变形、螺栓出现滑丝的严禁使用并清理出场。</w:t>
      </w:r>
    </w:p>
    <w:p w14:paraId="2C78439C">
      <w:pPr>
        <w:ind w:firstLine="0" w:firstLineChars="0"/>
        <w:rPr>
          <w:lang w:bidi="en-US"/>
        </w:rPr>
      </w:pPr>
      <w:r>
        <w:rPr>
          <w:rFonts w:hint="eastAsia"/>
          <w:lang w:bidi="en-US"/>
        </w:rPr>
        <w:t>6</w:t>
      </w:r>
      <w:r>
        <w:rPr>
          <w:lang w:bidi="en-US"/>
        </w:rPr>
        <w:t xml:space="preserve">.2.3 </w:t>
      </w:r>
      <w:r>
        <w:rPr>
          <w:rFonts w:hint="eastAsia"/>
          <w:lang w:bidi="en-US"/>
        </w:rPr>
        <w:t>脚手板</w:t>
      </w:r>
    </w:p>
    <w:p w14:paraId="06FD34F5">
      <w:pPr>
        <w:ind w:firstLine="480"/>
        <w:rPr>
          <w:color w:val="92D050"/>
          <w:lang w:bidi="en-US"/>
        </w:rPr>
      </w:pPr>
      <w:r>
        <w:rPr>
          <w:rFonts w:hint="eastAsia"/>
          <w:lang w:bidi="en-US"/>
        </w:rPr>
        <w:t>（</w:t>
      </w:r>
      <w:r>
        <w:rPr>
          <w:lang w:bidi="en-US"/>
        </w:rPr>
        <w:t>1</w:t>
      </w:r>
      <w:r>
        <w:rPr>
          <w:rFonts w:hint="eastAsia"/>
          <w:lang w:bidi="en-US"/>
        </w:rPr>
        <w:t>）</w:t>
      </w:r>
      <w:r>
        <w:rPr>
          <w:rFonts w:hint="eastAsia"/>
          <w:color w:val="92D050"/>
          <w:lang w:bidi="en-US"/>
        </w:rPr>
        <w:t>脚手架作业平台、通道等部位脚手板应采用钢、铝合金等金属材料制作，不得采用木制、竹制等易燃材料，不得采用竹笆、钢笆类脚手板，单块脚手板的质量不宜大于</w:t>
      </w:r>
      <w:r>
        <w:rPr>
          <w:color w:val="92D050"/>
          <w:lang w:bidi="en-US"/>
        </w:rPr>
        <w:t>30kg</w:t>
      </w:r>
      <w:r>
        <w:rPr>
          <w:rFonts w:hint="eastAsia"/>
          <w:color w:val="92D050"/>
          <w:lang w:bidi="en-US"/>
        </w:rPr>
        <w:t>。（</w:t>
      </w:r>
      <w:r>
        <w:rPr>
          <w:color w:val="92D050"/>
          <w:lang w:bidi="en-US"/>
        </w:rPr>
        <w:t>2</w:t>
      </w:r>
      <w:r>
        <w:rPr>
          <w:rFonts w:hint="eastAsia"/>
          <w:color w:val="92D050"/>
          <w:lang w:bidi="en-US"/>
        </w:rPr>
        <w:t>）脚手架基座</w:t>
      </w:r>
      <w:r>
        <w:rPr>
          <w:color w:val="92D050"/>
        </w:rPr>
        <w:t>垫板应采用长度不少于 2 跨、厚度不小于 50mm、宽度不小200 mm的木垫板</w:t>
      </w:r>
      <w:r>
        <w:rPr>
          <w:rFonts w:hint="eastAsia"/>
          <w:color w:val="92D050"/>
          <w:lang w:bidi="en-US"/>
        </w:rPr>
        <w:t>。</w:t>
      </w:r>
    </w:p>
    <w:p w14:paraId="3AE55539">
      <w:pPr>
        <w:ind w:firstLine="480"/>
        <w:rPr>
          <w:color w:val="92D050"/>
          <w:lang w:bidi="en-US"/>
        </w:rPr>
      </w:pPr>
      <w:r>
        <w:rPr>
          <w:rFonts w:hint="eastAsia"/>
          <w:color w:val="92D050"/>
          <w:lang w:bidi="en-US"/>
        </w:rPr>
        <w:t>（</w:t>
      </w:r>
      <w:r>
        <w:rPr>
          <w:color w:val="92D050"/>
          <w:lang w:bidi="en-US"/>
        </w:rPr>
        <w:t>3</w:t>
      </w:r>
      <w:r>
        <w:rPr>
          <w:rFonts w:hint="eastAsia"/>
          <w:color w:val="92D050"/>
          <w:lang w:bidi="en-US"/>
        </w:rPr>
        <w:t>）新脚手板应有产品质量合格证，尺寸偏差应符合国家相应规范标准的要求，且不得有裂纹、开焊与硬弯。</w:t>
      </w:r>
    </w:p>
    <w:p w14:paraId="0B034AB8">
      <w:pPr>
        <w:ind w:firstLine="480"/>
        <w:rPr>
          <w:color w:val="92D050"/>
          <w:lang w:bidi="en-US"/>
        </w:rPr>
      </w:pPr>
      <w:r>
        <w:rPr>
          <w:rFonts w:hint="eastAsia"/>
          <w:color w:val="92D050"/>
          <w:lang w:bidi="en-US"/>
        </w:rPr>
        <w:t>（</w:t>
      </w:r>
      <w:r>
        <w:rPr>
          <w:color w:val="92D050"/>
          <w:lang w:bidi="en-US"/>
        </w:rPr>
        <w:t>4</w:t>
      </w:r>
      <w:r>
        <w:rPr>
          <w:rFonts w:hint="eastAsia"/>
          <w:color w:val="92D050"/>
          <w:lang w:bidi="en-US"/>
        </w:rPr>
        <w:t>）存在裂纹、开焊、锈蚀与硬弯的脚手板不得使用，并清理出场。</w:t>
      </w:r>
    </w:p>
    <w:p w14:paraId="0265F7B1">
      <w:pPr>
        <w:ind w:firstLine="0" w:firstLineChars="0"/>
        <w:rPr>
          <w:lang w:bidi="en-US"/>
        </w:rPr>
      </w:pPr>
      <w:r>
        <w:rPr>
          <w:rFonts w:hint="eastAsia"/>
          <w:lang w:bidi="en-US"/>
        </w:rPr>
        <w:t>6</w:t>
      </w:r>
      <w:r>
        <w:rPr>
          <w:lang w:bidi="en-US"/>
        </w:rPr>
        <w:t xml:space="preserve">.2.4 </w:t>
      </w:r>
      <w:r>
        <w:rPr>
          <w:rFonts w:hint="eastAsia"/>
          <w:lang w:bidi="en-US"/>
        </w:rPr>
        <w:t>底座</w:t>
      </w:r>
    </w:p>
    <w:p w14:paraId="57019980">
      <w:pPr>
        <w:ind w:firstLine="480"/>
        <w:rPr>
          <w:color w:val="92D050"/>
        </w:rPr>
      </w:pPr>
      <w:r>
        <w:rPr>
          <w:rFonts w:hint="eastAsia"/>
          <w:lang w:bidi="en-US"/>
        </w:rPr>
        <w:t>（</w:t>
      </w:r>
      <w:r>
        <w:rPr>
          <w:color w:val="92D050"/>
          <w:lang w:bidi="en-US"/>
        </w:rPr>
        <w:t>1</w:t>
      </w:r>
      <w:r>
        <w:rPr>
          <w:rFonts w:hint="eastAsia"/>
          <w:color w:val="92D050"/>
          <w:lang w:bidi="en-US"/>
        </w:rPr>
        <w:t>）</w:t>
      </w:r>
      <w:r>
        <w:rPr>
          <w:color w:val="92D050"/>
        </w:rPr>
        <w:t>无论何种地面，每根立杆下都要放置</w:t>
      </w:r>
      <w:r>
        <w:rPr>
          <w:rFonts w:hint="eastAsia"/>
          <w:color w:val="92D050"/>
        </w:rPr>
        <w:t>底座。</w:t>
      </w:r>
    </w:p>
    <w:p w14:paraId="03B89B41">
      <w:pPr>
        <w:ind w:firstLine="480"/>
        <w:rPr>
          <w:color w:val="92D050"/>
          <w:lang w:bidi="en-US"/>
        </w:rPr>
      </w:pPr>
      <w:r>
        <w:rPr>
          <w:rFonts w:hint="eastAsia"/>
          <w:color w:val="92D050"/>
          <w:lang w:bidi="en-US"/>
        </w:rPr>
        <w:t>（</w:t>
      </w:r>
      <w:r>
        <w:rPr>
          <w:color w:val="92D050"/>
          <w:lang w:bidi="en-US"/>
        </w:rPr>
        <w:t>2</w:t>
      </w:r>
      <w:r>
        <w:rPr>
          <w:rFonts w:hint="eastAsia"/>
          <w:color w:val="92D050"/>
          <w:lang w:bidi="en-US"/>
        </w:rPr>
        <w:t>）</w:t>
      </w:r>
      <w:r>
        <w:rPr>
          <w:rFonts w:hint="eastAsia"/>
          <w:color w:val="92D050"/>
        </w:rPr>
        <w:t>底座</w:t>
      </w:r>
      <w:r>
        <w:rPr>
          <w:color w:val="92D050"/>
        </w:rPr>
        <w:t xml:space="preserve">应为 150 </w:t>
      </w:r>
      <w:r>
        <w:rPr>
          <w:rFonts w:hint="eastAsia"/>
          <w:color w:val="92D050"/>
        </w:rPr>
        <w:t>m</w:t>
      </w:r>
      <w:r>
        <w:rPr>
          <w:color w:val="92D050"/>
        </w:rPr>
        <w:t>m *150</w:t>
      </w:r>
      <w:r>
        <w:rPr>
          <w:rFonts w:hint="eastAsia"/>
          <w:color w:val="92D050"/>
        </w:rPr>
        <w:t xml:space="preserve"> m</w:t>
      </w:r>
      <w:r>
        <w:rPr>
          <w:color w:val="92D050"/>
        </w:rPr>
        <w:t>m，由低碳钢制造，5 毫米厚。</w:t>
      </w:r>
    </w:p>
    <w:p w14:paraId="4FD57674">
      <w:pPr>
        <w:ind w:firstLine="0" w:firstLineChars="0"/>
        <w:rPr>
          <w:color w:val="92D050"/>
          <w:lang w:bidi="en-US"/>
        </w:rPr>
      </w:pPr>
      <w:r>
        <w:rPr>
          <w:rFonts w:hint="eastAsia"/>
          <w:color w:val="92D050"/>
          <w:lang w:bidi="en-US"/>
        </w:rPr>
        <w:t>6</w:t>
      </w:r>
      <w:r>
        <w:rPr>
          <w:color w:val="92D050"/>
          <w:lang w:bidi="en-US"/>
        </w:rPr>
        <w:t xml:space="preserve">.2.4 </w:t>
      </w:r>
      <w:r>
        <w:rPr>
          <w:rFonts w:hint="eastAsia"/>
          <w:color w:val="92D050"/>
          <w:lang w:bidi="en-US"/>
        </w:rPr>
        <w:t>可调托撑</w:t>
      </w:r>
    </w:p>
    <w:p w14:paraId="4B2E3028">
      <w:pPr>
        <w:ind w:firstLine="480"/>
        <w:rPr>
          <w:color w:val="92D050"/>
          <w:lang w:bidi="en-US"/>
        </w:rPr>
      </w:pPr>
      <w:r>
        <w:rPr>
          <w:rFonts w:hint="eastAsia"/>
          <w:color w:val="92D050"/>
          <w:lang w:bidi="en-US"/>
        </w:rPr>
        <w:t>（</w:t>
      </w:r>
      <w:r>
        <w:rPr>
          <w:color w:val="92D050"/>
          <w:lang w:bidi="en-US"/>
        </w:rPr>
        <w:t>1</w:t>
      </w:r>
      <w:r>
        <w:rPr>
          <w:rFonts w:hint="eastAsia"/>
          <w:color w:val="92D050"/>
          <w:lang w:bidi="en-US"/>
        </w:rPr>
        <w:t>）应有产品质量合格证、质量检验报告。</w:t>
      </w:r>
    </w:p>
    <w:p w14:paraId="45FA5D93">
      <w:pPr>
        <w:ind w:firstLine="480"/>
        <w:rPr>
          <w:color w:val="92D050"/>
          <w:lang w:bidi="en-US"/>
        </w:rPr>
      </w:pPr>
      <w:r>
        <w:rPr>
          <w:rFonts w:hint="eastAsia"/>
          <w:color w:val="92D050"/>
          <w:lang w:bidi="en-US"/>
        </w:rPr>
        <w:t>（</w:t>
      </w:r>
      <w:r>
        <w:rPr>
          <w:color w:val="92D050"/>
          <w:lang w:bidi="en-US"/>
        </w:rPr>
        <w:t>2</w:t>
      </w:r>
      <w:r>
        <w:rPr>
          <w:rFonts w:hint="eastAsia"/>
          <w:color w:val="92D050"/>
          <w:lang w:bidi="en-US"/>
        </w:rPr>
        <w:t>）可调托撑螺杆外径不得小于</w:t>
      </w:r>
      <w:r>
        <w:rPr>
          <w:color w:val="92D050"/>
          <w:lang w:bidi="en-US"/>
        </w:rPr>
        <w:t>36mm</w:t>
      </w:r>
      <w:r>
        <w:rPr>
          <w:rFonts w:hint="eastAsia"/>
          <w:color w:val="92D050"/>
          <w:lang w:bidi="en-US"/>
        </w:rPr>
        <w:t>，直径与螺距应符合现行国家标准《梯形螺纹第</w:t>
      </w:r>
      <w:r>
        <w:rPr>
          <w:color w:val="92D050"/>
          <w:lang w:bidi="en-US"/>
        </w:rPr>
        <w:t>2</w:t>
      </w:r>
      <w:r>
        <w:rPr>
          <w:rFonts w:hint="eastAsia"/>
          <w:color w:val="92D050"/>
          <w:lang w:bidi="en-US"/>
        </w:rPr>
        <w:t>部分：直径与螺距系列》</w:t>
      </w:r>
      <w:r>
        <w:rPr>
          <w:color w:val="92D050"/>
          <w:lang w:bidi="en-US"/>
        </w:rPr>
        <w:t>GB/T5796.2</w:t>
      </w:r>
      <w:r>
        <w:rPr>
          <w:rFonts w:hint="eastAsia"/>
          <w:color w:val="92D050"/>
          <w:lang w:bidi="en-US"/>
        </w:rPr>
        <w:t>和《梯形螺纹第</w:t>
      </w:r>
      <w:r>
        <w:rPr>
          <w:color w:val="92D050"/>
          <w:lang w:bidi="en-US"/>
        </w:rPr>
        <w:t>3</w:t>
      </w:r>
      <w:r>
        <w:rPr>
          <w:rFonts w:hint="eastAsia"/>
          <w:color w:val="92D050"/>
          <w:lang w:bidi="en-US"/>
        </w:rPr>
        <w:t>部分：基本尺寸》</w:t>
      </w:r>
      <w:r>
        <w:rPr>
          <w:color w:val="92D050"/>
          <w:lang w:bidi="en-US"/>
        </w:rPr>
        <w:t>GB/T5796.3</w:t>
      </w:r>
      <w:r>
        <w:rPr>
          <w:rFonts w:hint="eastAsia"/>
          <w:color w:val="92D050"/>
          <w:lang w:bidi="en-US"/>
        </w:rPr>
        <w:t>的规定。</w:t>
      </w:r>
    </w:p>
    <w:p w14:paraId="30E4B196">
      <w:pPr>
        <w:ind w:firstLine="480"/>
        <w:rPr>
          <w:color w:val="92D050"/>
          <w:lang w:bidi="en-US"/>
        </w:rPr>
      </w:pPr>
      <w:r>
        <w:rPr>
          <w:rFonts w:hint="eastAsia"/>
          <w:color w:val="92D050"/>
          <w:lang w:bidi="en-US"/>
        </w:rPr>
        <w:t>（</w:t>
      </w:r>
      <w:r>
        <w:rPr>
          <w:color w:val="92D050"/>
          <w:lang w:bidi="en-US"/>
        </w:rPr>
        <w:t>3</w:t>
      </w:r>
      <w:r>
        <w:rPr>
          <w:rFonts w:hint="eastAsia"/>
          <w:color w:val="92D050"/>
          <w:lang w:bidi="en-US"/>
        </w:rPr>
        <w:t>）可调托撑的螺杆与支托板焊接应牢固，焊缝高度不得小于</w:t>
      </w:r>
      <w:r>
        <w:rPr>
          <w:color w:val="92D050"/>
          <w:lang w:bidi="en-US"/>
        </w:rPr>
        <w:t>6mm</w:t>
      </w:r>
      <w:r>
        <w:rPr>
          <w:rFonts w:hint="eastAsia"/>
          <w:color w:val="92D050"/>
          <w:lang w:bidi="en-US"/>
        </w:rPr>
        <w:t>；可调托撑螺杆与螺母旋合长度不得少于</w:t>
      </w:r>
      <w:r>
        <w:rPr>
          <w:color w:val="92D050"/>
          <w:lang w:bidi="en-US"/>
        </w:rPr>
        <w:t>5</w:t>
      </w:r>
      <w:r>
        <w:rPr>
          <w:rFonts w:hint="eastAsia"/>
          <w:color w:val="92D050"/>
          <w:lang w:bidi="en-US"/>
        </w:rPr>
        <w:t>扣，螺母厚度不得小于</w:t>
      </w:r>
      <w:r>
        <w:rPr>
          <w:color w:val="92D050"/>
          <w:lang w:bidi="en-US"/>
        </w:rPr>
        <w:t>30mm</w:t>
      </w:r>
      <w:r>
        <w:rPr>
          <w:rFonts w:hint="eastAsia"/>
          <w:color w:val="92D050"/>
          <w:lang w:bidi="en-US"/>
        </w:rPr>
        <w:t>。</w:t>
      </w:r>
    </w:p>
    <w:p w14:paraId="507D9185">
      <w:pPr>
        <w:ind w:firstLine="480"/>
        <w:rPr>
          <w:color w:val="92D050"/>
          <w:lang w:bidi="en-US"/>
        </w:rPr>
      </w:pPr>
      <w:r>
        <w:rPr>
          <w:rFonts w:hint="eastAsia"/>
          <w:color w:val="92D050"/>
          <w:lang w:bidi="en-US"/>
        </w:rPr>
        <w:t>（</w:t>
      </w:r>
      <w:r>
        <w:rPr>
          <w:color w:val="92D050"/>
          <w:lang w:bidi="en-US"/>
        </w:rPr>
        <w:t>4</w:t>
      </w:r>
      <w:r>
        <w:rPr>
          <w:rFonts w:hint="eastAsia"/>
          <w:color w:val="92D050"/>
          <w:lang w:bidi="en-US"/>
        </w:rPr>
        <w:t>）可调托撑受压承载力设计值不应小于</w:t>
      </w:r>
      <w:r>
        <w:rPr>
          <w:color w:val="92D050"/>
          <w:lang w:bidi="en-US"/>
        </w:rPr>
        <w:t>40kN</w:t>
      </w:r>
      <w:r>
        <w:rPr>
          <w:rFonts w:hint="eastAsia"/>
          <w:color w:val="92D050"/>
          <w:lang w:bidi="en-US"/>
        </w:rPr>
        <w:t>，支托板厚不应小于</w:t>
      </w:r>
      <w:r>
        <w:rPr>
          <w:color w:val="92D050"/>
          <w:lang w:bidi="en-US"/>
        </w:rPr>
        <w:t>5mm</w:t>
      </w:r>
      <w:r>
        <w:rPr>
          <w:rFonts w:hint="eastAsia"/>
          <w:color w:val="92D050"/>
          <w:lang w:bidi="en-US"/>
        </w:rPr>
        <w:t>，变形不应大于</w:t>
      </w:r>
      <w:r>
        <w:rPr>
          <w:color w:val="92D050"/>
          <w:lang w:bidi="en-US"/>
        </w:rPr>
        <w:t>1mm</w:t>
      </w:r>
      <w:r>
        <w:rPr>
          <w:rFonts w:hint="eastAsia"/>
          <w:color w:val="92D050"/>
          <w:lang w:bidi="en-US"/>
        </w:rPr>
        <w:t>。</w:t>
      </w:r>
    </w:p>
    <w:p w14:paraId="7C4486D6">
      <w:pPr>
        <w:ind w:firstLine="480"/>
        <w:rPr>
          <w:color w:val="92D050"/>
          <w:lang w:bidi="en-US"/>
        </w:rPr>
      </w:pPr>
      <w:r>
        <w:rPr>
          <w:rFonts w:hint="eastAsia"/>
          <w:color w:val="92D050"/>
          <w:lang w:bidi="en-US"/>
        </w:rPr>
        <w:t>（</w:t>
      </w:r>
      <w:r>
        <w:rPr>
          <w:color w:val="92D050"/>
          <w:lang w:bidi="en-US"/>
        </w:rPr>
        <w:t>5</w:t>
      </w:r>
      <w:r>
        <w:rPr>
          <w:rFonts w:hint="eastAsia"/>
          <w:color w:val="92D050"/>
          <w:lang w:bidi="en-US"/>
        </w:rPr>
        <w:t>）严禁使用有裂缝的支托板、螺母，并清理出场。</w:t>
      </w:r>
    </w:p>
    <w:p w14:paraId="6BF5B2AE">
      <w:pPr>
        <w:ind w:firstLine="0" w:firstLineChars="0"/>
        <w:rPr>
          <w:lang w:bidi="en-US"/>
        </w:rPr>
      </w:pPr>
      <w:r>
        <w:rPr>
          <w:lang w:bidi="en-US"/>
        </w:rPr>
        <w:t xml:space="preserve">6.2.5 </w:t>
      </w:r>
      <w:r>
        <w:rPr>
          <w:rFonts w:hint="eastAsia"/>
          <w:lang w:bidi="en-US"/>
        </w:rPr>
        <w:t>悬挑脚手架用型钢</w:t>
      </w:r>
    </w:p>
    <w:p w14:paraId="4BD4AFA0">
      <w:pPr>
        <w:ind w:firstLine="480"/>
        <w:rPr>
          <w:lang w:bidi="en-US"/>
        </w:rPr>
      </w:pPr>
      <w:r>
        <w:rPr>
          <w:rFonts w:hint="eastAsia"/>
          <w:lang w:bidi="en-US"/>
        </w:rPr>
        <w:t>（</w:t>
      </w:r>
      <w:r>
        <w:rPr>
          <w:lang w:bidi="en-US"/>
        </w:rPr>
        <w:t>1</w:t>
      </w:r>
      <w:r>
        <w:rPr>
          <w:rFonts w:hint="eastAsia"/>
          <w:lang w:bidi="en-US"/>
        </w:rPr>
        <w:t>）悬挑脚手架用型钢的材质应符合现行国家标准《碳素结构钢》</w:t>
      </w:r>
      <w:r>
        <w:rPr>
          <w:lang w:bidi="en-US"/>
        </w:rPr>
        <w:t>GB/T700</w:t>
      </w:r>
      <w:r>
        <w:rPr>
          <w:rFonts w:hint="eastAsia"/>
          <w:lang w:bidi="en-US"/>
        </w:rPr>
        <w:t>或《低合金高强度结构钢》</w:t>
      </w:r>
      <w:r>
        <w:rPr>
          <w:lang w:bidi="en-US"/>
        </w:rPr>
        <w:t>GB/T1591</w:t>
      </w:r>
      <w:r>
        <w:rPr>
          <w:rFonts w:hint="eastAsia"/>
          <w:lang w:bidi="en-US"/>
        </w:rPr>
        <w:t>的规定。</w:t>
      </w:r>
    </w:p>
    <w:p w14:paraId="6F99FBDC">
      <w:pPr>
        <w:ind w:firstLine="0" w:firstLineChars="0"/>
        <w:rPr>
          <w:rFonts w:ascii="宋体" w:hAnsi="宋体"/>
          <w:sz w:val="28"/>
        </w:rPr>
      </w:pPr>
      <w:r>
        <w:rPr>
          <w:rFonts w:hint="eastAsia"/>
          <w:lang w:bidi="en-US"/>
        </w:rPr>
        <w:t>（</w:t>
      </w:r>
      <w:r>
        <w:rPr>
          <w:lang w:bidi="en-US"/>
        </w:rPr>
        <w:t>2</w:t>
      </w:r>
      <w:r>
        <w:rPr>
          <w:rFonts w:hint="eastAsia"/>
          <w:lang w:bidi="en-US"/>
        </w:rPr>
        <w:t>）用于固定型钢悬挑梁的</w:t>
      </w:r>
      <w:r>
        <w:rPr>
          <w:lang w:bidi="en-US"/>
        </w:rPr>
        <w:t>U</w:t>
      </w:r>
      <w:r>
        <w:rPr>
          <w:rFonts w:hint="eastAsia"/>
          <w:lang w:bidi="en-US"/>
        </w:rPr>
        <w:t>形钢筋拉环或锚固螺栓材质应符合现行国家标准《钢筋混凝土用钢第</w:t>
      </w:r>
      <w:r>
        <w:rPr>
          <w:lang w:bidi="en-US"/>
        </w:rPr>
        <w:t>1</w:t>
      </w:r>
      <w:r>
        <w:rPr>
          <w:rFonts w:hint="eastAsia"/>
          <w:lang w:bidi="en-US"/>
        </w:rPr>
        <w:t>部分：热轧光圆钢筋》</w:t>
      </w:r>
      <w:r>
        <w:rPr>
          <w:lang w:bidi="en-US"/>
        </w:rPr>
        <w:t>GB1499.1</w:t>
      </w:r>
      <w:r>
        <w:rPr>
          <w:rFonts w:hint="eastAsia"/>
          <w:lang w:bidi="en-US"/>
        </w:rPr>
        <w:t>中</w:t>
      </w:r>
      <w:r>
        <w:rPr>
          <w:lang w:bidi="en-US"/>
        </w:rPr>
        <w:t>HPB235</w:t>
      </w:r>
      <w:r>
        <w:rPr>
          <w:rFonts w:hint="eastAsia"/>
          <w:lang w:bidi="en-US"/>
        </w:rPr>
        <w:t>级钢筋的规定。</w:t>
      </w:r>
    </w:p>
    <w:p w14:paraId="4BB2825D">
      <w:pPr>
        <w:ind w:firstLine="0" w:firstLineChars="0"/>
        <w:rPr>
          <w:lang w:bidi="en-US"/>
        </w:rPr>
      </w:pPr>
      <w:r>
        <w:rPr>
          <w:lang w:bidi="en-US"/>
        </w:rPr>
        <w:t>6.2.6</w:t>
      </w:r>
      <w:r>
        <w:rPr>
          <w:rFonts w:hint="eastAsia"/>
          <w:lang w:bidi="en-US"/>
        </w:rPr>
        <w:t>盘扣式钢管脚手架构件、材料及其制作质量应符合现行行业标准《承插型盘扣式钢管支架构件》JG/T503的规定。</w:t>
      </w:r>
    </w:p>
    <w:p w14:paraId="4BCDFEC0">
      <w:pPr>
        <w:ind w:firstLine="0" w:firstLineChars="0"/>
        <w:outlineLvl w:val="0"/>
        <w:rPr>
          <w:rFonts w:ascii="Calibri" w:hAnsi="Calibri" w:cs="Times New Roman"/>
          <w:b/>
          <w:bCs/>
          <w:kern w:val="44"/>
          <w:szCs w:val="44"/>
        </w:rPr>
      </w:pPr>
      <w:r>
        <w:rPr>
          <w:rFonts w:ascii="Calibri" w:hAnsi="Calibri" w:cs="Times New Roman"/>
          <w:b/>
          <w:bCs/>
          <w:kern w:val="44"/>
          <w:szCs w:val="44"/>
        </w:rPr>
        <w:t>6.3</w:t>
      </w:r>
      <w:r>
        <w:rPr>
          <w:rFonts w:ascii="Calibri" w:hAnsi="Calibri" w:cs="Times New Roman"/>
          <w:b/>
          <w:bCs/>
          <w:kern w:val="44"/>
          <w:szCs w:val="44"/>
        </w:rPr>
        <w:tab/>
      </w:r>
      <w:r>
        <w:rPr>
          <w:rFonts w:hint="eastAsia" w:ascii="Calibri" w:hAnsi="Calibri" w:cs="Times New Roman"/>
          <w:b/>
          <w:bCs/>
          <w:kern w:val="44"/>
          <w:szCs w:val="44"/>
        </w:rPr>
        <w:t>脚手架方案的编制与审核</w:t>
      </w:r>
      <w:r>
        <w:rPr>
          <w:rFonts w:ascii="Calibri" w:hAnsi="Calibri" w:cs="Times New Roman"/>
          <w:b/>
          <w:bCs/>
          <w:kern w:val="44"/>
          <w:szCs w:val="44"/>
        </w:rPr>
        <w:t xml:space="preserve"> </w:t>
      </w:r>
    </w:p>
    <w:p w14:paraId="7989EFA1">
      <w:pPr>
        <w:ind w:firstLine="0" w:firstLineChars="0"/>
      </w:pPr>
      <w:r>
        <w:rPr>
          <w:rFonts w:hint="eastAsia"/>
        </w:rPr>
        <w:t>6.3.1</w:t>
      </w:r>
      <w:r>
        <w:t xml:space="preserve"> </w:t>
      </w:r>
      <w:r>
        <w:rPr>
          <w:rFonts w:hint="eastAsia"/>
        </w:rPr>
        <w:t>承包商应依据项目特点、施工作业内容等环节，根据《危险性较大的分部分项工程安全管理规定》的要求，针对危险性较大的脚手架搭设/拆除工程编制专项施工方案。</w:t>
      </w:r>
    </w:p>
    <w:p w14:paraId="3BBAE6E1">
      <w:pPr>
        <w:ind w:firstLine="480"/>
      </w:pPr>
      <w:r>
        <w:rPr>
          <w:rFonts w:hint="eastAsia"/>
        </w:rPr>
        <w:t>（1）属于危险性较大的脚手架工程如下：</w:t>
      </w:r>
    </w:p>
    <w:p w14:paraId="0C381517">
      <w:pPr>
        <w:ind w:firstLine="960" w:firstLineChars="400"/>
      </w:pPr>
      <w:r>
        <w:rPr>
          <w:rFonts w:hint="eastAsia"/>
        </w:rPr>
        <w:t>（a）搭设高度24m及以上的落地式钢管脚手架工程（包括采光井、电梯井脚手架）；</w:t>
      </w:r>
    </w:p>
    <w:p w14:paraId="5E8DD48B">
      <w:pPr>
        <w:ind w:firstLine="960" w:firstLineChars="400"/>
      </w:pPr>
      <w:r>
        <w:rPr>
          <w:rFonts w:hint="eastAsia"/>
        </w:rPr>
        <w:t>（b）悬挑式脚手架工程；</w:t>
      </w:r>
    </w:p>
    <w:p w14:paraId="021FB363">
      <w:pPr>
        <w:ind w:firstLine="960" w:firstLineChars="400"/>
      </w:pPr>
      <w:r>
        <w:rPr>
          <w:rFonts w:hint="eastAsia"/>
        </w:rPr>
        <w:t>（c）高处作业吊篮；</w:t>
      </w:r>
    </w:p>
    <w:p w14:paraId="15319D1B">
      <w:pPr>
        <w:ind w:firstLine="960" w:firstLineChars="400"/>
      </w:pPr>
      <w:r>
        <w:rPr>
          <w:rFonts w:hint="eastAsia"/>
        </w:rPr>
        <w:t>（d）卸料平台、操作平台工程；</w:t>
      </w:r>
    </w:p>
    <w:p w14:paraId="2B64DADF">
      <w:pPr>
        <w:ind w:firstLine="960" w:firstLineChars="400"/>
      </w:pPr>
      <w:r>
        <w:rPr>
          <w:rFonts w:hint="eastAsia"/>
        </w:rPr>
        <w:t>（e）异型脚手架工程；</w:t>
      </w:r>
    </w:p>
    <w:p w14:paraId="401B768C">
      <w:pPr>
        <w:ind w:firstLine="960" w:firstLineChars="400"/>
      </w:pPr>
      <w:r>
        <w:rPr>
          <w:rFonts w:hint="eastAsia"/>
        </w:rPr>
        <w:t>（f）附着式升降脚手架工程。</w:t>
      </w:r>
    </w:p>
    <w:p w14:paraId="572D611F">
      <w:pPr>
        <w:ind w:firstLine="480"/>
      </w:pPr>
      <w:r>
        <w:rPr>
          <w:rFonts w:hint="eastAsia"/>
        </w:rPr>
        <w:t>（2）属于超过一定规模的危险性较大的脚手架工程如下：</w:t>
      </w:r>
    </w:p>
    <w:p w14:paraId="02F3C060">
      <w:pPr>
        <w:ind w:firstLine="960" w:firstLineChars="400"/>
      </w:pPr>
      <w:r>
        <w:rPr>
          <w:rFonts w:hint="eastAsia"/>
        </w:rPr>
        <w:t>（a）搭设高度50m及以上的落地式钢管脚手架工程；</w:t>
      </w:r>
    </w:p>
    <w:p w14:paraId="5C27DBBF">
      <w:pPr>
        <w:ind w:firstLine="960" w:firstLineChars="400"/>
      </w:pPr>
      <w:r>
        <w:rPr>
          <w:rFonts w:hint="eastAsia"/>
        </w:rPr>
        <w:t>（b）分段架体搭设高度20m及以上的悬挑式脚手架工程；</w:t>
      </w:r>
    </w:p>
    <w:p w14:paraId="00260310">
      <w:pPr>
        <w:ind w:firstLine="960" w:firstLineChars="400"/>
      </w:pPr>
      <w:r>
        <w:rPr>
          <w:rFonts w:hint="eastAsia"/>
        </w:rPr>
        <w:t xml:space="preserve">（c）提升高度150m及以上的附着式升降脚手架工程或附着式升降操作平台工程。 </w:t>
      </w:r>
    </w:p>
    <w:p w14:paraId="1781C242">
      <w:pPr>
        <w:ind w:firstLine="480"/>
      </w:pPr>
      <w:r>
        <w:rPr>
          <w:rFonts w:hint="eastAsia"/>
        </w:rPr>
        <w:t>6.3.3危险性较大的专项施工方案</w:t>
      </w:r>
      <w:r>
        <w:t>应当由施工单位技术负责人</w:t>
      </w:r>
      <w:r>
        <w:rPr>
          <w:rFonts w:hint="eastAsia"/>
        </w:rPr>
        <w:t>（公司级）</w:t>
      </w:r>
      <w:r>
        <w:t>审核签字、加盖单位公章，并由总监理工程师审查签字、加盖执业印章后方可实施。</w:t>
      </w:r>
    </w:p>
    <w:p w14:paraId="61C56183">
      <w:pPr>
        <w:pStyle w:val="10"/>
        <w:widowControl/>
        <w:ind w:firstLine="480"/>
      </w:pPr>
      <w:r>
        <w:rPr>
          <w:rFonts w:hint="eastAsia"/>
        </w:rPr>
        <w:t>6.3.4对于超过一定规模的危险性较大的专项施工方案， 应符合住建部37号令的要求。</w:t>
      </w:r>
    </w:p>
    <w:p w14:paraId="2C4855CE">
      <w:pPr>
        <w:ind w:firstLine="480"/>
      </w:pPr>
      <w:r>
        <w:rPr>
          <w:rFonts w:hint="eastAsia"/>
        </w:rPr>
        <w:t>（2）通过专家论证的专项施工方案，应经承包商技术负责人（公司级）、项目总监理工程师签字盖章后，报IPMT备案后，方可组织实施。</w:t>
      </w:r>
      <w:bookmarkStart w:id="11" w:name="_Hlk151049437"/>
      <w:r>
        <w:rPr>
          <w:rFonts w:hint="eastAsia"/>
        </w:rPr>
        <w:t>危大工程实行分包并由分包单位编制专项施工方案的，</w:t>
      </w:r>
      <w:bookmarkEnd w:id="11"/>
      <w:r>
        <w:rPr>
          <w:rFonts w:hint="eastAsia"/>
        </w:rPr>
        <w:t>应当由总承包单位技术负责人（公司级）及分包单位技术负责人（公司级）共同审核签字并加盖公章。</w:t>
      </w:r>
    </w:p>
    <w:p w14:paraId="6E108E82">
      <w:pPr>
        <w:ind w:firstLine="480"/>
      </w:pPr>
      <w:r>
        <w:rPr>
          <w:rFonts w:hint="eastAsia"/>
        </w:rPr>
        <w:t>（</w:t>
      </w:r>
      <w:r>
        <w:t>3</w:t>
      </w:r>
      <w:r>
        <w:rPr>
          <w:rFonts w:hint="eastAsia"/>
        </w:rPr>
        <w:t>）承包商应当严格按照专项施工方案组织施工，不得擅自修改专项施工方案。</w:t>
      </w:r>
    </w:p>
    <w:p w14:paraId="0C3806CB">
      <w:pPr>
        <w:ind w:firstLine="480"/>
      </w:pPr>
      <w:r>
        <w:rPr>
          <w:rFonts w:hint="eastAsia"/>
        </w:rPr>
        <w:t>（</w:t>
      </w:r>
      <w:r>
        <w:t>4</w:t>
      </w:r>
      <w:r>
        <w:rPr>
          <w:rFonts w:hint="eastAsia"/>
        </w:rPr>
        <w:t>）</w:t>
      </w:r>
      <w:r>
        <w:t>因规划调整、设计变更等原因确需调整的，修改后的专项施工方案应当按照本规定重新审核和论证。</w:t>
      </w:r>
    </w:p>
    <w:p w14:paraId="7022DC88">
      <w:pPr>
        <w:adjustRightInd w:val="0"/>
        <w:snapToGrid w:val="0"/>
        <w:ind w:firstLine="480"/>
        <w:rPr>
          <w:rFonts w:asciiTheme="minorEastAsia" w:hAnsiTheme="minorEastAsia" w:eastAsiaTheme="minorEastAsia"/>
          <w:szCs w:val="24"/>
        </w:rPr>
      </w:pPr>
      <w:r>
        <w:rPr>
          <w:rFonts w:hint="eastAsia" w:asciiTheme="minorEastAsia" w:hAnsiTheme="minorEastAsia" w:eastAsiaTheme="minorEastAsia"/>
          <w:szCs w:val="24"/>
        </w:rPr>
        <w:t>（</w:t>
      </w:r>
      <w:r>
        <w:rPr>
          <w:rFonts w:asciiTheme="minorEastAsia" w:hAnsiTheme="minorEastAsia" w:eastAsiaTheme="minorEastAsia"/>
          <w:szCs w:val="24"/>
        </w:rPr>
        <w:t>5</w:t>
      </w:r>
      <w:r>
        <w:rPr>
          <w:rFonts w:hint="eastAsia" w:asciiTheme="minorEastAsia" w:hAnsiTheme="minorEastAsia" w:eastAsiaTheme="minorEastAsia"/>
          <w:szCs w:val="24"/>
        </w:rPr>
        <w:t>）经过监理审查、审批后的专项施工方案，应报</w:t>
      </w:r>
      <w:r>
        <w:rPr>
          <w:rFonts w:asciiTheme="minorEastAsia" w:hAnsiTheme="minorEastAsia" w:eastAsiaTheme="minorEastAsia"/>
          <w:szCs w:val="24"/>
        </w:rPr>
        <w:t>IPMT</w:t>
      </w:r>
      <w:r>
        <w:rPr>
          <w:rFonts w:hint="eastAsia" w:asciiTheme="minorEastAsia" w:hAnsiTheme="minorEastAsia" w:eastAsiaTheme="minorEastAsia"/>
          <w:szCs w:val="24"/>
        </w:rPr>
        <w:t>分部、施工管理部、</w:t>
      </w:r>
      <w:r>
        <w:rPr>
          <w:rFonts w:asciiTheme="minorEastAsia" w:hAnsiTheme="minorEastAsia" w:eastAsiaTheme="minorEastAsia"/>
          <w:szCs w:val="24"/>
        </w:rPr>
        <w:t>EHSS</w:t>
      </w:r>
      <w:r>
        <w:rPr>
          <w:rFonts w:hint="eastAsia" w:asciiTheme="minorEastAsia" w:hAnsiTheme="minorEastAsia" w:eastAsiaTheme="minorEastAsia"/>
          <w:szCs w:val="24"/>
        </w:rPr>
        <w:t>管理部备案。</w:t>
      </w:r>
    </w:p>
    <w:p w14:paraId="086300C0">
      <w:pPr>
        <w:ind w:firstLine="0" w:firstLineChars="0"/>
      </w:pPr>
      <w:r>
        <w:t>6.3.6</w:t>
      </w:r>
      <w:r>
        <w:rPr>
          <w:rFonts w:hint="eastAsia"/>
        </w:rPr>
        <w:t>审批的专项方案实施前，脚手架搭设前应做好下列准备工作：</w:t>
      </w:r>
    </w:p>
    <w:p w14:paraId="6E5C49D5">
      <w:pPr>
        <w:pStyle w:val="10"/>
        <w:widowControl/>
        <w:ind w:firstLine="480"/>
      </w:pPr>
      <w:r>
        <w:rPr>
          <w:rFonts w:hint="eastAsia"/>
        </w:rPr>
        <w:t>（1）</w:t>
      </w:r>
      <w:r>
        <w:t>专项施工方案实施前，</w:t>
      </w:r>
      <w:r>
        <w:rPr>
          <w:rFonts w:hint="eastAsia"/>
        </w:rPr>
        <w:t>编制人员或者项目技术负责人应当向施工现场管理人员进行方案交底。</w:t>
      </w:r>
    </w:p>
    <w:p w14:paraId="007F6FDA">
      <w:pPr>
        <w:pStyle w:val="10"/>
        <w:widowControl/>
        <w:ind w:firstLine="480"/>
      </w:pPr>
      <w:r>
        <w:rPr>
          <w:rFonts w:hint="eastAsia"/>
        </w:rPr>
        <w:t>　　施工现场管理人员应当向作业人员进行安全技术交底，并由双方和项目专职安全生产管理人员共同签字确认。</w:t>
      </w:r>
    </w:p>
    <w:p w14:paraId="585FB96E">
      <w:pPr>
        <w:ind w:firstLine="480"/>
      </w:pPr>
      <w:r>
        <w:rPr>
          <w:rFonts w:hint="eastAsia"/>
        </w:rPr>
        <w:t>（</w:t>
      </w:r>
      <w:r>
        <w:t>2</w:t>
      </w:r>
      <w:r>
        <w:rPr>
          <w:rFonts w:hint="eastAsia"/>
        </w:rPr>
        <w:t>）脚手架搭设时，地面应设围栏和警戒标志，并应派专人监护，严禁非操作人员入内。</w:t>
      </w:r>
    </w:p>
    <w:p w14:paraId="2CD8D910">
      <w:pPr>
        <w:ind w:firstLine="480"/>
      </w:pPr>
      <w:r>
        <w:rPr>
          <w:rFonts w:hint="eastAsia"/>
        </w:rPr>
        <w:t>（</w:t>
      </w:r>
      <w:r>
        <w:t>3</w:t>
      </w:r>
      <w:r>
        <w:rPr>
          <w:rFonts w:hint="eastAsia"/>
        </w:rPr>
        <w:t>）建立并实施保护措施，以保护涉嫌受脚手架搭设活动影响的机器、设备。</w:t>
      </w:r>
    </w:p>
    <w:p w14:paraId="20143EC9">
      <w:pPr>
        <w:ind w:firstLine="480"/>
      </w:pPr>
      <w:r>
        <w:rPr>
          <w:rFonts w:hint="eastAsia"/>
        </w:rPr>
        <w:t>（</w:t>
      </w:r>
      <w:r>
        <w:t>4</w:t>
      </w:r>
      <w:r>
        <w:rPr>
          <w:rFonts w:hint="eastAsia"/>
        </w:rPr>
        <w:t>）确定已办理好脚手架作业许可证。</w:t>
      </w:r>
    </w:p>
    <w:p w14:paraId="33F2A54F">
      <w:pPr>
        <w:ind w:firstLine="0" w:firstLineChars="0"/>
        <w:outlineLvl w:val="0"/>
        <w:rPr>
          <w:b/>
        </w:rPr>
      </w:pPr>
      <w:r>
        <w:rPr>
          <w:rFonts w:ascii="Calibri" w:hAnsi="Calibri" w:cs="Times New Roman"/>
          <w:b/>
          <w:bCs/>
          <w:kern w:val="44"/>
          <w:szCs w:val="44"/>
        </w:rPr>
        <w:t>6.4</w:t>
      </w:r>
      <w:r>
        <w:rPr>
          <w:rFonts w:ascii="Calibri" w:hAnsi="Calibri" w:cs="Times New Roman"/>
          <w:b/>
          <w:bCs/>
          <w:kern w:val="44"/>
          <w:szCs w:val="44"/>
        </w:rPr>
        <w:tab/>
      </w:r>
      <w:r>
        <w:rPr>
          <w:rFonts w:hint="eastAsia" w:ascii="Calibri" w:hAnsi="Calibri" w:cs="Times New Roman"/>
          <w:b/>
          <w:bCs/>
          <w:kern w:val="44"/>
          <w:szCs w:val="44"/>
        </w:rPr>
        <w:t>构造要求</w:t>
      </w:r>
    </w:p>
    <w:p w14:paraId="7EBC9A7E">
      <w:pPr>
        <w:ind w:firstLine="480"/>
      </w:pPr>
      <w:r>
        <w:rPr>
          <w:rFonts w:hint="eastAsia"/>
        </w:rPr>
        <w:t>6.4.1</w:t>
      </w:r>
      <w:r>
        <w:t xml:space="preserve"> </w:t>
      </w:r>
      <w:r>
        <w:rPr>
          <w:rFonts w:hint="eastAsia"/>
        </w:rPr>
        <w:t>扣件式钢管脚手架构造要求不得低于现行国家标准JGJ130的要求；</w:t>
      </w:r>
    </w:p>
    <w:p w14:paraId="19512BA9">
      <w:pPr>
        <w:ind w:firstLine="0" w:firstLineChars="0"/>
        <w:jc w:val="left"/>
      </w:pPr>
      <w:r>
        <w:rPr>
          <w:rFonts w:hint="eastAsia"/>
        </w:rPr>
        <w:t>6</w:t>
      </w:r>
      <w:r>
        <w:t>.4.2</w:t>
      </w:r>
      <w:r>
        <w:rPr>
          <w:rFonts w:hint="eastAsia"/>
        </w:rPr>
        <w:t>盘扣式钢管脚手架构造要求</w:t>
      </w:r>
    </w:p>
    <w:p w14:paraId="5DBD79FE">
      <w:pPr>
        <w:pStyle w:val="4"/>
        <w:widowControl w:val="0"/>
        <w:spacing w:line="440" w:lineRule="exact"/>
        <w:ind w:firstLine="480" w:firstLineChars="200"/>
        <w:jc w:val="both"/>
        <w:rPr>
          <w:rFonts w:cstheme="minorBidi"/>
          <w:kern w:val="2"/>
          <w:sz w:val="24"/>
          <w:szCs w:val="22"/>
          <w:lang w:bidi="ar-SA"/>
        </w:rPr>
      </w:pPr>
      <w:r>
        <w:rPr>
          <w:rFonts w:hint="eastAsia" w:cstheme="minorBidi"/>
          <w:kern w:val="2"/>
          <w:sz w:val="24"/>
          <w:szCs w:val="22"/>
          <w:lang w:bidi="ar-SA"/>
        </w:rPr>
        <w:t>盘扣式钢管脚手架具体构造应符合《建筑施工承插型盘扣式钢管脚手架安全技术标准》JGJT231要求。</w:t>
      </w:r>
    </w:p>
    <w:p w14:paraId="4483CC7C">
      <w:pPr>
        <w:ind w:firstLine="0" w:firstLineChars="0"/>
        <w:outlineLvl w:val="0"/>
        <w:rPr>
          <w:rFonts w:ascii="Calibri" w:hAnsi="Calibri" w:cs="Times New Roman"/>
          <w:b/>
          <w:bCs/>
          <w:kern w:val="44"/>
          <w:szCs w:val="44"/>
        </w:rPr>
      </w:pPr>
      <w:r>
        <w:rPr>
          <w:rFonts w:hint="eastAsia" w:ascii="Calibri" w:hAnsi="Calibri" w:cs="Times New Roman"/>
          <w:b/>
          <w:bCs/>
          <w:kern w:val="44"/>
          <w:szCs w:val="44"/>
        </w:rPr>
        <w:t>6</w:t>
      </w:r>
      <w:r>
        <w:rPr>
          <w:rFonts w:ascii="Calibri" w:hAnsi="Calibri" w:cs="Times New Roman"/>
          <w:b/>
          <w:bCs/>
          <w:kern w:val="44"/>
          <w:szCs w:val="44"/>
        </w:rPr>
        <w:t xml:space="preserve">.5 </w:t>
      </w:r>
      <w:r>
        <w:rPr>
          <w:rFonts w:hint="eastAsia" w:ascii="Calibri" w:hAnsi="Calibri" w:cs="Times New Roman"/>
          <w:b/>
          <w:bCs/>
          <w:kern w:val="44"/>
          <w:szCs w:val="44"/>
        </w:rPr>
        <w:t>脚手架搭设</w:t>
      </w:r>
      <w:r>
        <w:rPr>
          <w:rFonts w:ascii="Calibri" w:hAnsi="Calibri" w:cs="Times New Roman"/>
          <w:b/>
          <w:bCs/>
          <w:kern w:val="44"/>
          <w:szCs w:val="44"/>
        </w:rPr>
        <w:t xml:space="preserve"> </w:t>
      </w:r>
    </w:p>
    <w:p w14:paraId="0B8C82E1">
      <w:pPr>
        <w:ind w:firstLine="0" w:firstLineChars="0"/>
      </w:pPr>
      <w:r>
        <w:t xml:space="preserve">6.5.1 </w:t>
      </w:r>
      <w:r>
        <w:rPr>
          <w:rFonts w:hint="eastAsia"/>
        </w:rPr>
        <w:t>脚手架材料的搬运</w:t>
      </w:r>
    </w:p>
    <w:p w14:paraId="434A2806">
      <w:pPr>
        <w:ind w:firstLine="480"/>
      </w:pPr>
      <w:r>
        <w:rPr>
          <w:rFonts w:hint="eastAsia"/>
        </w:rPr>
        <w:t>（</w:t>
      </w:r>
      <w:r>
        <w:t>1</w:t>
      </w:r>
      <w:r>
        <w:rPr>
          <w:rFonts w:hint="eastAsia"/>
        </w:rPr>
        <w:t>）在脚手架材料的升降过程中，采取额外的预防措施，防止物体坠落。</w:t>
      </w:r>
    </w:p>
    <w:p w14:paraId="0AD26517">
      <w:pPr>
        <w:ind w:firstLine="480"/>
      </w:pPr>
      <w:r>
        <w:rPr>
          <w:rFonts w:hint="eastAsia"/>
        </w:rPr>
        <w:t>（</w:t>
      </w:r>
      <w:r>
        <w:t>2</w:t>
      </w:r>
      <w:r>
        <w:rPr>
          <w:rFonts w:hint="eastAsia"/>
        </w:rPr>
        <w:t>）当将材料放在一侧时，顶部人员应确保下方人员牢牢握住绳索，并准备好接受负载。</w:t>
      </w:r>
    </w:p>
    <w:p w14:paraId="0CC40567">
      <w:pPr>
        <w:ind w:firstLine="480"/>
      </w:pPr>
      <w:r>
        <w:rPr>
          <w:rFonts w:hint="eastAsia"/>
        </w:rPr>
        <w:t>（</w:t>
      </w:r>
      <w:r>
        <w:t>3</w:t>
      </w:r>
      <w:r>
        <w:rPr>
          <w:rFonts w:hint="eastAsia"/>
        </w:rPr>
        <w:t>）提升配件时只能使用特制的吊袋或吊篮。袋子</w:t>
      </w:r>
      <w:r>
        <w:t>/</w:t>
      </w:r>
      <w:r>
        <w:rPr>
          <w:rFonts w:hint="eastAsia"/>
        </w:rPr>
        <w:t>篮子应能承受其安全工作负荷。</w:t>
      </w:r>
    </w:p>
    <w:p w14:paraId="36B59F6E">
      <w:pPr>
        <w:ind w:firstLine="480"/>
      </w:pPr>
      <w:bookmarkStart w:id="12" w:name="OLE_LINK17"/>
      <w:bookmarkStart w:id="13" w:name="OLE_LINK16"/>
      <w:r>
        <w:rPr>
          <w:rFonts w:hint="eastAsia"/>
        </w:rPr>
        <w:t>（</w:t>
      </w:r>
      <w:r>
        <w:t>4</w:t>
      </w:r>
      <w:r>
        <w:rPr>
          <w:rFonts w:hint="eastAsia"/>
        </w:rPr>
        <w:t>）</w:t>
      </w:r>
      <w:bookmarkEnd w:id="12"/>
      <w:bookmarkEnd w:id="13"/>
      <w:r>
        <w:rPr>
          <w:rFonts w:hint="eastAsia"/>
        </w:rPr>
        <w:t>脚手架管应通过以下三种典型方法手动升高和降低：</w:t>
      </w:r>
    </w:p>
    <w:p w14:paraId="094866E0">
      <w:pPr>
        <w:ind w:firstLine="480"/>
      </w:pPr>
      <w:r>
        <w:t xml:space="preserve">     a. </w:t>
      </w:r>
      <w:r>
        <w:rPr>
          <w:rFonts w:hint="eastAsia"/>
        </w:rPr>
        <w:t>脚手架材料应在架子工之间通过手与手之间的传递进行提升或降低（手动成球或链锁法）。</w:t>
      </w:r>
    </w:p>
    <w:p w14:paraId="5827032E">
      <w:pPr>
        <w:ind w:firstLine="480"/>
      </w:pPr>
      <w:r>
        <w:t xml:space="preserve">     b. </w:t>
      </w:r>
      <w:r>
        <w:rPr>
          <w:rFonts w:hint="eastAsia"/>
        </w:rPr>
        <w:t>使用手绳或轻绳方法通过绳索拖拉材料。管、板或耦合器应系在直径至少为</w:t>
      </w:r>
      <w:r>
        <w:t>12 mm</w:t>
      </w:r>
      <w:r>
        <w:rPr>
          <w:rFonts w:hint="eastAsia"/>
        </w:rPr>
        <w:t>的纤维绳下端，并用手将其拉起。</w:t>
      </w:r>
    </w:p>
    <w:p w14:paraId="5D886127">
      <w:pPr>
        <w:ind w:firstLine="1080" w:firstLineChars="450"/>
      </w:pPr>
      <w:r>
        <w:t xml:space="preserve">c. </w:t>
      </w:r>
      <w:r>
        <w:rPr>
          <w:rFonts w:hint="eastAsia"/>
        </w:rPr>
        <w:t>绞轮法，其中绞轮固定在水平悬臂管上，并应与直径至少为</w:t>
      </w:r>
      <w:r>
        <w:t>18mm</w:t>
      </w:r>
      <w:r>
        <w:rPr>
          <w:rFonts w:hint="eastAsia"/>
        </w:rPr>
        <w:t>的纤维绳一起使用。起吊荷载不得超过</w:t>
      </w:r>
      <w:r>
        <w:t>50kg</w:t>
      </w:r>
      <w:r>
        <w:rPr>
          <w:rFonts w:hint="eastAsia"/>
        </w:rPr>
        <w:t>，以避免悬臂脚手管超载。</w:t>
      </w:r>
    </w:p>
    <w:p w14:paraId="0F487B01">
      <w:pPr>
        <w:ind w:firstLine="0" w:firstLineChars="0"/>
      </w:pPr>
      <w:r>
        <w:rPr>
          <w:rFonts w:hint="eastAsia"/>
        </w:rPr>
        <w:t>6</w:t>
      </w:r>
      <w:r>
        <w:t xml:space="preserve">.5.2 </w:t>
      </w:r>
      <w:r>
        <w:rPr>
          <w:rFonts w:hint="eastAsia"/>
        </w:rPr>
        <w:t>扣件式钢管脚手架搭设</w:t>
      </w:r>
      <w:r>
        <w:t xml:space="preserve"> </w:t>
      </w:r>
    </w:p>
    <w:p w14:paraId="20607F49">
      <w:pPr>
        <w:ind w:firstLine="480"/>
      </w:pPr>
      <w:r>
        <w:rPr>
          <w:rFonts w:hint="eastAsia"/>
        </w:rPr>
        <w:t>（</w:t>
      </w:r>
      <w:r>
        <w:t>1</w:t>
      </w:r>
      <w:r>
        <w:rPr>
          <w:rFonts w:hint="eastAsia"/>
        </w:rPr>
        <w:t>）双排脚手架必须配合施工进度搭设，一次搭设高度不应超过相邻连墙件以上两步；如果超过相邻连墙件以上两步，无法设置连墙件时，应采取撑拉固定等措施与建筑结构拉结。</w:t>
      </w:r>
    </w:p>
    <w:p w14:paraId="30FFDF0C">
      <w:pPr>
        <w:ind w:firstLine="480"/>
      </w:pPr>
      <w:r>
        <w:rPr>
          <w:rFonts w:hint="eastAsia"/>
        </w:rPr>
        <w:t>（</w:t>
      </w:r>
      <w:r>
        <w:t>2</w:t>
      </w:r>
      <w:r>
        <w:rPr>
          <w:rFonts w:hint="eastAsia"/>
        </w:rPr>
        <w:t>）每搭完一步脚手架后，应按规定校正步距、纵距、横距及立杆的垂直度。</w:t>
      </w:r>
    </w:p>
    <w:p w14:paraId="631CACCB">
      <w:pPr>
        <w:ind w:firstLine="480"/>
      </w:pPr>
      <w:r>
        <w:rPr>
          <w:rFonts w:hint="eastAsia"/>
        </w:rPr>
        <w:t>（</w:t>
      </w:r>
      <w:r>
        <w:t>3</w:t>
      </w:r>
      <w:r>
        <w:rPr>
          <w:rFonts w:hint="eastAsia"/>
        </w:rPr>
        <w:t>）底座、垫板安放应符合下列规定：</w:t>
      </w:r>
    </w:p>
    <w:p w14:paraId="5E1DD4FD">
      <w:pPr>
        <w:ind w:firstLine="960" w:firstLineChars="400"/>
      </w:pPr>
      <w:r>
        <w:rPr>
          <w:rFonts w:hint="eastAsia"/>
        </w:rPr>
        <w:t>（</w:t>
      </w:r>
      <w:r>
        <w:t>a</w:t>
      </w:r>
      <w:r>
        <w:rPr>
          <w:rFonts w:hint="eastAsia"/>
        </w:rPr>
        <w:t>）</w:t>
      </w:r>
      <w:bookmarkStart w:id="14" w:name="_Hlk151974961"/>
      <w:r>
        <w:t>每根立杆底部</w:t>
      </w:r>
      <w:r>
        <w:rPr>
          <w:rFonts w:hint="eastAsia"/>
        </w:rPr>
        <w:t>应</w:t>
      </w:r>
      <w:r>
        <w:t>设置底座和垫板（满足承载力的混凝土地面可不设置垫板)</w:t>
      </w:r>
      <w:r>
        <w:rPr>
          <w:rFonts w:hint="eastAsia"/>
        </w:rPr>
        <w:t>，</w:t>
      </w:r>
      <w:bookmarkEnd w:id="14"/>
      <w:r>
        <w:rPr>
          <w:rFonts w:hint="eastAsia"/>
        </w:rPr>
        <w:t>底座、垫板均应准确地放在定位线上；</w:t>
      </w:r>
    </w:p>
    <w:p w14:paraId="0D49AD48">
      <w:pPr>
        <w:ind w:firstLine="960" w:firstLineChars="400"/>
      </w:pPr>
      <w:r>
        <w:rPr>
          <w:rFonts w:hint="eastAsia"/>
        </w:rPr>
        <w:t>（</w:t>
      </w:r>
      <w:r>
        <w:t>b</w:t>
      </w:r>
      <w:r>
        <w:rPr>
          <w:rFonts w:hint="eastAsia"/>
        </w:rPr>
        <w:t>）垫板应采用长度不少于</w:t>
      </w:r>
      <w:r>
        <w:t>2</w:t>
      </w:r>
      <w:r>
        <w:rPr>
          <w:rFonts w:hint="eastAsia"/>
        </w:rPr>
        <w:t>跨、厚度不小于</w:t>
      </w:r>
      <w:r>
        <w:t>50mm</w:t>
      </w:r>
      <w:r>
        <w:rPr>
          <w:rFonts w:hint="eastAsia"/>
        </w:rPr>
        <w:t>、宽度不小于</w:t>
      </w:r>
      <w:r>
        <w:t>200mm</w:t>
      </w:r>
      <w:r>
        <w:rPr>
          <w:rFonts w:hint="eastAsia"/>
        </w:rPr>
        <w:t>的木板或仰铺1</w:t>
      </w:r>
      <w:r>
        <w:t>2号以上的槽钢</w:t>
      </w:r>
      <w:r>
        <w:rPr>
          <w:rFonts w:hint="eastAsia"/>
        </w:rPr>
        <w:t>；</w:t>
      </w:r>
    </w:p>
    <w:p w14:paraId="3980E7AB">
      <w:pPr>
        <w:ind w:firstLine="960" w:firstLineChars="400"/>
      </w:pPr>
      <w:r>
        <w:rPr>
          <w:rFonts w:hint="eastAsia"/>
        </w:rPr>
        <w:t>（c）</w:t>
      </w:r>
      <w:r>
        <w:t xml:space="preserve"> 危险性较大的模板支架立柱基础应设置强度不低于C10、厚度不少于100mm的混凝土垫层，超过一定规模的危险性较大的模板支架立杆步距应不大于1.5m。</w:t>
      </w:r>
    </w:p>
    <w:p w14:paraId="21446B55">
      <w:pPr>
        <w:ind w:firstLine="480"/>
      </w:pPr>
      <w:r>
        <w:rPr>
          <w:rFonts w:hint="eastAsia"/>
        </w:rPr>
        <w:t>（</w:t>
      </w:r>
      <w:r>
        <w:t>4</w:t>
      </w:r>
      <w:r>
        <w:rPr>
          <w:rFonts w:hint="eastAsia"/>
        </w:rPr>
        <w:t>）立杆搭设应符合下列规定：</w:t>
      </w:r>
    </w:p>
    <w:p w14:paraId="31FC98BB">
      <w:pPr>
        <w:ind w:firstLine="960" w:firstLineChars="400"/>
      </w:pPr>
      <w:r>
        <w:rPr>
          <w:rFonts w:hint="eastAsia"/>
        </w:rPr>
        <w:t>（</w:t>
      </w:r>
      <w:r>
        <w:t>a</w:t>
      </w:r>
      <w:r>
        <w:rPr>
          <w:rFonts w:hint="eastAsia"/>
        </w:rPr>
        <w:t>）脚手架开始搭设立杆时，应每隔</w:t>
      </w:r>
      <w:r>
        <w:t>6</w:t>
      </w:r>
      <w:r>
        <w:rPr>
          <w:rFonts w:hint="eastAsia"/>
        </w:rPr>
        <w:t>跨设置一根抛撑，直至连墙件安装稳定后，方可根据情况拆除；</w:t>
      </w:r>
    </w:p>
    <w:p w14:paraId="427C05A4">
      <w:pPr>
        <w:ind w:firstLine="960" w:firstLineChars="400"/>
      </w:pPr>
      <w:r>
        <w:rPr>
          <w:rFonts w:hint="eastAsia"/>
        </w:rPr>
        <w:t>（</w:t>
      </w:r>
      <w:r>
        <w:t>b</w:t>
      </w:r>
      <w:r>
        <w:rPr>
          <w:rFonts w:hint="eastAsia"/>
        </w:rPr>
        <w:t>）当架体搭设至有连墙件的主节点时，在搭设完该处的立杆、纵向水平杆、横向水平杆后，应立即设置连墙件。</w:t>
      </w:r>
    </w:p>
    <w:p w14:paraId="12DAF7A5">
      <w:pPr>
        <w:ind w:firstLine="960" w:firstLineChars="400"/>
      </w:pPr>
      <w:r>
        <w:rPr>
          <w:rFonts w:hint="eastAsia"/>
        </w:rPr>
        <w:t>（c）外脚手架除顶层顶步外，严禁采用搭接方式连接立杆；模板支撑架立杆必须采用对接方式，严禁采用搭接方式。</w:t>
      </w:r>
    </w:p>
    <w:p w14:paraId="2AF137E6">
      <w:pPr>
        <w:ind w:firstLine="480"/>
      </w:pPr>
      <w:r>
        <w:rPr>
          <w:rFonts w:hint="eastAsia"/>
        </w:rPr>
        <w:t>（</w:t>
      </w:r>
      <w:r>
        <w:t>5</w:t>
      </w:r>
      <w:r>
        <w:rPr>
          <w:rFonts w:hint="eastAsia"/>
        </w:rPr>
        <w:t>）脚手架纵向水平杆的搭设应符合下列规定：</w:t>
      </w:r>
    </w:p>
    <w:p w14:paraId="02FA4BCC">
      <w:pPr>
        <w:ind w:firstLine="960" w:firstLineChars="400"/>
      </w:pPr>
      <w:r>
        <w:rPr>
          <w:rFonts w:hint="eastAsia"/>
        </w:rPr>
        <w:t>（</w:t>
      </w:r>
      <w:r>
        <w:t>a</w:t>
      </w:r>
      <w:r>
        <w:rPr>
          <w:rFonts w:hint="eastAsia"/>
        </w:rPr>
        <w:t>）脚手架纵向水平杆应随立杆按步搭设，并应采用直角扣件与立杆固定；</w:t>
      </w:r>
    </w:p>
    <w:p w14:paraId="573A9166">
      <w:pPr>
        <w:ind w:firstLine="960" w:firstLineChars="400"/>
      </w:pPr>
      <w:r>
        <w:rPr>
          <w:rFonts w:hint="eastAsia"/>
        </w:rPr>
        <w:t>（</w:t>
      </w:r>
      <w:r>
        <w:t>b</w:t>
      </w:r>
      <w:r>
        <w:rPr>
          <w:rFonts w:hint="eastAsia"/>
        </w:rPr>
        <w:t>）</w:t>
      </w:r>
      <w:r>
        <w:rPr>
          <w:rFonts w:hint="eastAsia"/>
          <w:color w:val="000000" w:themeColor="text1"/>
          <w14:textFill>
            <w14:solidFill>
              <w14:schemeClr w14:val="tx1"/>
            </w14:solidFill>
          </w14:textFill>
        </w:rPr>
        <w:t>纵向水平杆的搭设应符合</w:t>
      </w:r>
      <w:r>
        <w:rPr>
          <w:color w:val="000000" w:themeColor="text1"/>
          <w14:textFill>
            <w14:solidFill>
              <w14:schemeClr w14:val="tx1"/>
            </w14:solidFill>
          </w14:textFill>
        </w:rPr>
        <w:t>6.4.1</w:t>
      </w:r>
      <w:r>
        <w:rPr>
          <w:rFonts w:hint="eastAsia"/>
          <w:color w:val="000000" w:themeColor="text1"/>
          <w14:textFill>
            <w14:solidFill>
              <w14:schemeClr w14:val="tx1"/>
            </w14:solidFill>
          </w14:textFill>
        </w:rPr>
        <w:t>扣件式钢管脚手架构造要求（</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）规定要求；</w:t>
      </w:r>
    </w:p>
    <w:p w14:paraId="7CE8CA0C">
      <w:pPr>
        <w:ind w:firstLine="960" w:firstLineChars="400"/>
      </w:pPr>
      <w:r>
        <w:rPr>
          <w:rFonts w:hint="eastAsia"/>
        </w:rPr>
        <w:t>（</w:t>
      </w:r>
      <w:r>
        <w:t>c</w:t>
      </w:r>
      <w:r>
        <w:rPr>
          <w:rFonts w:hint="eastAsia"/>
        </w:rPr>
        <w:t>）在封闭型脚手架的同一步中，纵向水平杆应四周交圈设置，并应用直角扣件与立杆固定。</w:t>
      </w:r>
    </w:p>
    <w:p w14:paraId="099C36F5">
      <w:pPr>
        <w:ind w:firstLine="480"/>
      </w:pPr>
      <w:r>
        <w:rPr>
          <w:rFonts w:hint="eastAsia"/>
        </w:rPr>
        <w:t>（</w:t>
      </w:r>
      <w:r>
        <w:t>6</w:t>
      </w:r>
      <w:r>
        <w:rPr>
          <w:rFonts w:hint="eastAsia"/>
        </w:rPr>
        <w:t>）脚手架横向水平杆搭设应符合下列规定：</w:t>
      </w:r>
    </w:p>
    <w:p w14:paraId="48F50D93">
      <w:pPr>
        <w:ind w:firstLine="960" w:firstLineChars="40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a</w:t>
      </w:r>
      <w:r>
        <w:rPr>
          <w:rFonts w:hint="eastAsia"/>
          <w:color w:val="000000" w:themeColor="text1"/>
          <w14:textFill>
            <w14:solidFill>
              <w14:schemeClr w14:val="tx1"/>
            </w14:solidFill>
          </w14:textFill>
        </w:rPr>
        <w:t>）搭设横向水平杆应符合</w:t>
      </w:r>
      <w:r>
        <w:rPr>
          <w:color w:val="000000" w:themeColor="text1"/>
          <w14:textFill>
            <w14:solidFill>
              <w14:schemeClr w14:val="tx1"/>
            </w14:solidFill>
          </w14:textFill>
        </w:rPr>
        <w:t>6.4.1</w:t>
      </w:r>
      <w:r>
        <w:rPr>
          <w:rFonts w:hint="eastAsia"/>
          <w:color w:val="000000" w:themeColor="text1"/>
          <w14:textFill>
            <w14:solidFill>
              <w14:schemeClr w14:val="tx1"/>
            </w14:solidFill>
          </w14:textFill>
        </w:rPr>
        <w:t>扣件式钢管脚手架构造要求（</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）规定要求；</w:t>
      </w:r>
    </w:p>
    <w:p w14:paraId="7C169F8F">
      <w:pPr>
        <w:ind w:firstLine="960" w:firstLineChars="400"/>
      </w:pPr>
      <w:r>
        <w:rPr>
          <w:rFonts w:hint="eastAsia"/>
        </w:rPr>
        <w:t>（</w:t>
      </w:r>
      <w:r>
        <w:t>b</w:t>
      </w:r>
      <w:r>
        <w:rPr>
          <w:rFonts w:hint="eastAsia"/>
        </w:rPr>
        <w:t>）双排脚手架横向水平杆的靠墙一端至墙装饰面的距离不应大于</w:t>
      </w:r>
      <w:r>
        <w:t>100mm</w:t>
      </w:r>
      <w:r>
        <w:rPr>
          <w:rFonts w:hint="eastAsia"/>
        </w:rPr>
        <w:t>；</w:t>
      </w:r>
    </w:p>
    <w:p w14:paraId="0F7C3A18">
      <w:pPr>
        <w:ind w:firstLine="480"/>
      </w:pPr>
      <w:r>
        <w:rPr>
          <w:rFonts w:hint="eastAsia"/>
        </w:rPr>
        <w:t>（</w:t>
      </w:r>
      <w:r>
        <w:t>7</w:t>
      </w:r>
      <w:r>
        <w:rPr>
          <w:rFonts w:hint="eastAsia"/>
        </w:rPr>
        <w:t>）脚手架纵向、横向扫地杆搭设应符合</w:t>
      </w:r>
      <w:r>
        <w:t>6.4.1</w:t>
      </w:r>
      <w:r>
        <w:rPr>
          <w:rFonts w:hint="eastAsia"/>
        </w:rPr>
        <w:t>（</w:t>
      </w:r>
      <w:r>
        <w:t>5</w:t>
      </w:r>
      <w:r>
        <w:rPr>
          <w:rFonts w:hint="eastAsia"/>
        </w:rPr>
        <w:t>）的规定。</w:t>
      </w:r>
    </w:p>
    <w:p w14:paraId="2BCD5F78">
      <w:pPr>
        <w:ind w:firstLine="480"/>
      </w:pPr>
      <w:r>
        <w:rPr>
          <w:rFonts w:hint="eastAsia"/>
        </w:rPr>
        <w:t>（</w:t>
      </w:r>
      <w:r>
        <w:t>8</w:t>
      </w:r>
      <w:r>
        <w:rPr>
          <w:rFonts w:hint="eastAsia"/>
        </w:rPr>
        <w:t>）脚手架连墙件安装应符合下列规定：</w:t>
      </w:r>
    </w:p>
    <w:p w14:paraId="00D453A4">
      <w:pPr>
        <w:ind w:firstLine="960" w:firstLineChars="400"/>
      </w:pPr>
      <w:r>
        <w:rPr>
          <w:rFonts w:hint="eastAsia"/>
        </w:rPr>
        <w:t>（</w:t>
      </w:r>
      <w:r>
        <w:t>a</w:t>
      </w:r>
      <w:r>
        <w:rPr>
          <w:rFonts w:hint="eastAsia"/>
        </w:rPr>
        <w:t>）连墙件的安装应随脚手架搭设同步进行，不得滞后安装；</w:t>
      </w:r>
    </w:p>
    <w:p w14:paraId="6C997445">
      <w:pPr>
        <w:ind w:firstLine="960" w:firstLineChars="400"/>
      </w:pPr>
      <w:r>
        <w:rPr>
          <w:rFonts w:hint="eastAsia"/>
        </w:rPr>
        <w:t>（</w:t>
      </w:r>
      <w:r>
        <w:t>b</w:t>
      </w:r>
      <w:r>
        <w:rPr>
          <w:rFonts w:hint="eastAsia"/>
        </w:rPr>
        <w:t>）当双排脚手架施工操作层高出相邻连墙件以上两步时，应采取确保脚手架稳定的临时拉结措施，直到上一层连墙件安装完毕后再根据情况拆除。</w:t>
      </w:r>
    </w:p>
    <w:p w14:paraId="560E7606">
      <w:pPr>
        <w:ind w:firstLine="480"/>
      </w:pPr>
      <w:r>
        <w:rPr>
          <w:rFonts w:hint="eastAsia"/>
        </w:rPr>
        <w:t>（</w:t>
      </w:r>
      <w:r>
        <w:t>9</w:t>
      </w:r>
      <w:r>
        <w:rPr>
          <w:rFonts w:hint="eastAsia"/>
        </w:rPr>
        <w:t>）脚手架剪刀撑与双排脚手架横向斜撑应随立杆、纵向和横向水平杆等同步搭设，不得滞后安装。</w:t>
      </w:r>
    </w:p>
    <w:p w14:paraId="43B6A6C8">
      <w:pPr>
        <w:ind w:firstLine="480"/>
      </w:pPr>
      <w:r>
        <w:rPr>
          <w:rFonts w:hint="eastAsia"/>
        </w:rPr>
        <w:t>（</w:t>
      </w:r>
      <w:r>
        <w:t>10</w:t>
      </w:r>
      <w:r>
        <w:rPr>
          <w:rFonts w:hint="eastAsia"/>
        </w:rPr>
        <w:t>）扣件安装应符合下列规定：</w:t>
      </w:r>
    </w:p>
    <w:p w14:paraId="70EA244B">
      <w:pPr>
        <w:ind w:firstLine="960" w:firstLineChars="400"/>
      </w:pPr>
      <w:r>
        <w:rPr>
          <w:rFonts w:hint="eastAsia"/>
        </w:rPr>
        <w:t>（</w:t>
      </w:r>
      <w:r>
        <w:t>a</w:t>
      </w:r>
      <w:r>
        <w:rPr>
          <w:rFonts w:hint="eastAsia"/>
        </w:rPr>
        <w:t>）扣件规格应与钢管外径相同；</w:t>
      </w:r>
    </w:p>
    <w:p w14:paraId="617F4515">
      <w:pPr>
        <w:ind w:firstLine="960" w:firstLineChars="400"/>
      </w:pPr>
      <w:r>
        <w:rPr>
          <w:rFonts w:hint="eastAsia"/>
        </w:rPr>
        <w:t>（</w:t>
      </w:r>
      <w:r>
        <w:t>b</w:t>
      </w:r>
      <w:r>
        <w:rPr>
          <w:rFonts w:hint="eastAsia"/>
        </w:rPr>
        <w:t>）螺栓拧紧扭力矩不应小于</w:t>
      </w:r>
      <w:r>
        <w:t>40N•m</w:t>
      </w:r>
      <w:r>
        <w:rPr>
          <w:rFonts w:hint="eastAsia"/>
        </w:rPr>
        <w:t>，且不应大于</w:t>
      </w:r>
      <w:r>
        <w:t>65N•m</w:t>
      </w:r>
      <w:r>
        <w:rPr>
          <w:rFonts w:hint="eastAsia"/>
        </w:rPr>
        <w:t>；</w:t>
      </w:r>
    </w:p>
    <w:p w14:paraId="6A8A2FEF">
      <w:pPr>
        <w:ind w:firstLine="960" w:firstLineChars="400"/>
      </w:pPr>
      <w:r>
        <w:rPr>
          <w:rFonts w:hint="eastAsia"/>
        </w:rPr>
        <w:t>（</w:t>
      </w:r>
      <w:r>
        <w:t>c</w:t>
      </w:r>
      <w:r>
        <w:rPr>
          <w:rFonts w:hint="eastAsia"/>
        </w:rPr>
        <w:t>）在主节点处固定横向水平杆、纵向水平杆、剪刀撑、横向斜撑等用直角扣件、旋转扣件的中心的相互距离不应大于</w:t>
      </w:r>
      <w:r>
        <w:t>150mm</w:t>
      </w:r>
      <w:r>
        <w:rPr>
          <w:rFonts w:hint="eastAsia"/>
        </w:rPr>
        <w:t>；</w:t>
      </w:r>
    </w:p>
    <w:p w14:paraId="525DE6F3">
      <w:pPr>
        <w:ind w:firstLine="960" w:firstLineChars="400"/>
      </w:pPr>
      <w:r>
        <w:rPr>
          <w:rFonts w:hint="eastAsia"/>
        </w:rPr>
        <w:t>（</w:t>
      </w:r>
      <w:r>
        <w:t>d</w:t>
      </w:r>
      <w:r>
        <w:rPr>
          <w:rFonts w:hint="eastAsia"/>
        </w:rPr>
        <w:t>）对接扣件开口应朝上或朝内；</w:t>
      </w:r>
    </w:p>
    <w:p w14:paraId="7771CD2B">
      <w:pPr>
        <w:ind w:firstLine="960" w:firstLineChars="400"/>
      </w:pPr>
      <w:r>
        <w:rPr>
          <w:rFonts w:hint="eastAsia"/>
        </w:rPr>
        <w:t>（</w:t>
      </w:r>
      <w:r>
        <w:t>e</w:t>
      </w:r>
      <w:r>
        <w:rPr>
          <w:rFonts w:hint="eastAsia"/>
        </w:rPr>
        <w:t>）各杆件端头伸出扣件盖板边缘的长度不应小于</w:t>
      </w:r>
      <w:r>
        <w:t>100mm</w:t>
      </w:r>
      <w:r>
        <w:rPr>
          <w:rFonts w:hint="eastAsia"/>
        </w:rPr>
        <w:t>。</w:t>
      </w:r>
    </w:p>
    <w:p w14:paraId="63D8E31B">
      <w:pPr>
        <w:ind w:firstLine="480"/>
      </w:pPr>
      <w:r>
        <w:rPr>
          <w:rFonts w:hint="eastAsia"/>
        </w:rPr>
        <w:t>（</w:t>
      </w:r>
      <w:r>
        <w:t>11</w:t>
      </w:r>
      <w:r>
        <w:rPr>
          <w:rFonts w:hint="eastAsia"/>
        </w:rPr>
        <w:t>）作业层、斜道的栏杆和挡脚板的搭设应符合下列规定：</w:t>
      </w:r>
    </w:p>
    <w:p w14:paraId="128D5FA6">
      <w:pPr>
        <w:ind w:firstLine="960" w:firstLineChars="400"/>
      </w:pPr>
      <w:r>
        <w:rPr>
          <w:rFonts w:hint="eastAsia"/>
        </w:rPr>
        <w:t>（</w:t>
      </w:r>
      <w:r>
        <w:t>a</w:t>
      </w:r>
      <w:r>
        <w:rPr>
          <w:rFonts w:hint="eastAsia"/>
        </w:rPr>
        <w:t>）栏杆和挡脚板均应搭设在外立杆的内侧；</w:t>
      </w:r>
    </w:p>
    <w:p w14:paraId="549B18CD">
      <w:pPr>
        <w:ind w:firstLine="960" w:firstLineChars="400"/>
      </w:pPr>
      <w:r>
        <w:rPr>
          <w:rFonts w:hint="eastAsia"/>
        </w:rPr>
        <w:t>（</w:t>
      </w:r>
      <w:r>
        <w:t>b</w:t>
      </w:r>
      <w:r>
        <w:rPr>
          <w:rFonts w:hint="eastAsia"/>
        </w:rPr>
        <w:t>）上栏杆上杆高度应为</w:t>
      </w:r>
      <w:r>
        <w:t>1.2m</w:t>
      </w:r>
      <w:r>
        <w:rPr>
          <w:rFonts w:hint="eastAsia"/>
        </w:rPr>
        <w:t>，中栏杆应为0</w:t>
      </w:r>
      <w:r>
        <w:t>.6m</w:t>
      </w:r>
      <w:r>
        <w:rPr>
          <w:rFonts w:hint="eastAsia"/>
        </w:rPr>
        <w:t>；</w:t>
      </w:r>
    </w:p>
    <w:p w14:paraId="5D1364D6">
      <w:pPr>
        <w:ind w:firstLine="960" w:firstLineChars="400"/>
      </w:pPr>
      <w:r>
        <w:rPr>
          <w:rFonts w:hint="eastAsia"/>
        </w:rPr>
        <w:t>（</w:t>
      </w:r>
      <w:r>
        <w:t>c</w:t>
      </w:r>
      <w:r>
        <w:rPr>
          <w:rFonts w:hint="eastAsia"/>
        </w:rPr>
        <w:t>）挡脚板高度不应小于</w:t>
      </w:r>
      <w:r>
        <w:t>180mm</w:t>
      </w:r>
      <w:r>
        <w:rPr>
          <w:rFonts w:hint="eastAsia"/>
        </w:rPr>
        <w:t>；</w:t>
      </w:r>
    </w:p>
    <w:p w14:paraId="45F9579D">
      <w:pPr>
        <w:ind w:firstLine="960" w:firstLineChars="400"/>
      </w:pPr>
      <w:r>
        <w:rPr>
          <w:rFonts w:hint="eastAsia"/>
        </w:rPr>
        <w:t>（d）脚手架高度超过</w:t>
      </w:r>
      <w:r>
        <w:t>6</w:t>
      </w:r>
      <w:r>
        <w:rPr>
          <w:rFonts w:hint="eastAsia"/>
        </w:rPr>
        <w:t>米，应具有最大垂直间隔为</w:t>
      </w:r>
      <w:r>
        <w:t>6</w:t>
      </w:r>
      <w:r>
        <w:rPr>
          <w:rFonts w:hint="eastAsia"/>
        </w:rPr>
        <w:t>米的转角或休息平台。</w:t>
      </w:r>
    </w:p>
    <w:p w14:paraId="26E562FC">
      <w:pPr>
        <w:ind w:firstLine="480"/>
      </w:pPr>
      <w:r>
        <w:rPr>
          <w:rFonts w:hint="eastAsia"/>
        </w:rPr>
        <w:t>（</w:t>
      </w:r>
      <w:r>
        <w:t>12</w:t>
      </w:r>
      <w:r>
        <w:rPr>
          <w:rFonts w:hint="eastAsia"/>
        </w:rPr>
        <w:t>）脚手板的铺设应符合下列规定：</w:t>
      </w:r>
    </w:p>
    <w:p w14:paraId="491316F1">
      <w:pPr>
        <w:ind w:firstLine="960" w:firstLineChars="400"/>
      </w:pPr>
      <w:r>
        <w:rPr>
          <w:rFonts w:hint="eastAsia"/>
        </w:rPr>
        <w:t>（</w:t>
      </w:r>
      <w:r>
        <w:t>a</w:t>
      </w:r>
      <w:r>
        <w:rPr>
          <w:rFonts w:hint="eastAsia"/>
        </w:rPr>
        <w:t>）脚手板应铺满、铺稳，离墙面的距离不应大于</w:t>
      </w:r>
      <w:r>
        <w:t>150mm</w:t>
      </w:r>
      <w:r>
        <w:rPr>
          <w:rFonts w:hint="eastAsia"/>
        </w:rPr>
        <w:t>；</w:t>
      </w:r>
    </w:p>
    <w:p w14:paraId="7C63FAA2">
      <w:pPr>
        <w:ind w:firstLine="960" w:firstLineChars="400"/>
      </w:pPr>
      <w:r>
        <w:rPr>
          <w:rFonts w:hint="eastAsia"/>
        </w:rPr>
        <w:t>（</w:t>
      </w:r>
      <w:r>
        <w:t>b</w:t>
      </w:r>
      <w:r>
        <w:rPr>
          <w:rFonts w:hint="eastAsia"/>
        </w:rPr>
        <w:t>） 采用对接或搭接时均应符合6</w:t>
      </w:r>
      <w:r>
        <w:t>.4.1</w:t>
      </w:r>
      <w:r>
        <w:rPr>
          <w:rFonts w:hint="eastAsia"/>
        </w:rPr>
        <w:t>（</w:t>
      </w:r>
      <w:r>
        <w:t>4</w:t>
      </w:r>
      <w:r>
        <w:rPr>
          <w:rFonts w:hint="eastAsia"/>
        </w:rPr>
        <w:t>）的规定，脚手板探头应用直径</w:t>
      </w:r>
      <w:r>
        <w:t>3.2mm</w:t>
      </w:r>
      <w:r>
        <w:rPr>
          <w:rFonts w:hint="eastAsia"/>
        </w:rPr>
        <w:t>的镀锌铁丝固定在支承杆件上；</w:t>
      </w:r>
    </w:p>
    <w:p w14:paraId="229305F3">
      <w:pPr>
        <w:ind w:firstLine="960" w:firstLineChars="400"/>
        <w:jc w:val="left"/>
      </w:pPr>
      <w:r>
        <w:rPr>
          <w:rFonts w:hint="eastAsia"/>
        </w:rPr>
        <w:t>（</w:t>
      </w:r>
      <w:r>
        <w:t>c</w:t>
      </w:r>
      <w:r>
        <w:rPr>
          <w:rFonts w:hint="eastAsia"/>
        </w:rPr>
        <w:t>）在拐角、斜道平台处的脚手架，应用镀锌钢丝固定在横向水平杆上，防止滑动。</w:t>
      </w:r>
    </w:p>
    <w:p w14:paraId="549D669F">
      <w:pPr>
        <w:ind w:firstLine="0" w:firstLineChars="0"/>
        <w:rPr>
          <w:color w:val="92D050"/>
        </w:rPr>
      </w:pPr>
      <w:r>
        <w:rPr>
          <w:rFonts w:hint="eastAsia"/>
        </w:rPr>
        <w:t>6</w:t>
      </w:r>
      <w:r>
        <w:t>.5.4</w:t>
      </w:r>
      <w:r>
        <w:rPr>
          <w:rFonts w:hint="eastAsia"/>
          <w:color w:val="92D050"/>
        </w:rPr>
        <w:t>盘扣式钢管脚手架搭设</w:t>
      </w:r>
    </w:p>
    <w:p w14:paraId="77C69C89">
      <w:pPr>
        <w:pStyle w:val="4"/>
        <w:widowControl w:val="0"/>
        <w:spacing w:line="440" w:lineRule="exact"/>
        <w:ind w:firstLine="480" w:firstLineChars="200"/>
        <w:jc w:val="both"/>
        <w:rPr>
          <w:color w:val="92D050"/>
        </w:rPr>
      </w:pPr>
      <w:r>
        <w:rPr>
          <w:rFonts w:hint="eastAsia" w:cstheme="minorBidi"/>
          <w:color w:val="92D050"/>
          <w:kern w:val="2"/>
          <w:sz w:val="24"/>
          <w:szCs w:val="22"/>
          <w:lang w:bidi="ar-SA"/>
        </w:rPr>
        <w:t>盘扣式钢管脚手架搭设应符合JGJT231-2021《建筑施工承插型盘扣式钢管脚手架安全技术标准》要求。</w:t>
      </w:r>
    </w:p>
    <w:p w14:paraId="4464E190">
      <w:pPr>
        <w:pStyle w:val="4"/>
        <w:widowControl w:val="0"/>
        <w:spacing w:line="440" w:lineRule="exact"/>
        <w:jc w:val="left"/>
        <w:rPr>
          <w:color w:val="92D050"/>
          <w:sz w:val="24"/>
        </w:rPr>
      </w:pPr>
      <w:r>
        <w:rPr>
          <w:color w:val="92D050"/>
          <w:sz w:val="24"/>
        </w:rPr>
        <w:t xml:space="preserve">6.5.5 </w:t>
      </w:r>
      <w:r>
        <w:rPr>
          <w:rFonts w:hint="eastAsia"/>
          <w:color w:val="92D050"/>
          <w:sz w:val="24"/>
        </w:rPr>
        <w:t>水平移动式脚手架搭设</w:t>
      </w:r>
    </w:p>
    <w:p w14:paraId="04F8D5AD">
      <w:pPr>
        <w:ind w:firstLine="480"/>
        <w:rPr>
          <w:rFonts w:ascii="宋体" w:hAnsi="宋体"/>
          <w:color w:val="92D050"/>
          <w:szCs w:val="24"/>
        </w:rPr>
      </w:pPr>
      <w:r>
        <w:rPr>
          <w:rFonts w:hint="eastAsia"/>
          <w:color w:val="92D050"/>
        </w:rPr>
        <w:t>（</w:t>
      </w:r>
      <w:r>
        <w:rPr>
          <w:color w:val="92D050"/>
        </w:rPr>
        <w:t>1</w:t>
      </w:r>
      <w:r>
        <w:rPr>
          <w:rFonts w:hint="eastAsia"/>
          <w:color w:val="92D050"/>
        </w:rPr>
        <w:t>）水平移动式脚手架</w:t>
      </w:r>
      <w:r>
        <w:rPr>
          <w:rFonts w:hint="eastAsia" w:ascii="宋体" w:hAnsi="宋体"/>
          <w:color w:val="92D050"/>
          <w:szCs w:val="24"/>
        </w:rPr>
        <w:t>立杆纵、横距宜为</w:t>
      </w:r>
      <w:r>
        <w:rPr>
          <w:rFonts w:ascii="宋体" w:hAnsi="宋体"/>
          <w:color w:val="92D050"/>
          <w:szCs w:val="24"/>
        </w:rPr>
        <w:t>1.2m</w:t>
      </w:r>
      <w:r>
        <w:rPr>
          <w:rFonts w:hint="eastAsia" w:ascii="宋体" w:hAnsi="宋体"/>
          <w:color w:val="92D050"/>
          <w:szCs w:val="24"/>
        </w:rPr>
        <w:t>～</w:t>
      </w:r>
      <w:r>
        <w:rPr>
          <w:rFonts w:ascii="宋体" w:hAnsi="宋体"/>
          <w:color w:val="92D050"/>
          <w:szCs w:val="24"/>
        </w:rPr>
        <w:t>2m</w:t>
      </w:r>
      <w:r>
        <w:rPr>
          <w:rFonts w:hint="eastAsia" w:ascii="宋体" w:hAnsi="宋体"/>
          <w:color w:val="92D050"/>
          <w:szCs w:val="24"/>
        </w:rPr>
        <w:t>，作业面平台的高度不得超过横向尺寸的三倍且不超过</w:t>
      </w:r>
      <w:r>
        <w:rPr>
          <w:rFonts w:ascii="宋体" w:hAnsi="宋体"/>
          <w:color w:val="92D050"/>
          <w:szCs w:val="24"/>
        </w:rPr>
        <w:t>5m</w:t>
      </w:r>
      <w:r>
        <w:rPr>
          <w:rFonts w:hint="eastAsia" w:ascii="宋体" w:hAnsi="宋体"/>
          <w:color w:val="92D050"/>
          <w:szCs w:val="24"/>
        </w:rPr>
        <w:t>。</w:t>
      </w:r>
      <w:r>
        <w:rPr>
          <w:rFonts w:ascii="宋体" w:hAnsi="宋体"/>
          <w:color w:val="92D050"/>
          <w:szCs w:val="24"/>
        </w:rPr>
        <w:t xml:space="preserve"> </w:t>
      </w:r>
    </w:p>
    <w:p w14:paraId="4D94BE32">
      <w:pPr>
        <w:ind w:firstLine="480"/>
        <w:rPr>
          <w:color w:val="92D050"/>
        </w:rPr>
      </w:pPr>
      <w:r>
        <w:rPr>
          <w:rFonts w:hint="eastAsia"/>
          <w:color w:val="92D050"/>
        </w:rPr>
        <w:t>（</w:t>
      </w:r>
      <w:r>
        <w:rPr>
          <w:color w:val="92D050"/>
        </w:rPr>
        <w:t>2</w:t>
      </w:r>
      <w:r>
        <w:rPr>
          <w:rFonts w:hint="eastAsia"/>
          <w:color w:val="92D050"/>
        </w:rPr>
        <w:t>）水平移动式脚手架外侧应设置剪刀撑或斜撑。</w:t>
      </w:r>
    </w:p>
    <w:p w14:paraId="5E51595B">
      <w:pPr>
        <w:ind w:firstLine="480"/>
        <w:rPr>
          <w:color w:val="92D050"/>
        </w:rPr>
      </w:pPr>
      <w:r>
        <w:rPr>
          <w:rFonts w:hint="eastAsia"/>
          <w:color w:val="92D050"/>
        </w:rPr>
        <w:t>（</w:t>
      </w:r>
      <w:r>
        <w:rPr>
          <w:color w:val="92D050"/>
        </w:rPr>
        <w:t>3</w:t>
      </w:r>
      <w:r>
        <w:rPr>
          <w:rFonts w:hint="eastAsia"/>
          <w:color w:val="92D050"/>
        </w:rPr>
        <w:t>）在脚手架的操作层上应连续满铺与脚手架配套的脚手板，并牢固固定，防止脚手板脱落和松动。</w:t>
      </w:r>
    </w:p>
    <w:p w14:paraId="66D7A19C">
      <w:pPr>
        <w:ind w:firstLine="480"/>
        <w:rPr>
          <w:color w:val="92D050"/>
        </w:rPr>
      </w:pPr>
      <w:r>
        <w:rPr>
          <w:rFonts w:hint="eastAsia"/>
          <w:color w:val="92D050"/>
        </w:rPr>
        <w:t>（</w:t>
      </w:r>
      <w:r>
        <w:rPr>
          <w:color w:val="92D050"/>
        </w:rPr>
        <w:t>4</w:t>
      </w:r>
      <w:r>
        <w:rPr>
          <w:rFonts w:hint="eastAsia"/>
          <w:color w:val="92D050"/>
        </w:rPr>
        <w:t>）水平移动式脚手架使用前必须采用连墙件与建筑物做到可靠连接或采取设置抛撑的方式，以防止脚手架倾倒，同时应将下部的滚动部分牢固的固定。</w:t>
      </w:r>
      <w:r>
        <w:rPr>
          <w:color w:val="92D050"/>
        </w:rPr>
        <w:br w:type="textWrapping"/>
      </w:r>
      <w:r>
        <w:rPr>
          <w:rFonts w:hint="eastAsia"/>
          <w:color w:val="92D050"/>
        </w:rPr>
        <w:t xml:space="preserve"> </w:t>
      </w:r>
      <w:r>
        <w:rPr>
          <w:color w:val="92D050"/>
        </w:rPr>
        <w:t xml:space="preserve">  </w:t>
      </w:r>
      <w:r>
        <w:rPr>
          <w:rFonts w:hint="eastAsia"/>
          <w:color w:val="92D050"/>
        </w:rPr>
        <w:t>（</w:t>
      </w:r>
      <w:r>
        <w:rPr>
          <w:color w:val="92D050"/>
        </w:rPr>
        <w:t>5</w:t>
      </w:r>
      <w:r>
        <w:rPr>
          <w:rFonts w:hint="eastAsia"/>
          <w:color w:val="92D050"/>
        </w:rPr>
        <w:t>）水平移动式脚手架</w:t>
      </w:r>
      <w:r>
        <w:rPr>
          <w:rFonts w:hint="eastAsia" w:ascii="宋体" w:hAnsi="宋体"/>
          <w:color w:val="92D050"/>
          <w:szCs w:val="24"/>
        </w:rPr>
        <w:t>作业层平台四周应设置防护栏杆和</w:t>
      </w:r>
      <w:r>
        <w:rPr>
          <w:rFonts w:hint="eastAsia"/>
          <w:color w:val="92D050"/>
        </w:rPr>
        <w:t>挡脚板</w:t>
      </w:r>
      <w:r>
        <w:rPr>
          <w:rFonts w:hint="eastAsia" w:ascii="宋体" w:hAnsi="宋体"/>
          <w:color w:val="92D050"/>
          <w:szCs w:val="24"/>
        </w:rPr>
        <w:t>，防护</w:t>
      </w:r>
      <w:r>
        <w:rPr>
          <w:rFonts w:hint="eastAsia"/>
          <w:color w:val="92D050"/>
        </w:rPr>
        <w:t>栏杆上杆高度</w:t>
      </w:r>
      <w:r>
        <w:rPr>
          <w:color w:val="92D050"/>
        </w:rPr>
        <w:t>1.2m</w:t>
      </w:r>
      <w:r>
        <w:rPr>
          <w:rFonts w:hint="eastAsia"/>
          <w:color w:val="92D050"/>
        </w:rPr>
        <w:t>，中间栏杆高度0</w:t>
      </w:r>
      <w:r>
        <w:rPr>
          <w:color w:val="92D050"/>
        </w:rPr>
        <w:t>.6m,</w:t>
      </w:r>
      <w:r>
        <w:rPr>
          <w:rFonts w:hint="eastAsia"/>
          <w:color w:val="92D050"/>
        </w:rPr>
        <w:t>挡脚板高度不应小于</w:t>
      </w:r>
      <w:r>
        <w:rPr>
          <w:color w:val="92D050"/>
        </w:rPr>
        <w:t>180mm</w:t>
      </w:r>
      <w:r>
        <w:rPr>
          <w:rFonts w:hint="eastAsia"/>
          <w:color w:val="92D050"/>
        </w:rPr>
        <w:t>。</w:t>
      </w:r>
    </w:p>
    <w:p w14:paraId="1B432B82">
      <w:pPr>
        <w:ind w:firstLine="480"/>
        <w:rPr>
          <w:color w:val="92D050"/>
        </w:rPr>
      </w:pPr>
      <w:r>
        <w:rPr>
          <w:rFonts w:hint="eastAsia"/>
          <w:color w:val="92D050"/>
        </w:rPr>
        <w:t>（</w:t>
      </w:r>
      <w:r>
        <w:rPr>
          <w:color w:val="92D050"/>
        </w:rPr>
        <w:t>6</w:t>
      </w:r>
      <w:r>
        <w:rPr>
          <w:rFonts w:hint="eastAsia"/>
          <w:color w:val="92D050"/>
        </w:rPr>
        <w:t>）</w:t>
      </w:r>
      <w:r>
        <w:rPr>
          <w:rFonts w:hint="eastAsia" w:ascii="宋体" w:hAnsi="宋体"/>
          <w:color w:val="92D050"/>
          <w:szCs w:val="24"/>
        </w:rPr>
        <w:t>水平移动式脚手架宜采用活动轮子，轮子应能承受脚手架自重及动静载荷，禁止使用充气轮胎；</w:t>
      </w:r>
      <w:r>
        <w:rPr>
          <w:rFonts w:hint="eastAsia"/>
          <w:color w:val="92D050"/>
        </w:rPr>
        <w:t>所有脚轮都应安装正轮锁（不能意外释放），以防止移动脚手架在使用时移动；</w:t>
      </w:r>
      <w:r>
        <w:rPr>
          <w:rFonts w:hint="eastAsia" w:ascii="宋体" w:hAnsi="宋体"/>
          <w:color w:val="92D050"/>
          <w:szCs w:val="24"/>
        </w:rPr>
        <w:t>轮子与脚手架立杆应连接牢固，就位后应锁定。</w:t>
      </w:r>
      <w:r>
        <w:rPr>
          <w:color w:val="92D050"/>
        </w:rPr>
        <w:br w:type="textWrapping"/>
      </w:r>
      <w:r>
        <w:rPr>
          <w:rFonts w:hint="eastAsia"/>
          <w:color w:val="92D050"/>
        </w:rPr>
        <w:t xml:space="preserve"> </w:t>
      </w:r>
      <w:r>
        <w:rPr>
          <w:color w:val="92D050"/>
        </w:rPr>
        <w:t xml:space="preserve">   </w:t>
      </w:r>
      <w:r>
        <w:rPr>
          <w:rFonts w:hint="eastAsia"/>
          <w:color w:val="92D050"/>
        </w:rPr>
        <w:t>（</w:t>
      </w:r>
      <w:r>
        <w:rPr>
          <w:color w:val="92D050"/>
        </w:rPr>
        <w:t>7</w:t>
      </w:r>
      <w:r>
        <w:rPr>
          <w:rFonts w:hint="eastAsia"/>
          <w:color w:val="92D050"/>
        </w:rPr>
        <w:t>）脚手架在移动前，应将架上的物品</w:t>
      </w:r>
      <w:r>
        <w:rPr>
          <w:color w:val="92D050"/>
        </w:rPr>
        <w:t>(</w:t>
      </w:r>
      <w:r>
        <w:rPr>
          <w:rFonts w:hint="eastAsia"/>
          <w:color w:val="92D050"/>
        </w:rPr>
        <w:t>材料、物料、工器具等</w:t>
      </w:r>
      <w:r>
        <w:rPr>
          <w:color w:val="92D050"/>
        </w:rPr>
        <w:t>)</w:t>
      </w:r>
      <w:r>
        <w:rPr>
          <w:rFonts w:hint="eastAsia"/>
          <w:color w:val="92D050"/>
        </w:rPr>
        <w:t>和垃圾清除干净，移动时架上不得站人；并有可靠的防止脚手架倾倒的措施。</w:t>
      </w:r>
    </w:p>
    <w:p w14:paraId="1180FC8F">
      <w:pPr>
        <w:ind w:firstLine="480"/>
        <w:rPr>
          <w:color w:val="92D050"/>
        </w:rPr>
      </w:pPr>
      <w:r>
        <w:rPr>
          <w:rFonts w:hint="eastAsia"/>
          <w:color w:val="92D050"/>
        </w:rPr>
        <w:t>（</w:t>
      </w:r>
      <w:r>
        <w:rPr>
          <w:color w:val="92D050"/>
        </w:rPr>
        <w:t>8</w:t>
      </w:r>
      <w:r>
        <w:rPr>
          <w:rFonts w:hint="eastAsia"/>
          <w:color w:val="92D050"/>
        </w:rPr>
        <w:t>）使用移动脚手架的场地、四角必须平整，作业人员在距离坠落基准面2</w:t>
      </w:r>
      <w:r>
        <w:rPr>
          <w:color w:val="92D050"/>
        </w:rPr>
        <w:t>m</w:t>
      </w:r>
      <w:r>
        <w:rPr>
          <w:rFonts w:hint="eastAsia"/>
          <w:color w:val="92D050"/>
        </w:rPr>
        <w:t>以上作业时要系安全带。</w:t>
      </w:r>
    </w:p>
    <w:p w14:paraId="548D1509">
      <w:pPr>
        <w:ind w:firstLine="480"/>
        <w:rPr>
          <w:color w:val="92D050"/>
        </w:rPr>
      </w:pPr>
      <w:bookmarkStart w:id="15" w:name="OLE_LINK29"/>
      <w:bookmarkStart w:id="16" w:name="OLE_LINK28"/>
      <w:r>
        <w:rPr>
          <w:rFonts w:hint="eastAsia"/>
          <w:color w:val="92D050"/>
        </w:rPr>
        <w:t>（</w:t>
      </w:r>
      <w:r>
        <w:rPr>
          <w:color w:val="92D050"/>
        </w:rPr>
        <w:t>9</w:t>
      </w:r>
      <w:r>
        <w:rPr>
          <w:rFonts w:hint="eastAsia"/>
          <w:color w:val="92D050"/>
        </w:rPr>
        <w:t>）</w:t>
      </w:r>
      <w:bookmarkEnd w:id="15"/>
      <w:bookmarkEnd w:id="16"/>
      <w:r>
        <w:rPr>
          <w:rFonts w:hint="eastAsia"/>
          <w:color w:val="92D050"/>
        </w:rPr>
        <w:t>对脚手架应设专人进行经常检查和维修工作。</w:t>
      </w:r>
    </w:p>
    <w:p w14:paraId="2B507A6C">
      <w:pPr>
        <w:ind w:firstLine="480"/>
        <w:rPr>
          <w:color w:val="92D050"/>
        </w:rPr>
      </w:pPr>
      <w:r>
        <w:rPr>
          <w:rFonts w:hint="eastAsia"/>
          <w:color w:val="92D050"/>
        </w:rPr>
        <w:t>（1</w:t>
      </w:r>
      <w:r>
        <w:rPr>
          <w:color w:val="92D050"/>
        </w:rPr>
        <w:t>0</w:t>
      </w:r>
      <w:r>
        <w:rPr>
          <w:rFonts w:hint="eastAsia"/>
          <w:color w:val="92D050"/>
        </w:rPr>
        <w:t>）水平移动式脚手架应提供合格的上下通道。</w:t>
      </w:r>
    </w:p>
    <w:p w14:paraId="6241BD4B">
      <w:pPr>
        <w:ind w:firstLine="480"/>
        <w:rPr>
          <w:color w:val="92D050"/>
        </w:rPr>
      </w:pPr>
      <w:r>
        <w:rPr>
          <w:rFonts w:hint="eastAsia"/>
          <w:color w:val="92D050"/>
        </w:rPr>
        <w:t>（1</w:t>
      </w:r>
      <w:r>
        <w:rPr>
          <w:color w:val="92D050"/>
        </w:rPr>
        <w:t>1</w:t>
      </w:r>
      <w:r>
        <w:rPr>
          <w:rFonts w:hint="eastAsia"/>
          <w:color w:val="92D050"/>
        </w:rPr>
        <w:t>）任何平台的工作区域不得超出脚手架底座尺寸。</w:t>
      </w:r>
    </w:p>
    <w:p w14:paraId="79C6BFEE">
      <w:pPr>
        <w:ind w:firstLine="0" w:firstLineChars="0"/>
        <w:rPr>
          <w:color w:val="92D050"/>
        </w:rPr>
      </w:pPr>
      <w:r>
        <w:rPr>
          <w:rFonts w:hint="eastAsia"/>
          <w:color w:val="92D050"/>
        </w:rPr>
        <w:t>6</w:t>
      </w:r>
      <w:r>
        <w:rPr>
          <w:color w:val="92D050"/>
        </w:rPr>
        <w:t>.5.6</w:t>
      </w:r>
      <w:r>
        <w:rPr>
          <w:rFonts w:hint="eastAsia" w:ascii="宋体" w:hAnsi="宋体"/>
          <w:color w:val="92D050"/>
        </w:rPr>
        <w:t>管廊管道脚手架搭设</w:t>
      </w:r>
    </w:p>
    <w:p w14:paraId="751E7A86">
      <w:pPr>
        <w:adjustRightInd w:val="0"/>
        <w:snapToGrid w:val="0"/>
        <w:ind w:firstLine="480"/>
        <w:rPr>
          <w:rFonts w:ascii="宋体" w:hAnsi="宋体"/>
          <w:color w:val="92D050"/>
          <w:szCs w:val="24"/>
        </w:rPr>
      </w:pPr>
      <w:r>
        <w:rPr>
          <w:rFonts w:hint="eastAsia" w:ascii="宋体" w:hAnsi="宋体"/>
          <w:color w:val="92D050"/>
          <w:szCs w:val="24"/>
        </w:rPr>
        <w:t>（</w:t>
      </w:r>
      <w:r>
        <w:rPr>
          <w:rFonts w:ascii="宋体" w:hAnsi="宋体"/>
          <w:color w:val="92D050"/>
          <w:szCs w:val="24"/>
        </w:rPr>
        <w:t>1）管廊作业脚手架搭设实行满堂满铺脚手架平台。</w:t>
      </w:r>
    </w:p>
    <w:p w14:paraId="2D4F5367">
      <w:pPr>
        <w:adjustRightInd w:val="0"/>
        <w:snapToGrid w:val="0"/>
        <w:ind w:firstLine="960" w:firstLineChars="400"/>
        <w:rPr>
          <w:rFonts w:ascii="宋体" w:hAnsi="宋体"/>
          <w:color w:val="92D050"/>
          <w:szCs w:val="24"/>
        </w:rPr>
      </w:pPr>
      <w:r>
        <w:rPr>
          <w:rFonts w:ascii="宋体" w:hAnsi="宋体"/>
          <w:color w:val="92D050"/>
          <w:szCs w:val="24"/>
        </w:rPr>
        <w:t>(a)</w:t>
      </w:r>
      <w:r>
        <w:rPr>
          <w:rFonts w:hint="eastAsia" w:ascii="宋体" w:hAnsi="宋体"/>
          <w:color w:val="92D050"/>
          <w:szCs w:val="24"/>
        </w:rPr>
        <w:t>所有管廊与道路交叉部分必须使用脚手架搭设材料（钢管、扣件、钢跳板等）满铺形成平台面。</w:t>
      </w:r>
    </w:p>
    <w:p w14:paraId="573F5F79">
      <w:pPr>
        <w:adjustRightInd w:val="0"/>
        <w:snapToGrid w:val="0"/>
        <w:ind w:firstLine="960" w:firstLineChars="400"/>
        <w:rPr>
          <w:rFonts w:ascii="宋体" w:hAnsi="宋体"/>
          <w:color w:val="92D050"/>
          <w:szCs w:val="24"/>
        </w:rPr>
      </w:pPr>
      <w:r>
        <w:rPr>
          <w:rFonts w:ascii="宋体" w:hAnsi="宋体"/>
          <w:color w:val="92D050"/>
          <w:szCs w:val="24"/>
        </w:rPr>
        <w:t>(b)</w:t>
      </w:r>
      <w:r>
        <w:rPr>
          <w:rFonts w:hint="eastAsia" w:ascii="宋体" w:hAnsi="宋体"/>
          <w:color w:val="92D050"/>
          <w:szCs w:val="24"/>
        </w:rPr>
        <w:t>装置内管廊的第一层（结构层的最下一层）应使用脚手架搭设材料（钢管、扣件、钢跳板等）满铺形成平台面。</w:t>
      </w:r>
    </w:p>
    <w:p w14:paraId="353E829E">
      <w:pPr>
        <w:adjustRightInd w:val="0"/>
        <w:snapToGrid w:val="0"/>
        <w:ind w:firstLine="480"/>
        <w:rPr>
          <w:rFonts w:ascii="宋体" w:hAnsi="宋体"/>
          <w:color w:val="92D050"/>
          <w:szCs w:val="24"/>
        </w:rPr>
      </w:pPr>
      <w:r>
        <w:rPr>
          <w:rFonts w:ascii="宋体" w:hAnsi="宋体"/>
          <w:color w:val="92D050"/>
          <w:szCs w:val="24"/>
        </w:rPr>
        <w:t>(2)</w:t>
      </w:r>
      <w:r>
        <w:rPr>
          <w:rFonts w:hint="eastAsia" w:ascii="宋体" w:hAnsi="宋体"/>
          <w:color w:val="92D050"/>
          <w:szCs w:val="24"/>
        </w:rPr>
        <w:t>多层结构管廊除在最下层满铺平台面外，其余结构层应分层设置纵向水平通道和安全平网，通道可根据情况设置在管廊内侧或外侧，层间距小于</w:t>
      </w:r>
      <w:r>
        <w:rPr>
          <w:rFonts w:ascii="宋体" w:hAnsi="宋体"/>
          <w:color w:val="92D050"/>
          <w:szCs w:val="24"/>
        </w:rPr>
        <w:t>2m的可合并设置但要满足安全通行需要。</w:t>
      </w:r>
    </w:p>
    <w:p w14:paraId="3A25C330">
      <w:pPr>
        <w:adjustRightInd w:val="0"/>
        <w:snapToGrid w:val="0"/>
        <w:ind w:firstLine="480"/>
        <w:rPr>
          <w:rFonts w:ascii="宋体" w:hAnsi="宋体"/>
          <w:color w:val="92D050"/>
          <w:szCs w:val="24"/>
        </w:rPr>
      </w:pPr>
      <w:r>
        <w:rPr>
          <w:rFonts w:ascii="宋体" w:hAnsi="宋体"/>
          <w:color w:val="92D050"/>
          <w:szCs w:val="24"/>
        </w:rPr>
        <w:t>(3)</w:t>
      </w:r>
      <w:r>
        <w:rPr>
          <w:rFonts w:hint="eastAsia" w:ascii="宋体" w:hAnsi="宋体"/>
          <w:color w:val="92D050"/>
          <w:szCs w:val="24"/>
        </w:rPr>
        <w:t>管廊外侧的作业点可根据条件设置悬吊架或悬挑架，并应同时搭设与主管廊脚手架相通的安全通道，以满足施工安全需要。</w:t>
      </w:r>
    </w:p>
    <w:p w14:paraId="55BDCF78">
      <w:pPr>
        <w:adjustRightInd w:val="0"/>
        <w:snapToGrid w:val="0"/>
        <w:ind w:firstLine="480"/>
        <w:rPr>
          <w:rFonts w:ascii="宋体" w:hAnsi="宋体"/>
          <w:color w:val="92D050"/>
          <w:szCs w:val="24"/>
        </w:rPr>
      </w:pPr>
      <w:r>
        <w:rPr>
          <w:rFonts w:ascii="宋体" w:hAnsi="宋体"/>
          <w:color w:val="92D050"/>
          <w:szCs w:val="24"/>
        </w:rPr>
        <w:t>(4)</w:t>
      </w:r>
      <w:r>
        <w:rPr>
          <w:rFonts w:hint="eastAsia" w:ascii="宋体" w:hAnsi="宋体"/>
          <w:color w:val="92D050"/>
          <w:szCs w:val="24"/>
        </w:rPr>
        <w:t>根据作业和通行需要设置必要的生命线，以满足</w:t>
      </w:r>
      <w:r>
        <w:rPr>
          <w:rFonts w:ascii="宋体" w:hAnsi="宋体"/>
          <w:color w:val="92D050"/>
          <w:szCs w:val="24"/>
        </w:rPr>
        <w:t>100%</w:t>
      </w:r>
      <w:r>
        <w:rPr>
          <w:rFonts w:hint="eastAsia" w:ascii="宋体" w:hAnsi="宋体"/>
          <w:color w:val="92D050"/>
          <w:szCs w:val="24"/>
        </w:rPr>
        <w:t>系挂安全带的需要。</w:t>
      </w:r>
    </w:p>
    <w:p w14:paraId="6DCD0FEC">
      <w:pPr>
        <w:adjustRightInd w:val="0"/>
        <w:snapToGrid w:val="0"/>
        <w:ind w:firstLine="480"/>
        <w:rPr>
          <w:rFonts w:ascii="宋体" w:hAnsi="宋体"/>
          <w:color w:val="92D050"/>
          <w:szCs w:val="24"/>
        </w:rPr>
      </w:pPr>
      <w:r>
        <w:rPr>
          <w:rFonts w:ascii="宋体" w:hAnsi="宋体"/>
          <w:color w:val="92D050"/>
          <w:szCs w:val="24"/>
        </w:rPr>
        <w:t>(5)供人员、机械通行的安全通道顶部防护层应采取坚固的材料封闭，强度不足时宜设置间隔为500mm的双防护层。</w:t>
      </w:r>
    </w:p>
    <w:p w14:paraId="6EE8CF10">
      <w:pPr>
        <w:adjustRightInd w:val="0"/>
        <w:snapToGrid w:val="0"/>
        <w:ind w:firstLine="480"/>
        <w:rPr>
          <w:rFonts w:ascii="宋体" w:hAnsi="宋体"/>
          <w:color w:val="92D050"/>
          <w:szCs w:val="24"/>
        </w:rPr>
      </w:pPr>
      <w:r>
        <w:rPr>
          <w:rFonts w:ascii="宋体" w:hAnsi="宋体"/>
          <w:color w:val="92D050"/>
          <w:szCs w:val="24"/>
        </w:rPr>
        <w:t>(6)</w:t>
      </w:r>
      <w:r>
        <w:rPr>
          <w:rFonts w:hint="eastAsia" w:ascii="宋体" w:hAnsi="宋体"/>
          <w:color w:val="92D050"/>
          <w:szCs w:val="24"/>
        </w:rPr>
        <w:t>管廊脚手架每</w:t>
      </w:r>
      <w:r>
        <w:rPr>
          <w:rFonts w:ascii="宋体" w:hAnsi="宋体"/>
          <w:color w:val="92D050"/>
          <w:szCs w:val="24"/>
        </w:rPr>
        <w:t>100m（</w:t>
      </w:r>
      <w:r>
        <w:rPr>
          <w:rFonts w:hint="eastAsia" w:ascii="宋体" w:hAnsi="宋体"/>
          <w:color w:val="92D050"/>
          <w:szCs w:val="24"/>
        </w:rPr>
        <w:t>含不足</w:t>
      </w:r>
      <w:r>
        <w:rPr>
          <w:rFonts w:ascii="宋体" w:hAnsi="宋体"/>
          <w:color w:val="92D050"/>
          <w:szCs w:val="24"/>
        </w:rPr>
        <w:t>100m的管廊）设置一个贯通每层管廊的“之”字型通道，单个管廊通道设置不得少于2处。</w:t>
      </w:r>
    </w:p>
    <w:p w14:paraId="2F69C96B">
      <w:pPr>
        <w:ind w:firstLine="0" w:firstLineChars="0"/>
      </w:pPr>
      <w:r>
        <w:rPr>
          <w:rFonts w:hint="eastAsia"/>
        </w:rPr>
        <w:t>6</w:t>
      </w:r>
      <w:r>
        <w:t>.5.7</w:t>
      </w:r>
      <w:r>
        <w:rPr>
          <w:rFonts w:hint="eastAsia"/>
        </w:rPr>
        <w:t>夜间不宜进行脚手架搭设作业。</w:t>
      </w:r>
    </w:p>
    <w:p w14:paraId="2AC3D9E8">
      <w:pPr>
        <w:ind w:firstLine="0" w:firstLineChars="0"/>
        <w:outlineLvl w:val="0"/>
        <w:rPr>
          <w:rFonts w:ascii="Calibri" w:hAnsi="Calibri" w:cs="Times New Roman"/>
          <w:b/>
          <w:bCs/>
          <w:kern w:val="44"/>
          <w:szCs w:val="44"/>
        </w:rPr>
      </w:pPr>
      <w:r>
        <w:rPr>
          <w:rFonts w:ascii="Calibri" w:hAnsi="Calibri" w:cs="Times New Roman"/>
          <w:b/>
          <w:bCs/>
          <w:kern w:val="44"/>
          <w:szCs w:val="44"/>
        </w:rPr>
        <w:t xml:space="preserve">6.6 </w:t>
      </w:r>
      <w:r>
        <w:rPr>
          <w:rFonts w:hint="eastAsia" w:ascii="Calibri" w:hAnsi="Calibri" w:cs="Times New Roman"/>
          <w:b/>
          <w:bCs/>
          <w:kern w:val="44"/>
          <w:szCs w:val="44"/>
        </w:rPr>
        <w:t>脚手架的交接验收与检查</w:t>
      </w:r>
    </w:p>
    <w:p w14:paraId="368B6D6D">
      <w:pPr>
        <w:ind w:firstLine="0" w:firstLineChars="0"/>
        <w:rPr>
          <w:color w:val="92D050"/>
        </w:rPr>
      </w:pPr>
      <w:r>
        <w:rPr>
          <w:rFonts w:hint="eastAsia"/>
        </w:rPr>
        <w:t>6</w:t>
      </w:r>
      <w:r>
        <w:t>.6</w:t>
      </w:r>
      <w:r>
        <w:rPr>
          <w:color w:val="92D050"/>
        </w:rPr>
        <w:t xml:space="preserve">.1 </w:t>
      </w:r>
      <w:r>
        <w:rPr>
          <w:rFonts w:hint="eastAsia"/>
          <w:color w:val="92D050"/>
        </w:rPr>
        <w:t>交接验收程序</w:t>
      </w:r>
    </w:p>
    <w:p w14:paraId="1DF1C7C4">
      <w:pPr>
        <w:ind w:firstLine="480"/>
        <w:rPr>
          <w:color w:val="92D050"/>
        </w:rPr>
      </w:pPr>
      <w:r>
        <w:rPr>
          <w:rFonts w:hint="eastAsia"/>
          <w:color w:val="92D050"/>
        </w:rPr>
        <w:t>根据脚手架的特点、类型、规模等因素，对不同种类的脚手架验收按下列程序执行：</w:t>
      </w:r>
    </w:p>
    <w:p w14:paraId="437B55FC">
      <w:pPr>
        <w:ind w:firstLine="480"/>
        <w:rPr>
          <w:color w:val="92D050"/>
        </w:rPr>
      </w:pPr>
      <w:bookmarkStart w:id="17" w:name="_Hlk151985985"/>
      <w:r>
        <w:rPr>
          <w:rFonts w:hint="eastAsia"/>
          <w:color w:val="92D050"/>
        </w:rPr>
        <w:t>（</w:t>
      </w:r>
      <w:bookmarkStart w:id="18" w:name="_Hlk152074693"/>
      <w:r>
        <w:rPr>
          <w:color w:val="92D050"/>
        </w:rPr>
        <w:t>1</w:t>
      </w:r>
      <w:r>
        <w:rPr>
          <w:rFonts w:hint="eastAsia"/>
          <w:color w:val="92D050"/>
        </w:rPr>
        <w:t>）脚手架搭设完成后，应由承包商自检合格后，报监理单位共同检查签认，确认合格并挂绿色脚手架挂牌后，承包商方可投入使用，验收记录由检查部门存档。</w:t>
      </w:r>
    </w:p>
    <w:p w14:paraId="7D08E81E">
      <w:pPr>
        <w:ind w:firstLine="480"/>
        <w:rPr>
          <w:color w:val="92D050"/>
        </w:rPr>
      </w:pPr>
      <w:r>
        <w:rPr>
          <w:rFonts w:hint="eastAsia"/>
          <w:color w:val="92D050"/>
        </w:rPr>
        <w:t>（</w:t>
      </w:r>
      <w:r>
        <w:rPr>
          <w:color w:val="92D050"/>
        </w:rPr>
        <w:t>2</w:t>
      </w:r>
      <w:r>
        <w:rPr>
          <w:rFonts w:hint="eastAsia"/>
          <w:color w:val="92D050"/>
        </w:rPr>
        <w:t>）达到一定规模的危险性较大的脚手架工程，应由承包商自检合格后，报监理单位与项目分部共同检查签认，确认合格并挂绿色脚手架挂牌后，承包商方可投入使用，验收记录由检查部门存档。</w:t>
      </w:r>
    </w:p>
    <w:p w14:paraId="271ED3F7">
      <w:pPr>
        <w:ind w:firstLine="480"/>
        <w:rPr>
          <w:color w:val="92D050"/>
        </w:rPr>
      </w:pPr>
      <w:r>
        <w:rPr>
          <w:rFonts w:hint="eastAsia"/>
          <w:color w:val="92D050"/>
        </w:rPr>
        <w:t>超过一定规模的危险性较大的脚手架工程，应由承包商自检合格后，报监理单位与项目分部和职能部门共同检查签认，</w:t>
      </w:r>
      <w:bookmarkStart w:id="19" w:name="OLE_LINK14"/>
      <w:bookmarkStart w:id="20" w:name="OLE_LINK13"/>
      <w:r>
        <w:rPr>
          <w:rFonts w:hint="eastAsia"/>
          <w:color w:val="92D050"/>
        </w:rPr>
        <w:t>确认合格并挂绿色脚手架挂牌后，承包商方可投入使用，验收记录由检查部门存档。</w:t>
      </w:r>
    </w:p>
    <w:bookmarkEnd w:id="18"/>
    <w:bookmarkEnd w:id="19"/>
    <w:bookmarkEnd w:id="20"/>
    <w:p w14:paraId="381338D9">
      <w:pPr>
        <w:ind w:firstLine="480"/>
        <w:rPr>
          <w:color w:val="92D050"/>
        </w:rPr>
      </w:pPr>
      <w:r>
        <w:rPr>
          <w:rFonts w:hint="eastAsia"/>
          <w:color w:val="92D050"/>
        </w:rPr>
        <w:t>（</w:t>
      </w:r>
      <w:r>
        <w:rPr>
          <w:color w:val="92D050"/>
        </w:rPr>
        <w:t>3</w:t>
      </w:r>
      <w:r>
        <w:rPr>
          <w:rFonts w:hint="eastAsia"/>
          <w:color w:val="92D050"/>
        </w:rPr>
        <w:t>）原则上不得随意对脚手架进行任何变更修改，如果确因施工原因需要对脚手架进行变更修改，则应移除绿色脚手架挂牌，挂上红色脚手架挂牌。变更修改完毕后按上述程序重新检查与验收，确认合格并挂绿色脚手架挂牌后，承包商方可投入使用。</w:t>
      </w:r>
    </w:p>
    <w:bookmarkEnd w:id="17"/>
    <w:p w14:paraId="64B66FD0">
      <w:pPr>
        <w:ind w:firstLine="0" w:firstLineChars="0"/>
        <w:rPr>
          <w:color w:val="92D050"/>
        </w:rPr>
      </w:pPr>
      <w:r>
        <w:rPr>
          <w:rFonts w:hint="eastAsia"/>
          <w:color w:val="92D050"/>
        </w:rPr>
        <w:t>6</w:t>
      </w:r>
      <w:r>
        <w:rPr>
          <w:color w:val="92D050"/>
        </w:rPr>
        <w:t>.6.2</w:t>
      </w:r>
      <w:r>
        <w:rPr>
          <w:rFonts w:hint="eastAsia"/>
          <w:color w:val="92D050"/>
        </w:rPr>
        <w:t>脚手架的阶段验收</w:t>
      </w:r>
    </w:p>
    <w:p w14:paraId="19BFD9CC">
      <w:pPr>
        <w:ind w:firstLine="480"/>
        <w:rPr>
          <w:color w:val="92D050"/>
        </w:rPr>
      </w:pPr>
      <w:r>
        <w:rPr>
          <w:rFonts w:hint="eastAsia"/>
          <w:color w:val="92D050"/>
        </w:rPr>
        <w:t>对于能够一次性搭设完成的小型脚手架工程，可一次性组织检查验收；针对大型脚手架的检查验收，应分阶段进行检查与验收：</w:t>
      </w:r>
    </w:p>
    <w:p w14:paraId="7CC0283E">
      <w:pPr>
        <w:ind w:firstLine="960" w:firstLineChars="400"/>
        <w:rPr>
          <w:color w:val="92D050"/>
        </w:rPr>
      </w:pPr>
      <w:r>
        <w:rPr>
          <w:rFonts w:hint="eastAsia"/>
          <w:color w:val="92D050"/>
        </w:rPr>
        <w:t>（a）脚手架基础处理完工后。尤其是对于超过一定规模的危险性较大的脚手架工程，地基处理是否与方案一致。</w:t>
      </w:r>
    </w:p>
    <w:p w14:paraId="65B6A4DA">
      <w:pPr>
        <w:ind w:firstLine="960" w:firstLineChars="400"/>
        <w:rPr>
          <w:color w:val="92D050"/>
        </w:rPr>
      </w:pPr>
      <w:r>
        <w:rPr>
          <w:rFonts w:hint="eastAsia"/>
          <w:color w:val="92D050"/>
        </w:rPr>
        <w:t>（b）作业层上施加载荷前。</w:t>
      </w:r>
    </w:p>
    <w:p w14:paraId="2ADF1EE1">
      <w:pPr>
        <w:ind w:firstLine="960" w:firstLineChars="400"/>
        <w:rPr>
          <w:color w:val="92D050"/>
        </w:rPr>
      </w:pPr>
      <w:r>
        <w:rPr>
          <w:rFonts w:hint="eastAsia"/>
          <w:color w:val="92D050"/>
        </w:rPr>
        <w:t>（c）每搭设完</w:t>
      </w:r>
      <w:r>
        <w:rPr>
          <w:color w:val="92D050"/>
        </w:rPr>
        <w:t>6m</w:t>
      </w:r>
      <w:r>
        <w:rPr>
          <w:rFonts w:hint="eastAsia"/>
          <w:color w:val="92D050"/>
        </w:rPr>
        <w:t>～</w:t>
      </w:r>
      <w:r>
        <w:rPr>
          <w:color w:val="92D050"/>
        </w:rPr>
        <w:t>8m</w:t>
      </w:r>
      <w:r>
        <w:rPr>
          <w:rFonts w:hint="eastAsia"/>
          <w:color w:val="92D050"/>
        </w:rPr>
        <w:t>高度后；或达到下一个作业层；</w:t>
      </w:r>
    </w:p>
    <w:p w14:paraId="4CB075DA">
      <w:pPr>
        <w:ind w:firstLine="960" w:firstLineChars="400"/>
        <w:rPr>
          <w:color w:val="92D050"/>
        </w:rPr>
      </w:pPr>
      <w:r>
        <w:rPr>
          <w:rFonts w:hint="eastAsia"/>
          <w:color w:val="92D050"/>
        </w:rPr>
        <w:t>（d）达到设计高度后；</w:t>
      </w:r>
    </w:p>
    <w:p w14:paraId="28A61D6A">
      <w:pPr>
        <w:ind w:firstLine="960" w:firstLineChars="400"/>
        <w:rPr>
          <w:color w:val="92D050"/>
        </w:rPr>
      </w:pPr>
      <w:r>
        <w:rPr>
          <w:rFonts w:hint="eastAsia"/>
          <w:color w:val="92D050"/>
        </w:rPr>
        <w:t>（e）遇有强风或大雨等恶劣天气后；</w:t>
      </w:r>
    </w:p>
    <w:p w14:paraId="4987C7D7">
      <w:pPr>
        <w:ind w:firstLine="960" w:firstLineChars="400"/>
        <w:rPr>
          <w:color w:val="92D050"/>
        </w:rPr>
      </w:pPr>
      <w:r>
        <w:rPr>
          <w:rFonts w:hint="eastAsia"/>
          <w:color w:val="92D050"/>
        </w:rPr>
        <w:t>（f）停用超过一个月，恢复使用前。</w:t>
      </w:r>
    </w:p>
    <w:p w14:paraId="33699401">
      <w:pPr>
        <w:ind w:firstLine="0" w:firstLineChars="0"/>
        <w:rPr>
          <w:color w:val="92D050"/>
        </w:rPr>
      </w:pPr>
      <w:r>
        <w:rPr>
          <w:rFonts w:hint="eastAsia"/>
          <w:color w:val="92D050"/>
        </w:rPr>
        <w:t>6</w:t>
      </w:r>
      <w:r>
        <w:rPr>
          <w:color w:val="92D050"/>
        </w:rPr>
        <w:t>.6.3</w:t>
      </w:r>
      <w:r>
        <w:rPr>
          <w:rFonts w:hint="eastAsia"/>
          <w:color w:val="92D050"/>
        </w:rPr>
        <w:t>脚手架的重点检查与验收内容：</w:t>
      </w:r>
    </w:p>
    <w:p w14:paraId="745FBC1B">
      <w:pPr>
        <w:ind w:firstLine="480"/>
        <w:rPr>
          <w:color w:val="92D050"/>
        </w:rPr>
      </w:pPr>
      <w:r>
        <w:rPr>
          <w:rFonts w:hint="eastAsia"/>
          <w:color w:val="92D050"/>
        </w:rPr>
        <w:t>（</w:t>
      </w:r>
      <w:r>
        <w:rPr>
          <w:color w:val="92D050"/>
        </w:rPr>
        <w:t>1</w:t>
      </w:r>
      <w:r>
        <w:rPr>
          <w:rFonts w:hint="eastAsia"/>
          <w:color w:val="92D050"/>
        </w:rPr>
        <w:t>）扣件式钢管脚手架</w:t>
      </w:r>
    </w:p>
    <w:p w14:paraId="17C05E88">
      <w:pPr>
        <w:ind w:firstLine="960" w:firstLineChars="400"/>
        <w:rPr>
          <w:color w:val="92D050"/>
        </w:rPr>
      </w:pPr>
      <w:r>
        <w:rPr>
          <w:rFonts w:hint="eastAsia"/>
          <w:color w:val="92D050"/>
        </w:rPr>
        <w:t>（</w:t>
      </w:r>
      <w:r>
        <w:rPr>
          <w:color w:val="92D050"/>
        </w:rPr>
        <w:t>a</w:t>
      </w:r>
      <w:r>
        <w:rPr>
          <w:rFonts w:hint="eastAsia"/>
          <w:color w:val="92D050"/>
        </w:rPr>
        <w:t>）杆件的设置和连接，连墙件、支撑、门洞桁架等的构造应符合《建筑施工扣件式钢管脚手架安全技术规范》（</w:t>
      </w:r>
      <w:r>
        <w:rPr>
          <w:color w:val="92D050"/>
        </w:rPr>
        <w:t>JGJ130</w:t>
      </w:r>
      <w:r>
        <w:rPr>
          <w:rFonts w:hint="eastAsia"/>
          <w:color w:val="92D050"/>
        </w:rPr>
        <w:t>）和专项施工方案要求；</w:t>
      </w:r>
    </w:p>
    <w:p w14:paraId="49F751A9">
      <w:pPr>
        <w:ind w:firstLine="960" w:firstLineChars="400"/>
        <w:rPr>
          <w:color w:val="92D050"/>
        </w:rPr>
      </w:pPr>
      <w:r>
        <w:rPr>
          <w:rFonts w:hint="eastAsia"/>
          <w:color w:val="92D050"/>
        </w:rPr>
        <w:t>（</w:t>
      </w:r>
      <w:r>
        <w:rPr>
          <w:color w:val="92D050"/>
        </w:rPr>
        <w:t>b</w:t>
      </w:r>
      <w:r>
        <w:rPr>
          <w:rFonts w:hint="eastAsia"/>
          <w:color w:val="92D050"/>
        </w:rPr>
        <w:t>）地基应无积水，底座应无松动，立杆应无悬空；</w:t>
      </w:r>
    </w:p>
    <w:p w14:paraId="30049A76">
      <w:pPr>
        <w:ind w:firstLine="960" w:firstLineChars="400"/>
        <w:rPr>
          <w:color w:val="92D050"/>
        </w:rPr>
      </w:pPr>
      <w:r>
        <w:rPr>
          <w:rFonts w:hint="eastAsia"/>
          <w:color w:val="92D050"/>
        </w:rPr>
        <w:t>（</w:t>
      </w:r>
      <w:r>
        <w:rPr>
          <w:color w:val="92D050"/>
        </w:rPr>
        <w:t>c</w:t>
      </w:r>
      <w:r>
        <w:rPr>
          <w:rFonts w:hint="eastAsia"/>
          <w:color w:val="92D050"/>
        </w:rPr>
        <w:t>）扣件螺栓应无松动；</w:t>
      </w:r>
    </w:p>
    <w:p w14:paraId="7A45833B">
      <w:pPr>
        <w:ind w:firstLine="960" w:firstLineChars="400"/>
        <w:rPr>
          <w:color w:val="92D050"/>
        </w:rPr>
      </w:pPr>
      <w:r>
        <w:rPr>
          <w:rFonts w:hint="eastAsia"/>
          <w:color w:val="92D050"/>
        </w:rPr>
        <w:t>（</w:t>
      </w:r>
      <w:r>
        <w:rPr>
          <w:color w:val="92D050"/>
        </w:rPr>
        <w:t>d</w:t>
      </w:r>
      <w:r>
        <w:rPr>
          <w:rFonts w:hint="eastAsia"/>
          <w:color w:val="92D050"/>
        </w:rPr>
        <w:t>）高度在</w:t>
      </w:r>
      <w:r>
        <w:rPr>
          <w:color w:val="92D050"/>
        </w:rPr>
        <w:t>24m</w:t>
      </w:r>
      <w:r>
        <w:rPr>
          <w:rFonts w:hint="eastAsia"/>
          <w:color w:val="92D050"/>
        </w:rPr>
        <w:t>以上的双排、满堂脚手架，其立杆的沉降与垂直度的偏差应符国家规范标准的规定；高度在</w:t>
      </w:r>
      <w:r>
        <w:rPr>
          <w:color w:val="92D050"/>
        </w:rPr>
        <w:t>20m</w:t>
      </w:r>
      <w:r>
        <w:rPr>
          <w:rFonts w:hint="eastAsia"/>
          <w:color w:val="92D050"/>
        </w:rPr>
        <w:t>以上的满堂支撑架，其立杆的沉降与垂直度的偏差应符合国家规范标准的规定；</w:t>
      </w:r>
    </w:p>
    <w:p w14:paraId="055432E7">
      <w:pPr>
        <w:ind w:firstLine="960" w:firstLineChars="400"/>
        <w:rPr>
          <w:color w:val="92D050"/>
        </w:rPr>
      </w:pPr>
      <w:r>
        <w:rPr>
          <w:rFonts w:hint="eastAsia"/>
          <w:color w:val="92D050"/>
        </w:rPr>
        <w:t>（</w:t>
      </w:r>
      <w:r>
        <w:rPr>
          <w:color w:val="92D050"/>
        </w:rPr>
        <w:t>e</w:t>
      </w:r>
      <w:r>
        <w:rPr>
          <w:rFonts w:hint="eastAsia"/>
          <w:color w:val="92D050"/>
        </w:rPr>
        <w:t>）安全防护措施应符合</w:t>
      </w:r>
      <w:r>
        <w:rPr>
          <w:color w:val="92D050"/>
        </w:rPr>
        <w:t>(6.4.1</w:t>
      </w:r>
      <w:r>
        <w:rPr>
          <w:rFonts w:hint="eastAsia"/>
          <w:color w:val="92D050"/>
        </w:rPr>
        <w:t>扣件式钢管脚手架搭设</w:t>
      </w:r>
      <w:r>
        <w:rPr>
          <w:color w:val="92D050"/>
        </w:rPr>
        <w:t>)</w:t>
      </w:r>
      <w:r>
        <w:rPr>
          <w:rFonts w:hint="eastAsia"/>
          <w:color w:val="92D050"/>
        </w:rPr>
        <w:t>要求；</w:t>
      </w:r>
    </w:p>
    <w:p w14:paraId="0A3171CE">
      <w:pPr>
        <w:ind w:firstLine="960" w:firstLineChars="400"/>
        <w:rPr>
          <w:color w:val="92D050"/>
        </w:rPr>
      </w:pPr>
      <w:r>
        <w:rPr>
          <w:rFonts w:hint="eastAsia"/>
          <w:color w:val="92D050"/>
        </w:rPr>
        <w:t>（</w:t>
      </w:r>
      <w:r>
        <w:rPr>
          <w:color w:val="92D050"/>
        </w:rPr>
        <w:t>f</w:t>
      </w:r>
      <w:r>
        <w:rPr>
          <w:rFonts w:hint="eastAsia"/>
          <w:color w:val="92D050"/>
        </w:rPr>
        <w:t>）应无超载使用。</w:t>
      </w:r>
    </w:p>
    <w:p w14:paraId="25E7B3EB">
      <w:pPr>
        <w:ind w:firstLine="960" w:firstLineChars="400"/>
        <w:rPr>
          <w:color w:val="92D050"/>
        </w:rPr>
      </w:pPr>
      <w:r>
        <w:rPr>
          <w:rFonts w:hint="eastAsia"/>
          <w:color w:val="92D050"/>
        </w:rPr>
        <w:t>（</w:t>
      </w:r>
      <w:r>
        <w:rPr>
          <w:color w:val="92D050"/>
        </w:rPr>
        <w:t>g</w:t>
      </w:r>
      <w:r>
        <w:rPr>
          <w:rFonts w:hint="eastAsia"/>
          <w:color w:val="92D050"/>
        </w:rPr>
        <w:t>）双排脚手架、悬挑式脚手架沿墙体外围应用密目式安全网全封闭，密目式安全网宜设置在脚手架外立杆的内侧，并应与架体绑扎牢固。</w:t>
      </w:r>
    </w:p>
    <w:p w14:paraId="44EE0E2B">
      <w:pPr>
        <w:ind w:firstLine="960" w:firstLineChars="400"/>
        <w:rPr>
          <w:color w:val="92D050"/>
        </w:rPr>
      </w:pPr>
      <w:r>
        <w:rPr>
          <w:rFonts w:hint="eastAsia"/>
          <w:color w:val="92D050"/>
        </w:rPr>
        <w:t>（</w:t>
      </w:r>
      <w:r>
        <w:rPr>
          <w:color w:val="92D050"/>
        </w:rPr>
        <w:t>h</w:t>
      </w:r>
      <w:r>
        <w:rPr>
          <w:rFonts w:hint="eastAsia"/>
          <w:color w:val="92D050"/>
        </w:rPr>
        <w:t>）脚手板应铺设牢靠、严实，并应用安全网双层兜底。施工层以下每隔</w:t>
      </w:r>
      <w:r>
        <w:rPr>
          <w:color w:val="92D050"/>
        </w:rPr>
        <w:t>10m</w:t>
      </w:r>
      <w:r>
        <w:rPr>
          <w:rFonts w:hint="eastAsia"/>
          <w:color w:val="92D050"/>
        </w:rPr>
        <w:t>应用安全网封闭。</w:t>
      </w:r>
    </w:p>
    <w:p w14:paraId="744DE98E">
      <w:pPr>
        <w:ind w:firstLine="960" w:firstLineChars="400"/>
        <w:rPr>
          <w:color w:val="92D050"/>
        </w:rPr>
      </w:pPr>
      <w:r>
        <w:rPr>
          <w:rFonts w:hint="eastAsia"/>
          <w:color w:val="92D050"/>
        </w:rPr>
        <w:t>（</w:t>
      </w:r>
      <w:r>
        <w:rPr>
          <w:color w:val="92D050"/>
        </w:rPr>
        <w:t>i</w:t>
      </w:r>
      <w:r>
        <w:rPr>
          <w:rFonts w:hint="eastAsia"/>
          <w:color w:val="92D050"/>
        </w:rPr>
        <w:t>）脚手架的接地、避雷措施等，应按现行行业标准《施工现场临时用电安全技术规范》</w:t>
      </w:r>
      <w:r>
        <w:rPr>
          <w:color w:val="92D050"/>
        </w:rPr>
        <w:t>JGJ 46</w:t>
      </w:r>
      <w:r>
        <w:rPr>
          <w:rFonts w:hint="eastAsia"/>
          <w:color w:val="92D050"/>
        </w:rPr>
        <w:t>有关规定执行。</w:t>
      </w:r>
    </w:p>
    <w:p w14:paraId="463891AF">
      <w:pPr>
        <w:ind w:firstLine="960" w:firstLineChars="400"/>
        <w:rPr>
          <w:color w:val="92D050"/>
        </w:rPr>
      </w:pPr>
      <w:r>
        <w:rPr>
          <w:rFonts w:hint="eastAsia"/>
          <w:color w:val="92D050"/>
        </w:rPr>
        <w:t>（g）安装后的扣件螺栓拧紧扭力矩应采用扭力板手检查，抽样方法应按随机分布原则进行。抽样检查数目与质量判定标准，应按</w:t>
      </w:r>
      <w:r>
        <w:rPr>
          <w:color w:val="92D050"/>
        </w:rPr>
        <w:t>JGJ</w:t>
      </w:r>
      <w:r>
        <w:rPr>
          <w:rFonts w:hint="eastAsia"/>
          <w:color w:val="92D050"/>
        </w:rPr>
        <w:t>130的规定确定。不合格的必须重新拧紧至合格。</w:t>
      </w:r>
    </w:p>
    <w:p w14:paraId="05E769C1">
      <w:pPr>
        <w:ind w:firstLine="199" w:firstLineChars="83"/>
        <w:rPr>
          <w:color w:val="92D050"/>
        </w:rPr>
      </w:pPr>
      <w:r>
        <w:rPr>
          <w:rFonts w:hint="eastAsia"/>
        </w:rPr>
        <w:t xml:space="preserve"> </w:t>
      </w:r>
      <w:r>
        <w:t xml:space="preserve"> </w:t>
      </w:r>
      <w:r>
        <w:rPr>
          <w:rFonts w:hint="eastAsia"/>
        </w:rPr>
        <w:t>（2）</w:t>
      </w:r>
      <w:r>
        <w:rPr>
          <w:rFonts w:hint="eastAsia"/>
          <w:color w:val="92D050"/>
        </w:rPr>
        <w:t>盘扣式钢管脚手架</w:t>
      </w:r>
    </w:p>
    <w:p w14:paraId="154DA71B">
      <w:pPr>
        <w:ind w:firstLine="960" w:firstLineChars="400"/>
        <w:rPr>
          <w:color w:val="92D050"/>
        </w:rPr>
      </w:pPr>
      <w:r>
        <w:rPr>
          <w:rFonts w:hint="eastAsia"/>
          <w:color w:val="92D050"/>
        </w:rPr>
        <w:t>（</w:t>
      </w:r>
      <w:r>
        <w:rPr>
          <w:color w:val="92D050"/>
        </w:rPr>
        <w:t>a</w:t>
      </w:r>
      <w:r>
        <w:rPr>
          <w:rFonts w:hint="eastAsia"/>
          <w:color w:val="92D050"/>
        </w:rPr>
        <w:t>）搭设的架体应符合设计要求，斜杆或剪刀撑设置应符合《建筑施工承插型盘扣式钢管脚手架安全技术标准》（</w:t>
      </w:r>
      <w:r>
        <w:rPr>
          <w:color w:val="92D050"/>
        </w:rPr>
        <w:t>JGJ231</w:t>
      </w:r>
      <w:r>
        <w:rPr>
          <w:rFonts w:hint="eastAsia"/>
          <w:color w:val="92D050"/>
        </w:rPr>
        <w:t>）和专项施工方案要求；</w:t>
      </w:r>
    </w:p>
    <w:p w14:paraId="5F1077FF">
      <w:pPr>
        <w:ind w:firstLine="960" w:firstLineChars="400"/>
        <w:rPr>
          <w:color w:val="92D050"/>
        </w:rPr>
      </w:pPr>
      <w:r>
        <w:rPr>
          <w:rFonts w:hint="eastAsia"/>
          <w:color w:val="92D050"/>
        </w:rPr>
        <w:t>（</w:t>
      </w:r>
      <w:r>
        <w:rPr>
          <w:color w:val="92D050"/>
        </w:rPr>
        <w:t>b</w:t>
      </w:r>
      <w:r>
        <w:rPr>
          <w:rFonts w:hint="eastAsia"/>
          <w:color w:val="92D050"/>
        </w:rPr>
        <w:t>）立杆基础不应有不均匀沉降，可调底座与基础面的接触不应有松动和悬空现象；</w:t>
      </w:r>
    </w:p>
    <w:p w14:paraId="15D84C87">
      <w:pPr>
        <w:ind w:firstLine="960" w:firstLineChars="400"/>
        <w:rPr>
          <w:color w:val="92D050"/>
        </w:rPr>
      </w:pPr>
      <w:r>
        <w:rPr>
          <w:rFonts w:hint="eastAsia"/>
          <w:color w:val="92D050"/>
        </w:rPr>
        <w:t>（</w:t>
      </w:r>
      <w:r>
        <w:rPr>
          <w:color w:val="92D050"/>
        </w:rPr>
        <w:t>c</w:t>
      </w:r>
      <w:r>
        <w:rPr>
          <w:rFonts w:hint="eastAsia"/>
          <w:color w:val="92D050"/>
        </w:rPr>
        <w:t>）连墙件应符合设计要求，并应与主体结构、架体可靠连接；</w:t>
      </w:r>
    </w:p>
    <w:p w14:paraId="25FC972F">
      <w:pPr>
        <w:ind w:firstLine="960" w:firstLineChars="400"/>
        <w:rPr>
          <w:color w:val="92D050"/>
        </w:rPr>
      </w:pPr>
      <w:r>
        <w:rPr>
          <w:rFonts w:hint="eastAsia"/>
          <w:color w:val="92D050"/>
        </w:rPr>
        <w:t>（</w:t>
      </w:r>
      <w:r>
        <w:rPr>
          <w:color w:val="92D050"/>
        </w:rPr>
        <w:t>d</w:t>
      </w:r>
      <w:r>
        <w:rPr>
          <w:rFonts w:hint="eastAsia"/>
          <w:color w:val="92D050"/>
        </w:rPr>
        <w:t>）外侧安全立网、内侧层间水平网的张挂及防护栏杆的设置应齐全、牢固；</w:t>
      </w:r>
    </w:p>
    <w:p w14:paraId="6640AC21">
      <w:pPr>
        <w:ind w:firstLine="960" w:firstLineChars="400"/>
        <w:rPr>
          <w:color w:val="92D050"/>
        </w:rPr>
      </w:pPr>
      <w:r>
        <w:rPr>
          <w:rFonts w:hint="eastAsia"/>
          <w:color w:val="92D050"/>
        </w:rPr>
        <w:t>（</w:t>
      </w:r>
      <w:r>
        <w:rPr>
          <w:color w:val="92D050"/>
        </w:rPr>
        <w:t>e</w:t>
      </w:r>
      <w:r>
        <w:rPr>
          <w:rFonts w:hint="eastAsia"/>
          <w:color w:val="92D050"/>
        </w:rPr>
        <w:t>）周转使用的脚手架构配件使用前应进行外观检查，并应作记录；</w:t>
      </w:r>
    </w:p>
    <w:p w14:paraId="14ACCF97">
      <w:pPr>
        <w:ind w:firstLine="960" w:firstLineChars="400"/>
        <w:rPr>
          <w:color w:val="92D050"/>
        </w:rPr>
      </w:pPr>
      <w:r>
        <w:rPr>
          <w:rFonts w:hint="eastAsia"/>
          <w:color w:val="92D050"/>
        </w:rPr>
        <w:t>（f）搭设的施工记录和质量检查记录应及时齐全；</w:t>
      </w:r>
    </w:p>
    <w:p w14:paraId="34AF887F">
      <w:pPr>
        <w:ind w:firstLine="960" w:firstLineChars="400"/>
        <w:rPr>
          <w:color w:val="92D050"/>
        </w:rPr>
      </w:pPr>
      <w:r>
        <w:rPr>
          <w:rFonts w:hint="eastAsia"/>
          <w:color w:val="92D050"/>
        </w:rPr>
        <w:t>（</w:t>
      </w:r>
      <w:r>
        <w:rPr>
          <w:color w:val="92D050"/>
        </w:rPr>
        <w:t>g</w:t>
      </w:r>
      <w:r>
        <w:rPr>
          <w:rFonts w:hint="eastAsia"/>
          <w:color w:val="92D050"/>
        </w:rPr>
        <w:t>）水平杆扣接头、斜杆扣接头与连接盘的插销应销紧。</w:t>
      </w:r>
      <w:bookmarkStart w:id="36" w:name="_GoBack"/>
      <w:bookmarkEnd w:id="36"/>
    </w:p>
    <w:p w14:paraId="28197835">
      <w:pPr>
        <w:ind w:firstLine="0" w:firstLineChars="0"/>
        <w:outlineLvl w:val="0"/>
        <w:rPr>
          <w:rFonts w:ascii="Calibri" w:hAnsi="Calibri" w:cs="Times New Roman"/>
          <w:b/>
          <w:bCs/>
          <w:kern w:val="44"/>
          <w:szCs w:val="44"/>
        </w:rPr>
      </w:pPr>
      <w:r>
        <w:rPr>
          <w:rFonts w:ascii="Calibri" w:hAnsi="Calibri" w:cs="Times New Roman"/>
          <w:b/>
          <w:bCs/>
          <w:kern w:val="44"/>
          <w:szCs w:val="44"/>
        </w:rPr>
        <w:t xml:space="preserve">6.7 </w:t>
      </w:r>
      <w:r>
        <w:rPr>
          <w:rFonts w:hint="eastAsia" w:ascii="Calibri" w:hAnsi="Calibri" w:cs="Times New Roman"/>
          <w:b/>
          <w:bCs/>
          <w:kern w:val="44"/>
          <w:szCs w:val="44"/>
        </w:rPr>
        <w:t>脚手架的使用与维护</w:t>
      </w:r>
    </w:p>
    <w:p w14:paraId="434503E1">
      <w:pPr>
        <w:ind w:firstLine="0" w:firstLineChars="0"/>
      </w:pPr>
      <w:r>
        <w:rPr>
          <w:rFonts w:hint="eastAsia"/>
        </w:rPr>
        <w:t>6</w:t>
      </w:r>
      <w:r>
        <w:t xml:space="preserve">.7.1 </w:t>
      </w:r>
      <w:r>
        <w:rPr>
          <w:rFonts w:hint="eastAsia"/>
        </w:rPr>
        <w:t>承包商搭设脚手架经检查与验收，确认合格挂绿色脚手架挂牌后，方可投入使用；</w:t>
      </w:r>
    </w:p>
    <w:p w14:paraId="74256005">
      <w:pPr>
        <w:ind w:firstLine="480"/>
      </w:pPr>
      <w:r>
        <w:rPr>
          <w:rFonts w:hint="eastAsia"/>
        </w:rPr>
        <w:t>未经验收或验收不合格的脚手架，一律挂红色脚手架挂牌，不得投入使用。</w:t>
      </w:r>
    </w:p>
    <w:p w14:paraId="42F3252D">
      <w:pPr>
        <w:ind w:firstLine="0" w:firstLineChars="0"/>
      </w:pPr>
      <w:r>
        <w:t xml:space="preserve">6.7.2 </w:t>
      </w:r>
      <w:r>
        <w:rPr>
          <w:rFonts w:hint="eastAsia"/>
        </w:rPr>
        <w:t>使用过程中作业层上的施工荷载应符合设计要求，不得超载。</w:t>
      </w:r>
    </w:p>
    <w:p w14:paraId="5EF91D46">
      <w:pPr>
        <w:ind w:firstLine="0" w:firstLineChars="0"/>
      </w:pPr>
      <w:r>
        <w:t xml:space="preserve">6.7.3 </w:t>
      </w:r>
      <w:r>
        <w:rPr>
          <w:rFonts w:hint="eastAsia"/>
        </w:rPr>
        <w:t>满堂支撑架在使用过程中，应设有专人监护施工，当出现异常情况时，应停止施工，并应迅速撤离作业面上人员。应在采取确保安全的措施后，查明原因、做出判断和处理。</w:t>
      </w:r>
    </w:p>
    <w:p w14:paraId="0B3CC90F">
      <w:pPr>
        <w:ind w:firstLine="0" w:firstLineChars="0"/>
      </w:pPr>
      <w:r>
        <w:t xml:space="preserve">6.7.5 </w:t>
      </w:r>
      <w:r>
        <w:rPr>
          <w:rFonts w:hint="eastAsia"/>
        </w:rPr>
        <w:t>在脚手架使用期间，严禁拆除下列杆件：</w:t>
      </w:r>
    </w:p>
    <w:p w14:paraId="35F9EB43">
      <w:pPr>
        <w:ind w:firstLine="480"/>
      </w:pPr>
      <w:r>
        <w:rPr>
          <w:rFonts w:hint="eastAsia"/>
        </w:rPr>
        <w:t>（</w:t>
      </w:r>
      <w:r>
        <w:t>1</w:t>
      </w:r>
      <w:r>
        <w:rPr>
          <w:rFonts w:hint="eastAsia"/>
        </w:rPr>
        <w:t>）主节点处的纵、横向水平杆，纵、横向扫地杆；</w:t>
      </w:r>
    </w:p>
    <w:p w14:paraId="4FC346A0">
      <w:pPr>
        <w:ind w:firstLine="480"/>
      </w:pPr>
      <w:r>
        <w:rPr>
          <w:rFonts w:hint="eastAsia"/>
        </w:rPr>
        <w:t>（</w:t>
      </w:r>
      <w:r>
        <w:t>2</w:t>
      </w:r>
      <w:r>
        <w:rPr>
          <w:rFonts w:hint="eastAsia"/>
        </w:rPr>
        <w:t>）连墙件。</w:t>
      </w:r>
    </w:p>
    <w:p w14:paraId="40EFDC8B">
      <w:pPr>
        <w:ind w:firstLine="480"/>
      </w:pPr>
      <w:r>
        <w:rPr>
          <w:rFonts w:hint="eastAsia"/>
        </w:rPr>
        <w:t>（3）抛撑。</w:t>
      </w:r>
    </w:p>
    <w:p w14:paraId="0EF43060">
      <w:pPr>
        <w:ind w:firstLine="0" w:firstLineChars="0"/>
      </w:pPr>
      <w:r>
        <w:rPr>
          <w:rFonts w:hint="eastAsia"/>
        </w:rPr>
        <w:t>6</w:t>
      </w:r>
      <w:r>
        <w:t>.7.6</w:t>
      </w:r>
      <w:r>
        <w:rPr>
          <w:rFonts w:hint="eastAsia"/>
        </w:rPr>
        <w:t>当在脚手架使用过程中如果在脚手架基础下或附近进行开挖时，必须对脚手架采取加固措施，并评估脚手架稳定性。</w:t>
      </w:r>
    </w:p>
    <w:p w14:paraId="48F08993">
      <w:pPr>
        <w:ind w:firstLine="0" w:firstLineChars="0"/>
      </w:pPr>
      <w:r>
        <w:rPr>
          <w:rFonts w:hint="eastAsia"/>
        </w:rPr>
        <w:t>6</w:t>
      </w:r>
      <w:r>
        <w:t>.7.7</w:t>
      </w:r>
      <w:r>
        <w:rPr>
          <w:rFonts w:hint="eastAsia"/>
        </w:rPr>
        <w:t>在脚手架上进行电、气焊作业时，应有防火措施和专人看守。</w:t>
      </w:r>
    </w:p>
    <w:p w14:paraId="4EDA96CE">
      <w:pPr>
        <w:ind w:firstLine="0" w:firstLineChars="0"/>
      </w:pPr>
      <w:r>
        <w:rPr>
          <w:rFonts w:hint="eastAsia"/>
        </w:rPr>
        <w:t>6</w:t>
      </w:r>
      <w:r>
        <w:t>.7.8</w:t>
      </w:r>
      <w:r>
        <w:rPr>
          <w:rFonts w:hint="eastAsia"/>
        </w:rPr>
        <w:t>当有强风、浓雾、雨天气时应停止在脚手架上作业。雨后上架作业应有防滑措施。</w:t>
      </w:r>
    </w:p>
    <w:p w14:paraId="6EDFD274">
      <w:pPr>
        <w:ind w:firstLine="0" w:firstLineChars="0"/>
      </w:pPr>
      <w:bookmarkStart w:id="21" w:name="OLE_LINK26"/>
      <w:bookmarkStart w:id="22" w:name="OLE_LINK27"/>
      <w:r>
        <w:rPr>
          <w:rFonts w:hint="eastAsia"/>
        </w:rPr>
        <w:t>6</w:t>
      </w:r>
      <w:r>
        <w:t>.7.9</w:t>
      </w:r>
      <w:r>
        <w:rPr>
          <w:rFonts w:hint="eastAsia"/>
        </w:rPr>
        <w:t>脚手架与输电线路应保持安全距离，应符合《施工现场临时用电安全技术规范》</w:t>
      </w:r>
      <w:r>
        <w:t>JGJ46</w:t>
      </w:r>
      <w:r>
        <w:rPr>
          <w:rFonts w:hint="eastAsia"/>
        </w:rPr>
        <w:t>的规定要求。</w:t>
      </w:r>
      <w:bookmarkEnd w:id="21"/>
      <w:bookmarkEnd w:id="22"/>
    </w:p>
    <w:p w14:paraId="2DD5A414">
      <w:pPr>
        <w:ind w:firstLine="0" w:firstLineChars="0"/>
        <w:outlineLvl w:val="0"/>
        <w:rPr>
          <w:b/>
        </w:rPr>
      </w:pPr>
      <w:r>
        <w:rPr>
          <w:rFonts w:ascii="Calibri" w:hAnsi="Calibri" w:cs="Times New Roman"/>
          <w:b/>
          <w:bCs/>
          <w:kern w:val="44"/>
          <w:szCs w:val="44"/>
        </w:rPr>
        <w:t xml:space="preserve">6.8 </w:t>
      </w:r>
      <w:r>
        <w:rPr>
          <w:rFonts w:hint="eastAsia" w:ascii="Calibri" w:hAnsi="Calibri" w:cs="Times New Roman"/>
          <w:b/>
          <w:bCs/>
          <w:kern w:val="44"/>
          <w:szCs w:val="44"/>
        </w:rPr>
        <w:t>脚手架的变更</w:t>
      </w:r>
    </w:p>
    <w:p w14:paraId="7804610A">
      <w:pPr>
        <w:ind w:firstLine="480"/>
      </w:pPr>
      <w:r>
        <w:rPr>
          <w:rFonts w:hint="eastAsia"/>
        </w:rPr>
        <w:t>脚手架使用过程中，不得擅自移动、改装、拆卸。如必须改变脚手架的结构时，根据脚手架的规模、类型，按下列程序进行变更：</w:t>
      </w:r>
    </w:p>
    <w:p w14:paraId="69B78DC0">
      <w:pPr>
        <w:ind w:firstLine="480"/>
      </w:pPr>
      <w:r>
        <w:rPr>
          <w:rFonts w:hint="eastAsia"/>
        </w:rPr>
        <w:t>（</w:t>
      </w:r>
      <w:r>
        <w:t>2</w:t>
      </w:r>
      <w:r>
        <w:rPr>
          <w:rFonts w:hint="eastAsia"/>
        </w:rPr>
        <w:t>）对于属于危险性较大的脚手架工程需要变更时，应由承包商编制《脚手架变更方案》报监理单位审核签认后，承包商方可进行变更。</w:t>
      </w:r>
    </w:p>
    <w:p w14:paraId="41C5E45A">
      <w:pPr>
        <w:ind w:firstLine="480"/>
        <w:rPr>
          <w:color w:val="000000" w:themeColor="text1"/>
          <w14:textFill>
            <w14:solidFill>
              <w14:schemeClr w14:val="tx1"/>
            </w14:solidFill>
          </w14:textFill>
        </w:rPr>
      </w:pPr>
      <w:bookmarkStart w:id="23" w:name="_Hlk151987206"/>
      <w:r>
        <w:rPr>
          <w:rFonts w:hint="eastAsia"/>
          <w:color w:val="000000" w:themeColor="text1"/>
          <w14:textFill>
            <w14:solidFill>
              <w14:schemeClr w14:val="tx1"/>
            </w14:solidFill>
          </w14:textFill>
        </w:rPr>
        <w:t>（</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）对于属于超过一定规模的危险性较大的脚手架工程需要变更时，应按本规定要求由承包商重新编制《脚手架专项施工方案》并组织专家论证，专家论证合格后，承包商方可进行变更。</w:t>
      </w:r>
    </w:p>
    <w:bookmarkEnd w:id="23"/>
    <w:p w14:paraId="5FD63639">
      <w:pPr>
        <w:ind w:firstLine="0" w:firstLineChars="0"/>
        <w:outlineLvl w:val="0"/>
        <w:rPr>
          <w:b/>
        </w:rPr>
      </w:pPr>
      <w:r>
        <w:rPr>
          <w:rFonts w:ascii="Calibri" w:hAnsi="Calibri" w:cs="Times New Roman"/>
          <w:b/>
          <w:bCs/>
          <w:kern w:val="44"/>
          <w:szCs w:val="44"/>
        </w:rPr>
        <w:t xml:space="preserve">6.9 </w:t>
      </w:r>
      <w:r>
        <w:rPr>
          <w:rFonts w:hint="eastAsia" w:ascii="Calibri" w:hAnsi="Calibri" w:cs="Times New Roman"/>
          <w:b/>
          <w:bCs/>
          <w:kern w:val="44"/>
          <w:szCs w:val="44"/>
        </w:rPr>
        <w:t>脚手架的拆除</w:t>
      </w:r>
    </w:p>
    <w:p w14:paraId="4E829E62">
      <w:pPr>
        <w:ind w:firstLine="0" w:firstLineChars="0"/>
      </w:pPr>
      <w:r>
        <w:rPr>
          <w:rFonts w:hint="eastAsia"/>
        </w:rPr>
        <w:t>6</w:t>
      </w:r>
      <w:r>
        <w:t xml:space="preserve">.9.1 </w:t>
      </w:r>
      <w:r>
        <w:rPr>
          <w:rFonts w:hint="eastAsia"/>
        </w:rPr>
        <w:t>脚手架上部的施工作业内容，经承包商确认全部完成后，对脚手架进行拆除。拆除前必须编制《脚手架拆除专项施工方案》，并经监理单位审核批准。针对不同规模、类型的脚手架，按下列程序进行：</w:t>
      </w:r>
    </w:p>
    <w:p w14:paraId="00ED651D">
      <w:pPr>
        <w:ind w:firstLine="480"/>
      </w:pPr>
      <w:r>
        <w:rPr>
          <w:rFonts w:hint="eastAsia"/>
        </w:rPr>
        <w:t>（1）对于属于危险性较大的脚手架工程拆除，应由承包商向总承包相关部门和监理单位告知，确认后，承包商方可进行拆除。</w:t>
      </w:r>
    </w:p>
    <w:p w14:paraId="2E4CB73E">
      <w:pPr>
        <w:ind w:firstLine="480"/>
      </w:pPr>
      <w:r>
        <w:rPr>
          <w:rFonts w:hint="eastAsia"/>
        </w:rPr>
        <w:t>（2）对于属于超过一定规模的危险性较大的脚手架工程拆除，应由承包商向总承包相关部门、监理单位和IPMT分部告知，共同确认后，承包商方可进行拆除。</w:t>
      </w:r>
    </w:p>
    <w:p w14:paraId="501E97B8">
      <w:pPr>
        <w:ind w:firstLine="0" w:firstLineChars="0"/>
      </w:pPr>
      <w:bookmarkStart w:id="24" w:name="OLE_LINK8"/>
      <w:bookmarkStart w:id="25" w:name="OLE_LINK7"/>
      <w:r>
        <w:rPr>
          <w:rFonts w:hint="eastAsia"/>
        </w:rPr>
        <w:t>6</w:t>
      </w:r>
      <w:r>
        <w:t xml:space="preserve">.9.2 </w:t>
      </w:r>
      <w:r>
        <w:rPr>
          <w:rFonts w:hint="eastAsia"/>
        </w:rPr>
        <w:t>脚手架拆除前应做好下列准备工作：</w:t>
      </w:r>
    </w:p>
    <w:bookmarkEnd w:id="24"/>
    <w:bookmarkEnd w:id="25"/>
    <w:p w14:paraId="40AF5D26">
      <w:pPr>
        <w:ind w:firstLine="480"/>
      </w:pPr>
      <w:r>
        <w:rPr>
          <w:rFonts w:hint="eastAsia"/>
        </w:rPr>
        <w:t>（</w:t>
      </w:r>
      <w:r>
        <w:t>1</w:t>
      </w:r>
      <w:r>
        <w:rPr>
          <w:rFonts w:hint="eastAsia"/>
        </w:rPr>
        <w:t>）应全面检查脚手架的扣件连接、连墙件、支撑体系、抛撑等是否符合规范要求；</w:t>
      </w:r>
    </w:p>
    <w:p w14:paraId="22956129">
      <w:pPr>
        <w:ind w:firstLine="480"/>
      </w:pPr>
      <w:r>
        <w:rPr>
          <w:rFonts w:hint="eastAsia"/>
        </w:rPr>
        <w:t>（</w:t>
      </w:r>
      <w:r>
        <w:t>2</w:t>
      </w:r>
      <w:r>
        <w:rPr>
          <w:rFonts w:hint="eastAsia"/>
        </w:rPr>
        <w:t>）应根据检查结果补充完善施工脚手架专项方案中的拆除顺序和措施，经审批后方可实施；</w:t>
      </w:r>
    </w:p>
    <w:p w14:paraId="57BD1A04">
      <w:pPr>
        <w:ind w:firstLine="480"/>
      </w:pPr>
      <w:bookmarkStart w:id="26" w:name="OLE_LINK6"/>
      <w:bookmarkStart w:id="27" w:name="OLE_LINK5"/>
      <w:r>
        <w:rPr>
          <w:rFonts w:hint="eastAsia"/>
        </w:rPr>
        <w:t>（</w:t>
      </w:r>
      <w:r>
        <w:t>3</w:t>
      </w:r>
      <w:r>
        <w:rPr>
          <w:rFonts w:hint="eastAsia"/>
        </w:rPr>
        <w:t>）拆除前应对施工人员进行交底；</w:t>
      </w:r>
    </w:p>
    <w:p w14:paraId="0C9BE72B">
      <w:pPr>
        <w:ind w:firstLine="480"/>
      </w:pPr>
      <w:r>
        <w:rPr>
          <w:rFonts w:hint="eastAsia"/>
        </w:rPr>
        <w:t>（</w:t>
      </w:r>
      <w:r>
        <w:t>4</w:t>
      </w:r>
      <w:r>
        <w:rPr>
          <w:rFonts w:hint="eastAsia"/>
        </w:rPr>
        <w:t>）应清除脚手架上杂物及地面障碍物；</w:t>
      </w:r>
    </w:p>
    <w:p w14:paraId="54001CAF">
      <w:pPr>
        <w:ind w:firstLine="480"/>
      </w:pPr>
      <w:r>
        <w:rPr>
          <w:rFonts w:hint="eastAsia"/>
        </w:rPr>
        <w:t>（</w:t>
      </w:r>
      <w:r>
        <w:t>5</w:t>
      </w:r>
      <w:r>
        <w:rPr>
          <w:rFonts w:hint="eastAsia"/>
        </w:rPr>
        <w:t>）脚手架拆除时，地面应设围栏和警戒标志，并应派专人看守，严禁非操作人员入内。</w:t>
      </w:r>
    </w:p>
    <w:p w14:paraId="35EFC3B3">
      <w:pPr>
        <w:ind w:firstLine="480"/>
      </w:pPr>
      <w:bookmarkStart w:id="28" w:name="OLE_LINK3"/>
      <w:bookmarkStart w:id="29" w:name="OLE_LINK4"/>
      <w:r>
        <w:rPr>
          <w:rFonts w:hint="eastAsia"/>
        </w:rPr>
        <w:t>（</w:t>
      </w:r>
      <w:r>
        <w:t>6</w:t>
      </w:r>
      <w:r>
        <w:rPr>
          <w:rFonts w:hint="eastAsia"/>
        </w:rPr>
        <w:t>）建立并实施保护措施，以保护涉嫌受脚手架拆除活动影响的机器、设备。</w:t>
      </w:r>
    </w:p>
    <w:bookmarkEnd w:id="26"/>
    <w:bookmarkEnd w:id="27"/>
    <w:bookmarkEnd w:id="28"/>
    <w:bookmarkEnd w:id="29"/>
    <w:p w14:paraId="23594B07">
      <w:pPr>
        <w:ind w:firstLine="0" w:firstLineChars="0"/>
      </w:pPr>
      <w:r>
        <w:rPr>
          <w:rFonts w:hint="eastAsia"/>
        </w:rPr>
        <w:t>6</w:t>
      </w:r>
      <w:r>
        <w:t xml:space="preserve">.9.3 </w:t>
      </w:r>
      <w:r>
        <w:rPr>
          <w:rFonts w:hint="eastAsia"/>
        </w:rPr>
        <w:t>脚手架拆除技术要求：</w:t>
      </w:r>
    </w:p>
    <w:p w14:paraId="33A02323">
      <w:pPr>
        <w:ind w:firstLine="480"/>
      </w:pPr>
      <w:r>
        <w:rPr>
          <w:rFonts w:hint="eastAsia"/>
        </w:rPr>
        <w:t>（</w:t>
      </w:r>
      <w:r>
        <w:t>1</w:t>
      </w:r>
      <w:r>
        <w:rPr>
          <w:rFonts w:hint="eastAsia"/>
        </w:rPr>
        <w:t>）脚手架拆除作业必须由上而下逐层进行，严禁上下同时作业；连墙件必须随脚手架逐层拆除，严禁先将连墙件整层或数层拆除后再拆脚手架；分段拆除高差大于两步时，应增设连墙件加固。</w:t>
      </w:r>
    </w:p>
    <w:p w14:paraId="2170B628">
      <w:pPr>
        <w:ind w:firstLine="480"/>
      </w:pPr>
      <w:r>
        <w:rPr>
          <w:rFonts w:hint="eastAsia"/>
        </w:rPr>
        <w:t>（</w:t>
      </w:r>
      <w:r>
        <w:t>2</w:t>
      </w:r>
      <w:r>
        <w:rPr>
          <w:rFonts w:hint="eastAsia"/>
        </w:rPr>
        <w:t>）当脚手架拆至下部最后一根长立杆的高度（约</w:t>
      </w:r>
      <w:r>
        <w:t>6.5m</w:t>
      </w:r>
      <w:r>
        <w:rPr>
          <w:rFonts w:hint="eastAsia"/>
        </w:rPr>
        <w:t>）时，应先在适当位置搭设临时抛撑加固后，再拆除连墙件。当双排脚手架采取分段、分立面拆除时，对不拆除的脚手架两端，应先按规定设置连墙件和横向斜撑加固。</w:t>
      </w:r>
    </w:p>
    <w:p w14:paraId="7C08D819">
      <w:pPr>
        <w:ind w:firstLine="480"/>
      </w:pPr>
      <w:r>
        <w:rPr>
          <w:rFonts w:hint="eastAsia"/>
        </w:rPr>
        <w:t>（</w:t>
      </w:r>
      <w:r>
        <w:t>3</w:t>
      </w:r>
      <w:r>
        <w:rPr>
          <w:rFonts w:hint="eastAsia"/>
        </w:rPr>
        <w:t>）架体拆除作业应设专人指挥，当有多人同时操作时，应明确分工、统一行动，且应具有足够的操作面。</w:t>
      </w:r>
    </w:p>
    <w:p w14:paraId="7A57206E">
      <w:pPr>
        <w:ind w:firstLine="480"/>
      </w:pPr>
      <w:r>
        <w:rPr>
          <w:rFonts w:hint="eastAsia"/>
        </w:rPr>
        <w:t>（</w:t>
      </w:r>
      <w:r>
        <w:t>4</w:t>
      </w:r>
      <w:r>
        <w:rPr>
          <w:rFonts w:hint="eastAsia"/>
        </w:rPr>
        <w:t>）卸料时各构配件严禁抛掷至地面。</w:t>
      </w:r>
    </w:p>
    <w:p w14:paraId="7B8404C8">
      <w:pPr>
        <w:ind w:firstLine="480"/>
      </w:pPr>
      <w:r>
        <w:rPr>
          <w:rFonts w:hint="eastAsia"/>
        </w:rPr>
        <w:t>（</w:t>
      </w:r>
      <w:r>
        <w:t>5</w:t>
      </w:r>
      <w:r>
        <w:rPr>
          <w:rFonts w:hint="eastAsia"/>
        </w:rPr>
        <w:t>）运至地面的构配件应及时检查、整修与保养，并应按品种、规格分别整齐存放，不合格的构配件清理出场。</w:t>
      </w:r>
    </w:p>
    <w:p w14:paraId="12B8715B">
      <w:pPr>
        <w:ind w:firstLine="480"/>
      </w:pPr>
      <w:r>
        <w:rPr>
          <w:rFonts w:hint="eastAsia"/>
        </w:rPr>
        <w:t>（</w:t>
      </w:r>
      <w:r>
        <w:t>6</w:t>
      </w:r>
      <w:r>
        <w:rPr>
          <w:rFonts w:hint="eastAsia"/>
        </w:rPr>
        <w:t>）夜间不得进行脚手架拆除作业。</w:t>
      </w:r>
    </w:p>
    <w:p w14:paraId="48E17DE9">
      <w:pPr>
        <w:ind w:firstLine="0" w:firstLineChars="0"/>
        <w:outlineLvl w:val="0"/>
        <w:rPr>
          <w:rFonts w:ascii="Calibri" w:hAnsi="Calibri" w:cs="Times New Roman"/>
          <w:b/>
          <w:bCs/>
          <w:kern w:val="44"/>
          <w:szCs w:val="44"/>
        </w:rPr>
      </w:pPr>
      <w:r>
        <w:rPr>
          <w:rFonts w:ascii="Calibri" w:hAnsi="Calibri" w:cs="Times New Roman"/>
          <w:b/>
          <w:bCs/>
          <w:kern w:val="44"/>
          <w:szCs w:val="44"/>
        </w:rPr>
        <w:t xml:space="preserve">6.10 </w:t>
      </w:r>
      <w:r>
        <w:rPr>
          <w:rFonts w:hint="eastAsia" w:ascii="Calibri" w:hAnsi="Calibri" w:cs="Times New Roman"/>
          <w:b/>
          <w:bCs/>
          <w:kern w:val="44"/>
          <w:szCs w:val="44"/>
        </w:rPr>
        <w:t>脚手架的检查</w:t>
      </w:r>
    </w:p>
    <w:p w14:paraId="0DA822EC">
      <w:pPr>
        <w:ind w:firstLine="480"/>
      </w:pPr>
      <w:r>
        <w:rPr>
          <w:rFonts w:hint="eastAsia"/>
        </w:rPr>
        <w:t>脚手架在搭设完成、验收合格后，投入使用过程中，应对投入使用的脚手架进行日常和专项检查。</w:t>
      </w:r>
    </w:p>
    <w:p w14:paraId="065071F5">
      <w:pPr>
        <w:ind w:firstLine="0" w:firstLineChars="0"/>
      </w:pPr>
      <w:r>
        <w:rPr>
          <w:rFonts w:hint="eastAsia"/>
        </w:rPr>
        <w:t>6</w:t>
      </w:r>
      <w:r>
        <w:t xml:space="preserve">.10.1 </w:t>
      </w:r>
      <w:r>
        <w:rPr>
          <w:rFonts w:hint="eastAsia"/>
        </w:rPr>
        <w:t>脚手架日常检查</w:t>
      </w:r>
    </w:p>
    <w:p w14:paraId="57307CA6">
      <w:pPr>
        <w:ind w:firstLine="480"/>
      </w:pPr>
      <w:r>
        <w:rPr>
          <w:rFonts w:hint="eastAsia"/>
        </w:rPr>
        <w:t>由承包商、监理单位和IPMT脚手架专业工程师或</w:t>
      </w:r>
      <w:r>
        <w:t>EHSS</w:t>
      </w:r>
      <w:r>
        <w:rPr>
          <w:rFonts w:hint="eastAsia"/>
        </w:rPr>
        <w:t>管理人员进行，发现问题后，下发</w:t>
      </w:r>
      <w:r>
        <w:t>EHSS</w:t>
      </w:r>
      <w:r>
        <w:rPr>
          <w:rFonts w:hint="eastAsia"/>
        </w:rPr>
        <w:t>问题整改单，监理单位监督承包商搭设单位负责整改落实。</w:t>
      </w:r>
    </w:p>
    <w:p w14:paraId="7A2AD26E">
      <w:pPr>
        <w:ind w:firstLine="0" w:firstLineChars="0"/>
      </w:pPr>
      <w:r>
        <w:rPr>
          <w:rFonts w:hint="eastAsia"/>
        </w:rPr>
        <w:t>6</w:t>
      </w:r>
      <w:r>
        <w:t xml:space="preserve">.10.2 </w:t>
      </w:r>
      <w:r>
        <w:rPr>
          <w:rFonts w:hint="eastAsia"/>
        </w:rPr>
        <w:t>专项检查</w:t>
      </w:r>
    </w:p>
    <w:p w14:paraId="57D7B5E7">
      <w:pPr>
        <w:ind w:firstLine="480"/>
      </w:pPr>
      <w:r>
        <w:rPr>
          <w:rFonts w:hint="eastAsia"/>
        </w:rPr>
        <w:t>（</w:t>
      </w:r>
      <w:r>
        <w:t>1</w:t>
      </w:r>
      <w:r>
        <w:rPr>
          <w:rFonts w:hint="eastAsia"/>
        </w:rPr>
        <w:t>）对于小于</w:t>
      </w:r>
      <w:r>
        <w:t>24</w:t>
      </w:r>
      <w:r>
        <w:rPr>
          <w:rFonts w:hint="eastAsia"/>
        </w:rPr>
        <w:t>m以下的脚手架工程，由承包商负责组织实施，检查频次每月一次。</w:t>
      </w:r>
    </w:p>
    <w:p w14:paraId="096A4726">
      <w:pPr>
        <w:ind w:firstLine="480"/>
      </w:pPr>
      <w:r>
        <w:rPr>
          <w:rFonts w:hint="eastAsia"/>
        </w:rPr>
        <w:t>（</w:t>
      </w:r>
      <w:r>
        <w:t>2</w:t>
      </w:r>
      <w:r>
        <w:rPr>
          <w:rFonts w:hint="eastAsia"/>
        </w:rPr>
        <w:t>）对于属于危险性较大（</w:t>
      </w:r>
      <w:r>
        <w:t>24m</w:t>
      </w:r>
      <w:r>
        <w:rPr>
          <w:rFonts w:hint="eastAsia"/>
        </w:rPr>
        <w:t>≤</w:t>
      </w:r>
      <w:r>
        <w:t>H</w:t>
      </w:r>
      <w:r>
        <w:rPr>
          <w:rFonts w:hint="eastAsia"/>
        </w:rPr>
        <w:t>＜</w:t>
      </w:r>
      <w:r>
        <w:t>50m</w:t>
      </w:r>
      <w:r>
        <w:rPr>
          <w:rFonts w:hint="eastAsia"/>
        </w:rPr>
        <w:t>）的脚手架工程，由监理单位组织，检查频次每月一次。参加人员：各承包商安全负责人或脚手架专业工程师参加。</w:t>
      </w:r>
    </w:p>
    <w:p w14:paraId="4D382351">
      <w:pPr>
        <w:ind w:firstLine="480"/>
      </w:pPr>
      <w:r>
        <w:rPr>
          <w:rFonts w:hint="eastAsia"/>
        </w:rPr>
        <w:t>（</w:t>
      </w:r>
      <w:r>
        <w:t>3</w:t>
      </w:r>
      <w:r>
        <w:rPr>
          <w:rFonts w:hint="eastAsia"/>
        </w:rPr>
        <w:t>）对于属于超过一定规模的危险性较大（</w:t>
      </w:r>
      <w:r>
        <w:t>H</w:t>
      </w:r>
      <w:r>
        <w:rPr>
          <w:rFonts w:hint="eastAsia"/>
        </w:rPr>
        <w:t>≥</w:t>
      </w:r>
      <w:r>
        <w:t>50m</w:t>
      </w:r>
      <w:r>
        <w:rPr>
          <w:rFonts w:hint="eastAsia"/>
        </w:rPr>
        <w:t>）的脚手架工程，由IPMT分部组织，检查频次每月一次。参加人员：监理单位、承包商安全负责人、I</w:t>
      </w:r>
      <w:r>
        <w:t>PMT</w:t>
      </w:r>
      <w:r>
        <w:rPr>
          <w:rFonts w:hint="eastAsia"/>
        </w:rPr>
        <w:t>相关职能部门参加。</w:t>
      </w:r>
    </w:p>
    <w:p w14:paraId="49AA50D9">
      <w:pPr>
        <w:pStyle w:val="2"/>
        <w:keepNext w:val="0"/>
        <w:widowControl w:val="0"/>
        <w:ind w:firstLine="0" w:firstLineChars="0"/>
      </w:pPr>
      <w:bookmarkStart w:id="30" w:name="_Toc61445078"/>
      <w:r>
        <w:rPr>
          <w:rFonts w:hint="eastAsia"/>
        </w:rPr>
        <w:t>7</w:t>
      </w:r>
      <w:r>
        <w:t xml:space="preserve">  </w:t>
      </w:r>
      <w:r>
        <w:rPr>
          <w:rFonts w:hint="eastAsia"/>
        </w:rPr>
        <w:t>附</w:t>
      </w:r>
      <w:bookmarkEnd w:id="30"/>
      <w:r>
        <w:rPr>
          <w:rFonts w:hint="eastAsia"/>
        </w:rPr>
        <w:t>表</w:t>
      </w:r>
    </w:p>
    <w:p w14:paraId="25EC648F">
      <w:pPr>
        <w:ind w:firstLine="0" w:firstLineChars="0"/>
      </w:pPr>
      <w:r>
        <w:t>7.1</w:t>
      </w:r>
      <w:r>
        <w:rPr>
          <w:rFonts w:hint="eastAsia"/>
        </w:rPr>
        <w:t>脚手架交接验收单</w:t>
      </w:r>
    </w:p>
    <w:p w14:paraId="43B6AAB5">
      <w:pPr>
        <w:ind w:firstLine="0" w:firstLineChars="0"/>
      </w:pPr>
      <w:r>
        <w:t>7.2</w:t>
      </w:r>
      <w:r>
        <w:rPr>
          <w:rFonts w:hint="eastAsia"/>
        </w:rPr>
        <w:t>水平移动式脚手架验收检查单</w:t>
      </w:r>
    </w:p>
    <w:p w14:paraId="0B0634FD">
      <w:pPr>
        <w:ind w:firstLine="0" w:firstLineChars="0"/>
      </w:pPr>
      <w:r>
        <w:t>7.3</w:t>
      </w:r>
      <w:r>
        <w:rPr>
          <w:rFonts w:hint="eastAsia"/>
        </w:rPr>
        <w:t>悬挂式</w:t>
      </w:r>
      <w:r>
        <w:t>/</w:t>
      </w:r>
      <w:r>
        <w:rPr>
          <w:rFonts w:hint="eastAsia"/>
        </w:rPr>
        <w:t>悬挑式脚手架验收检查单</w:t>
      </w:r>
    </w:p>
    <w:p w14:paraId="78DA7F9D">
      <w:pPr>
        <w:ind w:firstLine="0" w:firstLineChars="0"/>
      </w:pPr>
      <w:r>
        <w:rPr>
          <w:rFonts w:hint="eastAsia"/>
        </w:rPr>
        <w:t>7</w:t>
      </w:r>
      <w:r>
        <w:t>.4</w:t>
      </w:r>
      <w:r>
        <w:rPr>
          <w:rFonts w:hint="eastAsia"/>
        </w:rPr>
        <w:t>脚手架</w:t>
      </w:r>
      <w:r>
        <w:t>EHSS</w:t>
      </w:r>
      <w:r>
        <w:rPr>
          <w:rFonts w:hint="eastAsia"/>
        </w:rPr>
        <w:t>验收检查表</w:t>
      </w:r>
    </w:p>
    <w:p w14:paraId="715E96AE">
      <w:pPr>
        <w:ind w:firstLine="0" w:firstLineChars="0"/>
      </w:pPr>
      <w:r>
        <w:t>7.5</w:t>
      </w:r>
      <w:r>
        <w:rPr>
          <w:rFonts w:hint="eastAsia"/>
        </w:rPr>
        <w:t>工作危害分析（</w:t>
      </w:r>
      <w:r>
        <w:t>JHA</w:t>
      </w:r>
      <w:r>
        <w:rPr>
          <w:rFonts w:hint="eastAsia"/>
        </w:rPr>
        <w:t>）记录表</w:t>
      </w:r>
    </w:p>
    <w:p w14:paraId="17C38D05">
      <w:pPr>
        <w:ind w:firstLine="0" w:firstLineChars="0"/>
      </w:pPr>
      <w:r>
        <w:t xml:space="preserve">7.6 </w:t>
      </w:r>
      <w:r>
        <w:rPr>
          <w:rFonts w:hint="eastAsia"/>
        </w:rPr>
        <w:t>脚手架挂牌</w:t>
      </w:r>
    </w:p>
    <w:p w14:paraId="69AA9DA4">
      <w:pPr>
        <w:ind w:firstLine="0" w:firstLineChars="0"/>
      </w:pPr>
      <w:r>
        <w:rPr>
          <w:rFonts w:hint="eastAsia"/>
        </w:rPr>
        <w:t>7</w:t>
      </w:r>
      <w:r>
        <w:t>.7 脚手架作业许可证</w:t>
      </w:r>
      <w:r>
        <w:br w:type="page"/>
      </w:r>
    </w:p>
    <w:p w14:paraId="54C779BC">
      <w:pPr>
        <w:ind w:firstLine="0" w:firstLineChars="0"/>
        <w:rPr>
          <w:b/>
          <w:bCs/>
        </w:rPr>
      </w:pPr>
      <w:r>
        <w:rPr>
          <w:b/>
          <w:bCs/>
        </w:rPr>
        <w:t>7</w:t>
      </w:r>
    </w:p>
    <w:p w14:paraId="1A4427A4">
      <w:pPr>
        <w:ind w:firstLine="0" w:firstLineChars="0"/>
      </w:pPr>
      <w:r>
        <w:t>7.1</w:t>
      </w:r>
      <w:r>
        <w:rPr>
          <w:rFonts w:hint="eastAsia"/>
        </w:rPr>
        <w:t>脚手架交接验收单</w:t>
      </w:r>
    </w:p>
    <w:p w14:paraId="48E6CF2F">
      <w:pPr>
        <w:pStyle w:val="24"/>
        <w:spacing w:line="220" w:lineRule="atLeast"/>
        <w:jc w:val="center"/>
        <w:rPr>
          <w:rFonts w:hAnsi="宋体"/>
          <w:b/>
          <w:bCs/>
          <w:color w:val="auto"/>
        </w:rPr>
      </w:pPr>
      <w:r>
        <w:rPr>
          <w:rFonts w:hint="eastAsia" w:hAnsi="宋体"/>
          <w:b/>
          <w:bCs/>
          <w:color w:val="auto"/>
        </w:rPr>
        <w:t>福建中沙石化建设项目</w:t>
      </w:r>
    </w:p>
    <w:p w14:paraId="39701A9C">
      <w:pPr>
        <w:spacing w:line="220" w:lineRule="atLeast"/>
        <w:ind w:firstLine="0" w:firstLineChars="0"/>
        <w:jc w:val="center"/>
        <w:rPr>
          <w:szCs w:val="24"/>
        </w:rPr>
      </w:pPr>
      <w:r>
        <w:rPr>
          <w:rFonts w:hint="eastAsia" w:hAnsi="宋体"/>
          <w:b/>
          <w:bCs/>
          <w:szCs w:val="24"/>
        </w:rPr>
        <w:t>脚手架交接验收单</w:t>
      </w:r>
    </w:p>
    <w:tbl>
      <w:tblPr>
        <w:tblStyle w:val="13"/>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
        <w:gridCol w:w="604"/>
        <w:gridCol w:w="283"/>
        <w:gridCol w:w="1134"/>
        <w:gridCol w:w="1134"/>
        <w:gridCol w:w="1598"/>
        <w:gridCol w:w="812"/>
        <w:gridCol w:w="689"/>
        <w:gridCol w:w="346"/>
        <w:gridCol w:w="1736"/>
      </w:tblGrid>
      <w:tr w14:paraId="378EF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1838" w:type="dxa"/>
            <w:gridSpan w:val="3"/>
            <w:vAlign w:val="center"/>
          </w:tcPr>
          <w:p w14:paraId="78454C17">
            <w:pPr>
              <w:pStyle w:val="24"/>
              <w:jc w:val="center"/>
              <w:rPr>
                <w:rFonts w:hAnsi="宋体"/>
                <w:color w:val="auto"/>
                <w:sz w:val="21"/>
                <w:szCs w:val="21"/>
              </w:rPr>
            </w:pPr>
            <w:r>
              <w:rPr>
                <w:rFonts w:hint="eastAsia" w:hAnsi="宋体"/>
                <w:color w:val="auto"/>
                <w:sz w:val="21"/>
                <w:szCs w:val="21"/>
              </w:rPr>
              <w:t>工程名称</w:t>
            </w:r>
          </w:p>
        </w:tc>
        <w:tc>
          <w:tcPr>
            <w:tcW w:w="2268" w:type="dxa"/>
            <w:gridSpan w:val="2"/>
            <w:vAlign w:val="center"/>
          </w:tcPr>
          <w:p w14:paraId="158513A8">
            <w:pPr>
              <w:pStyle w:val="24"/>
              <w:jc w:val="center"/>
              <w:rPr>
                <w:rFonts w:hAnsi="宋体"/>
                <w:color w:val="auto"/>
                <w:sz w:val="21"/>
                <w:szCs w:val="21"/>
              </w:rPr>
            </w:pPr>
          </w:p>
        </w:tc>
        <w:tc>
          <w:tcPr>
            <w:tcW w:w="2410" w:type="dxa"/>
            <w:gridSpan w:val="2"/>
            <w:vAlign w:val="center"/>
          </w:tcPr>
          <w:p w14:paraId="2D4FCCE7">
            <w:pPr>
              <w:pStyle w:val="4"/>
              <w:widowControl w:val="0"/>
              <w:tabs>
                <w:tab w:val="left" w:pos="771"/>
                <w:tab w:val="left" w:pos="1513"/>
              </w:tabs>
              <w:spacing w:line="440" w:lineRule="exact"/>
              <w:rPr>
                <w:rFonts w:ascii="宋体" w:hAnsi="宋体"/>
                <w:szCs w:val="21"/>
              </w:rPr>
            </w:pPr>
            <w:r>
              <w:rPr>
                <w:rFonts w:hint="eastAsia" w:ascii="宋体" w:hAnsi="宋体"/>
                <w:szCs w:val="21"/>
              </w:rPr>
              <w:t>脚手架类型</w:t>
            </w:r>
            <w:r>
              <w:rPr>
                <w:rFonts w:ascii="宋体" w:hAnsi="宋体"/>
                <w:szCs w:val="21"/>
              </w:rPr>
              <w:t>/</w:t>
            </w:r>
            <w:r>
              <w:rPr>
                <w:rFonts w:hint="eastAsia" w:ascii="宋体" w:hAnsi="宋体"/>
                <w:szCs w:val="21"/>
              </w:rPr>
              <w:t>用途</w:t>
            </w:r>
          </w:p>
        </w:tc>
        <w:tc>
          <w:tcPr>
            <w:tcW w:w="2771" w:type="dxa"/>
            <w:gridSpan w:val="3"/>
            <w:vAlign w:val="center"/>
          </w:tcPr>
          <w:p w14:paraId="69748E96">
            <w:pPr>
              <w:pStyle w:val="4"/>
              <w:widowControl w:val="0"/>
              <w:tabs>
                <w:tab w:val="left" w:pos="771"/>
                <w:tab w:val="left" w:pos="1513"/>
              </w:tabs>
              <w:spacing w:line="440" w:lineRule="exact"/>
              <w:jc w:val="left"/>
              <w:rPr>
                <w:rFonts w:ascii="宋体" w:hAnsi="宋体"/>
                <w:sz w:val="15"/>
                <w:szCs w:val="15"/>
              </w:rPr>
            </w:pPr>
          </w:p>
        </w:tc>
      </w:tr>
      <w:tr w14:paraId="62EAA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838" w:type="dxa"/>
            <w:gridSpan w:val="3"/>
            <w:vAlign w:val="center"/>
          </w:tcPr>
          <w:p w14:paraId="02363FBE">
            <w:pPr>
              <w:pStyle w:val="24"/>
              <w:jc w:val="center"/>
              <w:rPr>
                <w:rFonts w:hAnsi="宋体"/>
                <w:color w:val="auto"/>
                <w:sz w:val="21"/>
                <w:szCs w:val="21"/>
              </w:rPr>
            </w:pPr>
            <w:r>
              <w:rPr>
                <w:rFonts w:hint="eastAsia" w:hAnsi="宋体"/>
                <w:color w:val="auto"/>
                <w:sz w:val="21"/>
                <w:szCs w:val="21"/>
              </w:rPr>
              <w:t>搭设单位名称</w:t>
            </w:r>
          </w:p>
        </w:tc>
        <w:tc>
          <w:tcPr>
            <w:tcW w:w="2268" w:type="dxa"/>
            <w:gridSpan w:val="2"/>
            <w:vAlign w:val="center"/>
          </w:tcPr>
          <w:p w14:paraId="76381065">
            <w:pPr>
              <w:pStyle w:val="24"/>
              <w:jc w:val="center"/>
              <w:rPr>
                <w:rFonts w:hAnsi="宋体"/>
                <w:color w:val="auto"/>
                <w:sz w:val="21"/>
                <w:szCs w:val="21"/>
              </w:rPr>
            </w:pPr>
          </w:p>
        </w:tc>
        <w:tc>
          <w:tcPr>
            <w:tcW w:w="2410" w:type="dxa"/>
            <w:gridSpan w:val="2"/>
            <w:vAlign w:val="center"/>
          </w:tcPr>
          <w:p w14:paraId="5FD9F19F">
            <w:pPr>
              <w:pStyle w:val="4"/>
              <w:widowControl w:val="0"/>
              <w:tabs>
                <w:tab w:val="left" w:pos="771"/>
                <w:tab w:val="left" w:pos="1513"/>
              </w:tabs>
              <w:spacing w:line="440" w:lineRule="exact"/>
              <w:rPr>
                <w:rFonts w:ascii="宋体" w:hAnsi="宋体"/>
                <w:szCs w:val="21"/>
              </w:rPr>
            </w:pPr>
            <w:r>
              <w:rPr>
                <w:rFonts w:hint="eastAsia" w:ascii="宋体" w:hAnsi="宋体"/>
                <w:szCs w:val="21"/>
              </w:rPr>
              <w:t>脚手架搭设地点/日期</w:t>
            </w:r>
          </w:p>
        </w:tc>
        <w:tc>
          <w:tcPr>
            <w:tcW w:w="2771" w:type="dxa"/>
            <w:gridSpan w:val="3"/>
            <w:vAlign w:val="center"/>
          </w:tcPr>
          <w:p w14:paraId="47174624">
            <w:pPr>
              <w:pStyle w:val="4"/>
              <w:widowControl w:val="0"/>
              <w:tabs>
                <w:tab w:val="left" w:pos="771"/>
                <w:tab w:val="left" w:pos="1513"/>
              </w:tabs>
              <w:spacing w:line="440" w:lineRule="exact"/>
              <w:ind w:firstLine="360"/>
              <w:rPr>
                <w:rFonts w:ascii="宋体" w:hAnsi="宋体"/>
                <w:szCs w:val="21"/>
              </w:rPr>
            </w:pPr>
          </w:p>
        </w:tc>
      </w:tr>
      <w:tr w14:paraId="603FE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7" w:type="dxa"/>
            <w:gridSpan w:val="10"/>
            <w:vAlign w:val="center"/>
          </w:tcPr>
          <w:p w14:paraId="5E96F4F3">
            <w:pPr>
              <w:pStyle w:val="24"/>
              <w:jc w:val="center"/>
              <w:rPr>
                <w:rFonts w:hAnsi="宋体"/>
                <w:color w:val="auto"/>
                <w:sz w:val="21"/>
                <w:szCs w:val="21"/>
              </w:rPr>
            </w:pPr>
            <w:r>
              <w:rPr>
                <w:rFonts w:hint="eastAsia" w:hAnsi="宋体"/>
                <w:color w:val="auto"/>
                <w:sz w:val="21"/>
                <w:szCs w:val="21"/>
              </w:rPr>
              <w:t>验</w:t>
            </w:r>
            <w:r>
              <w:rPr>
                <w:rFonts w:hAnsi="宋体"/>
                <w:color w:val="auto"/>
                <w:sz w:val="21"/>
                <w:szCs w:val="21"/>
              </w:rPr>
              <w:t xml:space="preserve"> </w:t>
            </w:r>
            <w:r>
              <w:rPr>
                <w:rFonts w:hint="eastAsia" w:hAnsi="宋体"/>
                <w:color w:val="auto"/>
                <w:sz w:val="21"/>
                <w:szCs w:val="21"/>
              </w:rPr>
              <w:t>收</w:t>
            </w:r>
            <w:r>
              <w:rPr>
                <w:rFonts w:hAnsi="宋体"/>
                <w:color w:val="auto"/>
                <w:sz w:val="21"/>
                <w:szCs w:val="21"/>
              </w:rPr>
              <w:t xml:space="preserve"> </w:t>
            </w:r>
            <w:r>
              <w:rPr>
                <w:rFonts w:hint="eastAsia" w:hAnsi="宋体"/>
                <w:color w:val="auto"/>
                <w:sz w:val="21"/>
                <w:szCs w:val="21"/>
              </w:rPr>
              <w:t>内</w:t>
            </w:r>
            <w:r>
              <w:rPr>
                <w:rFonts w:hAnsi="宋体"/>
                <w:color w:val="auto"/>
                <w:sz w:val="21"/>
                <w:szCs w:val="21"/>
              </w:rPr>
              <w:t xml:space="preserve"> </w:t>
            </w:r>
            <w:r>
              <w:rPr>
                <w:rFonts w:hint="eastAsia" w:hAnsi="宋体"/>
                <w:color w:val="auto"/>
                <w:sz w:val="21"/>
                <w:szCs w:val="21"/>
              </w:rPr>
              <w:t>容</w:t>
            </w:r>
          </w:p>
        </w:tc>
      </w:tr>
      <w:tr w14:paraId="785B8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0FE0AB41">
            <w:pPr>
              <w:pStyle w:val="24"/>
              <w:spacing w:line="360" w:lineRule="auto"/>
              <w:jc w:val="center"/>
              <w:rPr>
                <w:rFonts w:hAnsi="宋体"/>
                <w:color w:val="auto"/>
                <w:sz w:val="21"/>
                <w:szCs w:val="21"/>
              </w:rPr>
            </w:pPr>
            <w:r>
              <w:rPr>
                <w:rFonts w:hint="eastAsia" w:hAnsi="宋体"/>
                <w:color w:val="auto"/>
                <w:sz w:val="21"/>
                <w:szCs w:val="21"/>
              </w:rPr>
              <w:t>序</w:t>
            </w:r>
            <w:r>
              <w:rPr>
                <w:rFonts w:hAnsi="宋体"/>
                <w:color w:val="auto"/>
                <w:sz w:val="21"/>
                <w:szCs w:val="21"/>
              </w:rPr>
              <w:t xml:space="preserve"> </w:t>
            </w:r>
            <w:r>
              <w:rPr>
                <w:rFonts w:hint="eastAsia" w:hAnsi="宋体"/>
                <w:color w:val="auto"/>
                <w:sz w:val="21"/>
                <w:szCs w:val="21"/>
              </w:rPr>
              <w:t>号</w:t>
            </w:r>
          </w:p>
        </w:tc>
        <w:tc>
          <w:tcPr>
            <w:tcW w:w="6254" w:type="dxa"/>
            <w:gridSpan w:val="7"/>
            <w:vAlign w:val="center"/>
          </w:tcPr>
          <w:p w14:paraId="39168D2B">
            <w:pPr>
              <w:pStyle w:val="24"/>
              <w:spacing w:line="360" w:lineRule="auto"/>
              <w:jc w:val="center"/>
              <w:rPr>
                <w:rFonts w:hAnsi="宋体"/>
                <w:color w:val="auto"/>
                <w:sz w:val="21"/>
                <w:szCs w:val="21"/>
              </w:rPr>
            </w:pPr>
            <w:r>
              <w:rPr>
                <w:rFonts w:hint="eastAsia" w:hAnsi="宋体"/>
                <w:color w:val="auto"/>
                <w:sz w:val="21"/>
                <w:szCs w:val="21"/>
              </w:rPr>
              <w:t>验</w:t>
            </w:r>
            <w:r>
              <w:rPr>
                <w:rFonts w:hAnsi="宋体"/>
                <w:color w:val="auto"/>
                <w:sz w:val="21"/>
                <w:szCs w:val="21"/>
              </w:rPr>
              <w:t xml:space="preserve"> </w:t>
            </w:r>
            <w:r>
              <w:rPr>
                <w:rFonts w:hint="eastAsia" w:hAnsi="宋体"/>
                <w:color w:val="auto"/>
                <w:sz w:val="21"/>
                <w:szCs w:val="21"/>
              </w:rPr>
              <w:t>收</w:t>
            </w:r>
            <w:r>
              <w:rPr>
                <w:rFonts w:hAnsi="宋体"/>
                <w:color w:val="auto"/>
                <w:sz w:val="21"/>
                <w:szCs w:val="21"/>
              </w:rPr>
              <w:t xml:space="preserve"> </w:t>
            </w:r>
            <w:r>
              <w:rPr>
                <w:rFonts w:hint="eastAsia" w:hAnsi="宋体"/>
                <w:color w:val="auto"/>
                <w:sz w:val="21"/>
                <w:szCs w:val="21"/>
              </w:rPr>
              <w:t>项</w:t>
            </w:r>
            <w:r>
              <w:rPr>
                <w:rFonts w:hAnsi="宋体"/>
                <w:color w:val="auto"/>
                <w:sz w:val="21"/>
                <w:szCs w:val="21"/>
              </w:rPr>
              <w:t xml:space="preserve"> </w:t>
            </w:r>
            <w:r>
              <w:rPr>
                <w:rFonts w:hint="eastAsia" w:hAnsi="宋体"/>
                <w:color w:val="auto"/>
                <w:sz w:val="21"/>
                <w:szCs w:val="21"/>
              </w:rPr>
              <w:t>目</w:t>
            </w:r>
          </w:p>
        </w:tc>
        <w:tc>
          <w:tcPr>
            <w:tcW w:w="2082" w:type="dxa"/>
            <w:gridSpan w:val="2"/>
            <w:vAlign w:val="center"/>
          </w:tcPr>
          <w:p w14:paraId="31327912">
            <w:pPr>
              <w:pStyle w:val="24"/>
              <w:spacing w:line="360" w:lineRule="auto"/>
              <w:jc w:val="center"/>
              <w:rPr>
                <w:rFonts w:hAnsi="宋体"/>
                <w:color w:val="auto"/>
                <w:sz w:val="21"/>
                <w:szCs w:val="21"/>
              </w:rPr>
            </w:pPr>
            <w:r>
              <w:rPr>
                <w:rFonts w:hint="eastAsia" w:hAnsi="宋体"/>
                <w:color w:val="auto"/>
                <w:sz w:val="21"/>
                <w:szCs w:val="21"/>
              </w:rPr>
              <w:t>结</w:t>
            </w:r>
            <w:r>
              <w:rPr>
                <w:rFonts w:hAnsi="宋体"/>
                <w:color w:val="auto"/>
                <w:sz w:val="21"/>
                <w:szCs w:val="21"/>
              </w:rPr>
              <w:t xml:space="preserve"> </w:t>
            </w:r>
            <w:r>
              <w:rPr>
                <w:rFonts w:hint="eastAsia" w:hAnsi="宋体"/>
                <w:color w:val="auto"/>
                <w:sz w:val="21"/>
                <w:szCs w:val="21"/>
              </w:rPr>
              <w:t>果</w:t>
            </w:r>
          </w:p>
        </w:tc>
      </w:tr>
      <w:tr w14:paraId="7229E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1" w:type="dxa"/>
            <w:vAlign w:val="center"/>
          </w:tcPr>
          <w:p w14:paraId="6A84CC24">
            <w:pPr>
              <w:pStyle w:val="24"/>
              <w:spacing w:line="360" w:lineRule="auto"/>
              <w:jc w:val="center"/>
              <w:rPr>
                <w:rFonts w:hAnsi="宋体"/>
                <w:color w:val="auto"/>
                <w:sz w:val="21"/>
                <w:szCs w:val="21"/>
              </w:rPr>
            </w:pPr>
            <w:r>
              <w:rPr>
                <w:rFonts w:hAnsi="宋体"/>
                <w:color w:val="auto"/>
                <w:sz w:val="21"/>
                <w:szCs w:val="21"/>
              </w:rPr>
              <w:t>1</w:t>
            </w:r>
          </w:p>
        </w:tc>
        <w:tc>
          <w:tcPr>
            <w:tcW w:w="6254" w:type="dxa"/>
            <w:gridSpan w:val="7"/>
            <w:vAlign w:val="center"/>
          </w:tcPr>
          <w:p w14:paraId="0398632A">
            <w:pPr>
              <w:pStyle w:val="24"/>
              <w:rPr>
                <w:rFonts w:hAnsi="宋体"/>
                <w:color w:val="auto"/>
                <w:sz w:val="21"/>
                <w:szCs w:val="21"/>
              </w:rPr>
            </w:pPr>
            <w:r>
              <w:rPr>
                <w:rFonts w:hint="eastAsia" w:hAnsi="宋体"/>
                <w:color w:val="auto"/>
                <w:sz w:val="21"/>
                <w:szCs w:val="21"/>
              </w:rPr>
              <w:t>立杆基础坚实平整。</w:t>
            </w:r>
          </w:p>
        </w:tc>
        <w:tc>
          <w:tcPr>
            <w:tcW w:w="2082" w:type="dxa"/>
            <w:gridSpan w:val="2"/>
            <w:vAlign w:val="center"/>
          </w:tcPr>
          <w:p w14:paraId="0820ECD2">
            <w:pPr>
              <w:pStyle w:val="24"/>
              <w:spacing w:line="360" w:lineRule="auto"/>
              <w:jc w:val="both"/>
              <w:rPr>
                <w:rFonts w:hAnsi="宋体"/>
                <w:color w:val="auto"/>
                <w:sz w:val="21"/>
                <w:szCs w:val="21"/>
              </w:rPr>
            </w:pPr>
            <w:r>
              <w:rPr>
                <w:rFonts w:hint="eastAsia" w:hAnsi="宋体"/>
                <w:color w:val="auto"/>
                <w:sz w:val="21"/>
                <w:szCs w:val="21"/>
              </w:rPr>
              <w:t>是□ 否□不适用□</w:t>
            </w:r>
          </w:p>
        </w:tc>
      </w:tr>
      <w:tr w14:paraId="0F213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51" w:type="dxa"/>
            <w:vAlign w:val="center"/>
          </w:tcPr>
          <w:p w14:paraId="4DAA107E">
            <w:pPr>
              <w:pStyle w:val="24"/>
              <w:spacing w:line="360" w:lineRule="auto"/>
              <w:jc w:val="center"/>
              <w:rPr>
                <w:rFonts w:hAnsi="宋体"/>
                <w:color w:val="auto"/>
                <w:sz w:val="21"/>
                <w:szCs w:val="21"/>
              </w:rPr>
            </w:pPr>
            <w:r>
              <w:rPr>
                <w:rFonts w:hAnsi="宋体"/>
                <w:color w:val="auto"/>
                <w:sz w:val="21"/>
                <w:szCs w:val="21"/>
              </w:rPr>
              <w:t>2</w:t>
            </w:r>
          </w:p>
        </w:tc>
        <w:tc>
          <w:tcPr>
            <w:tcW w:w="6254" w:type="dxa"/>
            <w:gridSpan w:val="7"/>
            <w:vAlign w:val="center"/>
          </w:tcPr>
          <w:p w14:paraId="1047A04C">
            <w:pPr>
              <w:pStyle w:val="24"/>
              <w:rPr>
                <w:rFonts w:hAnsi="宋体"/>
                <w:color w:val="auto"/>
                <w:sz w:val="21"/>
                <w:szCs w:val="21"/>
              </w:rPr>
            </w:pPr>
            <w:r>
              <w:rPr>
                <w:rFonts w:hint="eastAsia" w:hAnsi="宋体"/>
                <w:color w:val="auto"/>
                <w:sz w:val="21"/>
                <w:szCs w:val="21"/>
              </w:rPr>
              <w:t>脚手架钢管无严重锈蚀、裂纹、变形。</w:t>
            </w:r>
          </w:p>
        </w:tc>
        <w:tc>
          <w:tcPr>
            <w:tcW w:w="2082" w:type="dxa"/>
            <w:gridSpan w:val="2"/>
            <w:vAlign w:val="center"/>
          </w:tcPr>
          <w:p w14:paraId="26DD3404">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3B2F6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095315A2">
            <w:pPr>
              <w:pStyle w:val="24"/>
              <w:spacing w:line="360" w:lineRule="auto"/>
              <w:jc w:val="center"/>
              <w:rPr>
                <w:rFonts w:hAnsi="宋体"/>
                <w:color w:val="auto"/>
                <w:sz w:val="21"/>
                <w:szCs w:val="21"/>
              </w:rPr>
            </w:pPr>
            <w:r>
              <w:rPr>
                <w:rFonts w:hAnsi="宋体"/>
                <w:color w:val="auto"/>
                <w:sz w:val="21"/>
                <w:szCs w:val="21"/>
              </w:rPr>
              <w:t>3</w:t>
            </w:r>
          </w:p>
        </w:tc>
        <w:tc>
          <w:tcPr>
            <w:tcW w:w="6254" w:type="dxa"/>
            <w:gridSpan w:val="7"/>
            <w:vAlign w:val="center"/>
          </w:tcPr>
          <w:p w14:paraId="5371A6B7">
            <w:pPr>
              <w:pStyle w:val="24"/>
              <w:rPr>
                <w:rFonts w:hAnsi="宋体"/>
                <w:color w:val="auto"/>
                <w:sz w:val="21"/>
                <w:szCs w:val="21"/>
              </w:rPr>
            </w:pPr>
            <w:r>
              <w:rPr>
                <w:rFonts w:hint="eastAsia" w:hAnsi="宋体"/>
                <w:color w:val="auto"/>
                <w:sz w:val="21"/>
                <w:szCs w:val="21"/>
              </w:rPr>
              <w:t>立杆垂直偏差符合要求、大小横杆横平竖直，搭设符合规范和方案要求。</w:t>
            </w:r>
          </w:p>
        </w:tc>
        <w:tc>
          <w:tcPr>
            <w:tcW w:w="2082" w:type="dxa"/>
            <w:gridSpan w:val="2"/>
            <w:vAlign w:val="center"/>
          </w:tcPr>
          <w:p w14:paraId="4A15A388">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57158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244A8310">
            <w:pPr>
              <w:pStyle w:val="24"/>
              <w:spacing w:line="360" w:lineRule="auto"/>
              <w:jc w:val="center"/>
              <w:rPr>
                <w:rFonts w:hAnsi="宋体"/>
                <w:color w:val="auto"/>
                <w:sz w:val="21"/>
                <w:szCs w:val="21"/>
              </w:rPr>
            </w:pPr>
            <w:r>
              <w:rPr>
                <w:rFonts w:hAnsi="宋体"/>
                <w:color w:val="auto"/>
                <w:sz w:val="21"/>
                <w:szCs w:val="21"/>
              </w:rPr>
              <w:t>4</w:t>
            </w:r>
          </w:p>
        </w:tc>
        <w:tc>
          <w:tcPr>
            <w:tcW w:w="6254" w:type="dxa"/>
            <w:gridSpan w:val="7"/>
            <w:vAlign w:val="center"/>
          </w:tcPr>
          <w:p w14:paraId="5992CA5D">
            <w:pPr>
              <w:pStyle w:val="24"/>
              <w:rPr>
                <w:rFonts w:hAnsi="宋体"/>
                <w:color w:val="auto"/>
                <w:sz w:val="21"/>
                <w:szCs w:val="21"/>
              </w:rPr>
            </w:pPr>
            <w:r>
              <w:rPr>
                <w:rFonts w:hint="eastAsia" w:hAnsi="宋体"/>
                <w:color w:val="auto"/>
                <w:sz w:val="21"/>
                <w:szCs w:val="21"/>
              </w:rPr>
              <w:t>扣件无脆裂变形、滑丝等缺陷，扣件紧固符合要求。</w:t>
            </w:r>
          </w:p>
        </w:tc>
        <w:tc>
          <w:tcPr>
            <w:tcW w:w="2082" w:type="dxa"/>
            <w:gridSpan w:val="2"/>
            <w:vAlign w:val="center"/>
          </w:tcPr>
          <w:p w14:paraId="6F6A2B8C">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72CF8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064F623D">
            <w:pPr>
              <w:pStyle w:val="24"/>
              <w:spacing w:line="360" w:lineRule="auto"/>
              <w:jc w:val="center"/>
              <w:rPr>
                <w:rFonts w:hAnsi="宋体"/>
                <w:color w:val="auto"/>
                <w:sz w:val="21"/>
                <w:szCs w:val="21"/>
              </w:rPr>
            </w:pPr>
            <w:r>
              <w:rPr>
                <w:rFonts w:hAnsi="宋体"/>
                <w:color w:val="auto"/>
                <w:sz w:val="21"/>
                <w:szCs w:val="21"/>
              </w:rPr>
              <w:t>5</w:t>
            </w:r>
          </w:p>
        </w:tc>
        <w:tc>
          <w:tcPr>
            <w:tcW w:w="6254" w:type="dxa"/>
            <w:gridSpan w:val="7"/>
            <w:vAlign w:val="center"/>
          </w:tcPr>
          <w:p w14:paraId="2E787755">
            <w:pPr>
              <w:pStyle w:val="24"/>
              <w:rPr>
                <w:rFonts w:hAnsi="宋体"/>
                <w:color w:val="auto"/>
                <w:sz w:val="21"/>
                <w:szCs w:val="21"/>
              </w:rPr>
            </w:pPr>
            <w:r>
              <w:rPr>
                <w:rFonts w:hint="eastAsia" w:hAnsi="宋体"/>
                <w:color w:val="auto"/>
                <w:sz w:val="21"/>
                <w:szCs w:val="21"/>
              </w:rPr>
              <w:t>安全通道合理规范（防滑条、双护栏、踢脚板）。</w:t>
            </w:r>
          </w:p>
        </w:tc>
        <w:tc>
          <w:tcPr>
            <w:tcW w:w="2082" w:type="dxa"/>
            <w:gridSpan w:val="2"/>
            <w:vAlign w:val="center"/>
          </w:tcPr>
          <w:p w14:paraId="5E86C20E">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09C29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1F4F9B32">
            <w:pPr>
              <w:pStyle w:val="24"/>
              <w:spacing w:line="360" w:lineRule="auto"/>
              <w:jc w:val="center"/>
              <w:rPr>
                <w:rFonts w:hAnsi="宋体"/>
                <w:color w:val="auto"/>
                <w:sz w:val="21"/>
                <w:szCs w:val="21"/>
              </w:rPr>
            </w:pPr>
            <w:r>
              <w:rPr>
                <w:rFonts w:hAnsi="宋体"/>
                <w:color w:val="auto"/>
                <w:sz w:val="21"/>
                <w:szCs w:val="21"/>
              </w:rPr>
              <w:t>6</w:t>
            </w:r>
          </w:p>
        </w:tc>
        <w:tc>
          <w:tcPr>
            <w:tcW w:w="6254" w:type="dxa"/>
            <w:gridSpan w:val="7"/>
            <w:vAlign w:val="center"/>
          </w:tcPr>
          <w:p w14:paraId="4C0199D1">
            <w:pPr>
              <w:pStyle w:val="24"/>
              <w:rPr>
                <w:rFonts w:hAnsi="宋体"/>
                <w:color w:val="auto"/>
                <w:sz w:val="21"/>
                <w:szCs w:val="21"/>
              </w:rPr>
            </w:pPr>
            <w:r>
              <w:rPr>
                <w:rFonts w:hint="eastAsia" w:hAnsi="宋体"/>
                <w:color w:val="auto"/>
                <w:sz w:val="21"/>
                <w:szCs w:val="21"/>
              </w:rPr>
              <w:t>作业平台脚手板必须满铺；因油、砂或任何其他物质而变得光滑的平台应进行清洁，或以其他方式移除和更换。</w:t>
            </w:r>
          </w:p>
        </w:tc>
        <w:tc>
          <w:tcPr>
            <w:tcW w:w="2082" w:type="dxa"/>
            <w:gridSpan w:val="2"/>
            <w:vAlign w:val="center"/>
          </w:tcPr>
          <w:p w14:paraId="7476B9CB">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643A5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0A0A2303">
            <w:pPr>
              <w:pStyle w:val="24"/>
              <w:spacing w:line="360" w:lineRule="auto"/>
              <w:jc w:val="center"/>
              <w:rPr>
                <w:rFonts w:hAnsi="宋体"/>
                <w:color w:val="auto"/>
                <w:sz w:val="21"/>
                <w:szCs w:val="21"/>
              </w:rPr>
            </w:pPr>
            <w:r>
              <w:rPr>
                <w:rFonts w:hAnsi="宋体"/>
                <w:color w:val="auto"/>
                <w:sz w:val="21"/>
                <w:szCs w:val="21"/>
              </w:rPr>
              <w:t>7</w:t>
            </w:r>
          </w:p>
        </w:tc>
        <w:tc>
          <w:tcPr>
            <w:tcW w:w="6254" w:type="dxa"/>
            <w:gridSpan w:val="7"/>
            <w:vAlign w:val="center"/>
          </w:tcPr>
          <w:p w14:paraId="41EDDC71">
            <w:pPr>
              <w:pStyle w:val="24"/>
              <w:rPr>
                <w:rFonts w:hAnsi="宋体"/>
                <w:color w:val="auto"/>
                <w:sz w:val="21"/>
                <w:szCs w:val="21"/>
              </w:rPr>
            </w:pPr>
            <w:r>
              <w:rPr>
                <w:rFonts w:hint="eastAsia" w:hAnsi="宋体"/>
                <w:color w:val="auto"/>
                <w:sz w:val="21"/>
                <w:szCs w:val="21"/>
              </w:rPr>
              <w:t>脚手架应按规范要求设置接地保护及避雷装置。</w:t>
            </w:r>
          </w:p>
        </w:tc>
        <w:tc>
          <w:tcPr>
            <w:tcW w:w="2082" w:type="dxa"/>
            <w:gridSpan w:val="2"/>
            <w:vAlign w:val="center"/>
          </w:tcPr>
          <w:p w14:paraId="5D2EB749">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52313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2DF62464">
            <w:pPr>
              <w:pStyle w:val="24"/>
              <w:spacing w:line="360" w:lineRule="auto"/>
              <w:jc w:val="center"/>
              <w:rPr>
                <w:rFonts w:hAnsi="宋体"/>
                <w:color w:val="auto"/>
                <w:sz w:val="21"/>
                <w:szCs w:val="21"/>
              </w:rPr>
            </w:pPr>
            <w:r>
              <w:rPr>
                <w:rFonts w:hAnsi="宋体"/>
                <w:color w:val="auto"/>
                <w:sz w:val="21"/>
                <w:szCs w:val="21"/>
              </w:rPr>
              <w:t>8</w:t>
            </w:r>
          </w:p>
        </w:tc>
        <w:tc>
          <w:tcPr>
            <w:tcW w:w="6254" w:type="dxa"/>
            <w:gridSpan w:val="7"/>
            <w:vAlign w:val="center"/>
          </w:tcPr>
          <w:p w14:paraId="56DEEA8A">
            <w:pPr>
              <w:pStyle w:val="24"/>
              <w:rPr>
                <w:rFonts w:hAnsi="宋体"/>
                <w:color w:val="auto"/>
                <w:sz w:val="21"/>
                <w:szCs w:val="21"/>
              </w:rPr>
            </w:pPr>
            <w:r>
              <w:rPr>
                <w:rFonts w:hint="eastAsia" w:hAnsi="宋体"/>
                <w:color w:val="auto"/>
                <w:sz w:val="21"/>
                <w:szCs w:val="21"/>
              </w:rPr>
              <w:t>跳板无断裂、变形、腐蚀、散头。</w:t>
            </w:r>
          </w:p>
        </w:tc>
        <w:tc>
          <w:tcPr>
            <w:tcW w:w="2082" w:type="dxa"/>
            <w:gridSpan w:val="2"/>
            <w:vAlign w:val="center"/>
          </w:tcPr>
          <w:p w14:paraId="40D8A4A6">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19999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4567F774">
            <w:pPr>
              <w:pStyle w:val="24"/>
              <w:spacing w:line="360" w:lineRule="auto"/>
              <w:jc w:val="center"/>
              <w:rPr>
                <w:rFonts w:hAnsi="宋体"/>
                <w:color w:val="auto"/>
                <w:sz w:val="21"/>
                <w:szCs w:val="21"/>
              </w:rPr>
            </w:pPr>
            <w:r>
              <w:rPr>
                <w:rFonts w:hAnsi="宋体"/>
                <w:color w:val="auto"/>
                <w:sz w:val="21"/>
                <w:szCs w:val="21"/>
              </w:rPr>
              <w:t>9</w:t>
            </w:r>
          </w:p>
        </w:tc>
        <w:tc>
          <w:tcPr>
            <w:tcW w:w="6254" w:type="dxa"/>
            <w:gridSpan w:val="7"/>
            <w:vAlign w:val="center"/>
          </w:tcPr>
          <w:p w14:paraId="408CFDA6">
            <w:pPr>
              <w:pStyle w:val="24"/>
              <w:rPr>
                <w:rFonts w:hAnsi="宋体"/>
                <w:color w:val="auto"/>
                <w:sz w:val="21"/>
                <w:szCs w:val="21"/>
              </w:rPr>
            </w:pPr>
            <w:r>
              <w:rPr>
                <w:rFonts w:hint="eastAsia" w:hAnsi="宋体"/>
                <w:color w:val="auto"/>
                <w:sz w:val="21"/>
                <w:szCs w:val="21"/>
              </w:rPr>
              <w:t>跳板铺设绑扎两道以上，绑扎牢固，间隙符合要求。</w:t>
            </w:r>
          </w:p>
        </w:tc>
        <w:tc>
          <w:tcPr>
            <w:tcW w:w="2082" w:type="dxa"/>
            <w:gridSpan w:val="2"/>
            <w:vAlign w:val="center"/>
          </w:tcPr>
          <w:p w14:paraId="7BEBA158">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27798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344B08B3">
            <w:pPr>
              <w:pStyle w:val="24"/>
              <w:spacing w:line="360" w:lineRule="auto"/>
              <w:jc w:val="center"/>
              <w:rPr>
                <w:rFonts w:hAnsi="宋体"/>
                <w:color w:val="auto"/>
                <w:sz w:val="21"/>
                <w:szCs w:val="21"/>
              </w:rPr>
            </w:pPr>
            <w:r>
              <w:rPr>
                <w:rFonts w:hAnsi="宋体"/>
                <w:color w:val="auto"/>
                <w:sz w:val="21"/>
                <w:szCs w:val="21"/>
              </w:rPr>
              <w:t>10</w:t>
            </w:r>
          </w:p>
        </w:tc>
        <w:tc>
          <w:tcPr>
            <w:tcW w:w="6254" w:type="dxa"/>
            <w:gridSpan w:val="7"/>
            <w:vAlign w:val="center"/>
          </w:tcPr>
          <w:p w14:paraId="3D998E33">
            <w:pPr>
              <w:pStyle w:val="24"/>
              <w:rPr>
                <w:rFonts w:hAnsi="宋体"/>
                <w:color w:val="auto"/>
                <w:sz w:val="21"/>
                <w:szCs w:val="21"/>
              </w:rPr>
            </w:pPr>
            <w:r>
              <w:rPr>
                <w:rFonts w:hint="eastAsia" w:hAnsi="宋体"/>
                <w:color w:val="auto"/>
                <w:sz w:val="21"/>
                <w:szCs w:val="21"/>
              </w:rPr>
              <w:t>绑扎用铁丝符合要求（铁丝头必须在跳板下方）。</w:t>
            </w:r>
          </w:p>
        </w:tc>
        <w:tc>
          <w:tcPr>
            <w:tcW w:w="2082" w:type="dxa"/>
            <w:gridSpan w:val="2"/>
            <w:vAlign w:val="center"/>
          </w:tcPr>
          <w:p w14:paraId="46F105D5">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6DEBE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7BECB1E3">
            <w:pPr>
              <w:pStyle w:val="24"/>
              <w:spacing w:line="360" w:lineRule="auto"/>
              <w:jc w:val="center"/>
              <w:rPr>
                <w:rFonts w:hAnsi="宋体"/>
                <w:color w:val="auto"/>
                <w:sz w:val="21"/>
                <w:szCs w:val="21"/>
              </w:rPr>
            </w:pPr>
            <w:r>
              <w:rPr>
                <w:rFonts w:hAnsi="宋体"/>
                <w:color w:val="auto"/>
                <w:sz w:val="21"/>
                <w:szCs w:val="21"/>
              </w:rPr>
              <w:t>11</w:t>
            </w:r>
          </w:p>
        </w:tc>
        <w:tc>
          <w:tcPr>
            <w:tcW w:w="6254" w:type="dxa"/>
            <w:gridSpan w:val="7"/>
            <w:vAlign w:val="center"/>
          </w:tcPr>
          <w:p w14:paraId="42714A19">
            <w:pPr>
              <w:pStyle w:val="24"/>
              <w:rPr>
                <w:rFonts w:hAnsi="宋体"/>
                <w:color w:val="auto"/>
                <w:sz w:val="21"/>
                <w:szCs w:val="21"/>
              </w:rPr>
            </w:pPr>
            <w:r>
              <w:rPr>
                <w:rFonts w:hint="eastAsia" w:hAnsi="宋体"/>
                <w:color w:val="auto"/>
                <w:sz w:val="21"/>
                <w:szCs w:val="21"/>
              </w:rPr>
              <w:t>跳板铺设跨度超过</w:t>
            </w:r>
            <w:r>
              <w:rPr>
                <w:rFonts w:hAnsi="宋体"/>
                <w:color w:val="auto"/>
                <w:sz w:val="21"/>
                <w:szCs w:val="21"/>
              </w:rPr>
              <w:t>1</w:t>
            </w:r>
            <w:r>
              <w:rPr>
                <w:rFonts w:hint="eastAsia" w:hAnsi="宋体"/>
                <w:color w:val="auto"/>
                <w:sz w:val="21"/>
                <w:szCs w:val="21"/>
              </w:rPr>
              <w:t>米，下方加一道横杆；跳板与跳板搭接处，下方有横杆支撑。</w:t>
            </w:r>
          </w:p>
        </w:tc>
        <w:tc>
          <w:tcPr>
            <w:tcW w:w="2082" w:type="dxa"/>
            <w:gridSpan w:val="2"/>
            <w:vAlign w:val="center"/>
          </w:tcPr>
          <w:p w14:paraId="0F348C02">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5CF91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0D939B3F">
            <w:pPr>
              <w:pStyle w:val="24"/>
              <w:spacing w:line="360" w:lineRule="auto"/>
              <w:jc w:val="center"/>
              <w:rPr>
                <w:rFonts w:hAnsi="宋体"/>
                <w:color w:val="auto"/>
                <w:sz w:val="21"/>
                <w:szCs w:val="21"/>
              </w:rPr>
            </w:pPr>
            <w:r>
              <w:rPr>
                <w:rFonts w:hAnsi="宋体"/>
                <w:color w:val="auto"/>
                <w:sz w:val="21"/>
                <w:szCs w:val="21"/>
              </w:rPr>
              <w:t>12</w:t>
            </w:r>
          </w:p>
        </w:tc>
        <w:tc>
          <w:tcPr>
            <w:tcW w:w="6254" w:type="dxa"/>
            <w:gridSpan w:val="7"/>
            <w:vAlign w:val="center"/>
          </w:tcPr>
          <w:p w14:paraId="72B77083">
            <w:pPr>
              <w:pStyle w:val="24"/>
              <w:spacing w:line="360" w:lineRule="auto"/>
              <w:rPr>
                <w:rFonts w:hAnsi="宋体"/>
                <w:color w:val="auto"/>
                <w:sz w:val="21"/>
                <w:szCs w:val="21"/>
              </w:rPr>
            </w:pPr>
            <w:r>
              <w:rPr>
                <w:rFonts w:hint="eastAsia" w:hAnsi="宋体"/>
                <w:color w:val="auto"/>
                <w:sz w:val="21"/>
                <w:szCs w:val="21"/>
              </w:rPr>
              <w:t>连墙件、剪刀撑或斜撑设置符合要求。</w:t>
            </w:r>
          </w:p>
        </w:tc>
        <w:tc>
          <w:tcPr>
            <w:tcW w:w="2082" w:type="dxa"/>
            <w:gridSpan w:val="2"/>
            <w:vAlign w:val="center"/>
          </w:tcPr>
          <w:p w14:paraId="02644D60">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320BC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7" w:type="dxa"/>
            <w:gridSpan w:val="10"/>
            <w:vAlign w:val="center"/>
          </w:tcPr>
          <w:p w14:paraId="4349BA14">
            <w:pPr>
              <w:pStyle w:val="24"/>
              <w:rPr>
                <w:rFonts w:hAnsi="宋体"/>
                <w:color w:val="auto"/>
                <w:sz w:val="21"/>
                <w:szCs w:val="21"/>
              </w:rPr>
            </w:pPr>
            <w:r>
              <w:rPr>
                <w:rFonts w:hint="eastAsia" w:hAnsi="宋体"/>
                <w:color w:val="auto"/>
                <w:sz w:val="21"/>
                <w:szCs w:val="21"/>
              </w:rPr>
              <w:t>验收意见：</w:t>
            </w:r>
          </w:p>
          <w:p w14:paraId="5143D33E">
            <w:pPr>
              <w:pStyle w:val="24"/>
              <w:rPr>
                <w:rFonts w:hAnsi="宋体"/>
                <w:color w:val="auto"/>
                <w:sz w:val="21"/>
                <w:szCs w:val="21"/>
              </w:rPr>
            </w:pPr>
          </w:p>
        </w:tc>
      </w:tr>
      <w:tr w14:paraId="5E855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gridSpan w:val="2"/>
            <w:vAlign w:val="center"/>
          </w:tcPr>
          <w:p w14:paraId="7B505F93">
            <w:pPr>
              <w:pStyle w:val="24"/>
              <w:jc w:val="center"/>
              <w:rPr>
                <w:rFonts w:hAnsi="宋体"/>
                <w:color w:val="auto"/>
                <w:sz w:val="21"/>
                <w:szCs w:val="21"/>
              </w:rPr>
            </w:pPr>
            <w:r>
              <w:rPr>
                <w:rFonts w:hint="eastAsia" w:hAnsi="宋体"/>
                <w:color w:val="auto"/>
                <w:sz w:val="21"/>
                <w:szCs w:val="21"/>
              </w:rPr>
              <w:t>总承包商签字</w:t>
            </w:r>
          </w:p>
        </w:tc>
        <w:tc>
          <w:tcPr>
            <w:tcW w:w="1417" w:type="dxa"/>
            <w:gridSpan w:val="2"/>
            <w:vAlign w:val="center"/>
          </w:tcPr>
          <w:p w14:paraId="556F91DF">
            <w:pPr>
              <w:pStyle w:val="24"/>
              <w:jc w:val="center"/>
              <w:rPr>
                <w:rFonts w:hAnsi="宋体"/>
                <w:color w:val="auto"/>
                <w:sz w:val="21"/>
                <w:szCs w:val="21"/>
              </w:rPr>
            </w:pPr>
          </w:p>
        </w:tc>
        <w:tc>
          <w:tcPr>
            <w:tcW w:w="1134" w:type="dxa"/>
            <w:vAlign w:val="center"/>
          </w:tcPr>
          <w:p w14:paraId="343C0170">
            <w:pPr>
              <w:pStyle w:val="24"/>
              <w:jc w:val="center"/>
              <w:rPr>
                <w:rFonts w:hAnsi="宋体"/>
                <w:color w:val="auto"/>
                <w:sz w:val="21"/>
                <w:szCs w:val="21"/>
              </w:rPr>
            </w:pPr>
            <w:r>
              <w:rPr>
                <w:rFonts w:hint="eastAsia" w:hAnsi="宋体"/>
                <w:color w:val="auto"/>
                <w:sz w:val="21"/>
                <w:szCs w:val="21"/>
              </w:rPr>
              <w:t>监理签字</w:t>
            </w:r>
          </w:p>
        </w:tc>
        <w:tc>
          <w:tcPr>
            <w:tcW w:w="1598" w:type="dxa"/>
            <w:vAlign w:val="center"/>
          </w:tcPr>
          <w:p w14:paraId="7D0FEEF7">
            <w:pPr>
              <w:pStyle w:val="24"/>
              <w:jc w:val="center"/>
              <w:rPr>
                <w:rFonts w:hAnsi="宋体"/>
                <w:color w:val="auto"/>
                <w:sz w:val="21"/>
                <w:szCs w:val="21"/>
              </w:rPr>
            </w:pPr>
          </w:p>
        </w:tc>
        <w:tc>
          <w:tcPr>
            <w:tcW w:w="1847" w:type="dxa"/>
            <w:gridSpan w:val="3"/>
            <w:vAlign w:val="center"/>
          </w:tcPr>
          <w:p w14:paraId="20715CEF">
            <w:pPr>
              <w:pStyle w:val="24"/>
              <w:jc w:val="center"/>
              <w:rPr>
                <w:rFonts w:hAnsi="宋体"/>
                <w:color w:val="auto"/>
                <w:sz w:val="21"/>
                <w:szCs w:val="21"/>
              </w:rPr>
            </w:pPr>
            <w:r>
              <w:rPr>
                <w:rFonts w:hint="eastAsia" w:hAnsi="宋体"/>
                <w:color w:val="auto"/>
                <w:sz w:val="21"/>
                <w:szCs w:val="21"/>
              </w:rPr>
              <w:t>IPMT项目</w:t>
            </w:r>
          </w:p>
          <w:p w14:paraId="674F6C4B">
            <w:pPr>
              <w:pStyle w:val="24"/>
              <w:jc w:val="center"/>
              <w:rPr>
                <w:rFonts w:hAnsi="宋体"/>
                <w:color w:val="auto"/>
                <w:sz w:val="21"/>
                <w:szCs w:val="21"/>
              </w:rPr>
            </w:pPr>
            <w:r>
              <w:rPr>
                <w:rFonts w:hint="eastAsia" w:hAnsi="宋体"/>
                <w:color w:val="auto"/>
                <w:sz w:val="21"/>
                <w:szCs w:val="21"/>
              </w:rPr>
              <w:t>分部签字</w:t>
            </w:r>
          </w:p>
        </w:tc>
        <w:tc>
          <w:tcPr>
            <w:tcW w:w="1736" w:type="dxa"/>
            <w:vAlign w:val="center"/>
          </w:tcPr>
          <w:p w14:paraId="6CFA6F1B">
            <w:pPr>
              <w:pStyle w:val="24"/>
              <w:jc w:val="center"/>
              <w:rPr>
                <w:rFonts w:hAnsi="宋体"/>
                <w:color w:val="auto"/>
                <w:sz w:val="21"/>
                <w:szCs w:val="21"/>
              </w:rPr>
            </w:pPr>
          </w:p>
        </w:tc>
      </w:tr>
      <w:tr w14:paraId="6A78C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555" w:type="dxa"/>
            <w:gridSpan w:val="2"/>
            <w:vAlign w:val="center"/>
          </w:tcPr>
          <w:p w14:paraId="5C9936DD">
            <w:pPr>
              <w:pStyle w:val="24"/>
              <w:jc w:val="center"/>
              <w:rPr>
                <w:rFonts w:hAnsi="宋体"/>
                <w:color w:val="auto"/>
                <w:sz w:val="21"/>
                <w:szCs w:val="21"/>
              </w:rPr>
            </w:pPr>
            <w:r>
              <w:rPr>
                <w:rFonts w:hint="eastAsia" w:hAnsi="宋体"/>
                <w:color w:val="auto"/>
                <w:sz w:val="21"/>
                <w:szCs w:val="21"/>
              </w:rPr>
              <w:t>合格牌号码</w:t>
            </w:r>
          </w:p>
        </w:tc>
        <w:tc>
          <w:tcPr>
            <w:tcW w:w="7732" w:type="dxa"/>
            <w:gridSpan w:val="8"/>
            <w:vAlign w:val="center"/>
          </w:tcPr>
          <w:p w14:paraId="7CDAA1A9">
            <w:pPr>
              <w:pStyle w:val="24"/>
              <w:jc w:val="center"/>
              <w:rPr>
                <w:rFonts w:hAnsi="宋体"/>
                <w:color w:val="auto"/>
                <w:sz w:val="21"/>
                <w:szCs w:val="21"/>
              </w:rPr>
            </w:pPr>
          </w:p>
        </w:tc>
      </w:tr>
    </w:tbl>
    <w:p w14:paraId="3289C839">
      <w:pPr>
        <w:ind w:firstLine="0" w:firstLineChars="0"/>
        <w:rPr>
          <w:rFonts w:ascii="宋体" w:hAnsi="宋体" w:cs="宋体"/>
          <w:kern w:val="0"/>
          <w:sz w:val="21"/>
          <w:szCs w:val="21"/>
        </w:rPr>
      </w:pPr>
      <w:r>
        <w:rPr>
          <w:rFonts w:hint="eastAsia" w:ascii="宋体" w:hAnsi="宋体" w:cs="宋体"/>
          <w:kern w:val="0"/>
          <w:sz w:val="21"/>
          <w:szCs w:val="21"/>
        </w:rPr>
        <w:t>注：超过一定规模的危险性较大的脚手架工程验收需要I</w:t>
      </w:r>
      <w:r>
        <w:rPr>
          <w:rFonts w:ascii="宋体" w:hAnsi="宋体" w:cs="宋体"/>
          <w:kern w:val="0"/>
          <w:sz w:val="21"/>
          <w:szCs w:val="21"/>
        </w:rPr>
        <w:t>PMT</w:t>
      </w:r>
      <w:r>
        <w:rPr>
          <w:rFonts w:hint="eastAsia" w:ascii="宋体" w:hAnsi="宋体" w:cs="宋体"/>
          <w:kern w:val="0"/>
          <w:sz w:val="21"/>
          <w:szCs w:val="21"/>
        </w:rPr>
        <w:t>项目分部签字。</w:t>
      </w:r>
    </w:p>
    <w:p w14:paraId="3A92CB31">
      <w:pPr>
        <w:widowControl/>
        <w:spacing w:line="240" w:lineRule="auto"/>
        <w:ind w:firstLine="0" w:firstLineChars="0"/>
        <w:jc w:val="left"/>
      </w:pPr>
      <w:r>
        <w:br w:type="page"/>
      </w:r>
    </w:p>
    <w:p w14:paraId="0969A386">
      <w:pPr>
        <w:ind w:firstLine="0" w:firstLineChars="0"/>
      </w:pPr>
      <w:r>
        <w:t>7.2</w:t>
      </w:r>
      <w:r>
        <w:rPr>
          <w:rFonts w:hint="eastAsia"/>
        </w:rPr>
        <w:t>水平</w:t>
      </w:r>
      <w:r>
        <w:t>移动</w:t>
      </w:r>
      <w:r>
        <w:rPr>
          <w:rFonts w:hint="eastAsia"/>
        </w:rPr>
        <w:t>式脚手架验收检查单</w:t>
      </w:r>
      <w:r>
        <w:t xml:space="preserve"> </w:t>
      </w:r>
    </w:p>
    <w:p w14:paraId="155F9A3B">
      <w:pPr>
        <w:pStyle w:val="24"/>
        <w:jc w:val="center"/>
        <w:rPr>
          <w:rFonts w:hAnsi="宋体"/>
          <w:b/>
          <w:bCs/>
          <w:color w:val="auto"/>
        </w:rPr>
      </w:pPr>
      <w:r>
        <w:rPr>
          <w:rFonts w:hint="eastAsia" w:hAnsi="宋体"/>
          <w:b/>
          <w:bCs/>
          <w:color w:val="auto"/>
        </w:rPr>
        <w:t>福建中沙石化建设项目</w:t>
      </w:r>
    </w:p>
    <w:p w14:paraId="36BF1119">
      <w:pPr>
        <w:pStyle w:val="24"/>
        <w:jc w:val="center"/>
        <w:rPr>
          <w:rFonts w:hAnsi="宋体"/>
          <w:b/>
          <w:bCs/>
        </w:rPr>
      </w:pPr>
      <w:r>
        <w:rPr>
          <w:rFonts w:hint="eastAsia" w:hAnsi="宋体"/>
          <w:b/>
          <w:bCs/>
          <w:color w:val="auto"/>
        </w:rPr>
        <w:t>水平移动式脚手架验收检查单</w:t>
      </w:r>
    </w:p>
    <w:tbl>
      <w:tblPr>
        <w:tblStyle w:val="13"/>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
        <w:gridCol w:w="745"/>
        <w:gridCol w:w="1418"/>
        <w:gridCol w:w="709"/>
        <w:gridCol w:w="425"/>
        <w:gridCol w:w="1701"/>
        <w:gridCol w:w="567"/>
        <w:gridCol w:w="567"/>
        <w:gridCol w:w="138"/>
        <w:gridCol w:w="2065"/>
      </w:tblGrid>
      <w:tr w14:paraId="5E197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696" w:type="dxa"/>
            <w:gridSpan w:val="2"/>
            <w:vAlign w:val="center"/>
          </w:tcPr>
          <w:p w14:paraId="450B8580">
            <w:pPr>
              <w:pStyle w:val="24"/>
              <w:jc w:val="center"/>
              <w:rPr>
                <w:rFonts w:hAnsi="宋体"/>
                <w:color w:val="auto"/>
                <w:sz w:val="21"/>
                <w:szCs w:val="21"/>
              </w:rPr>
            </w:pPr>
            <w:r>
              <w:rPr>
                <w:rFonts w:hint="eastAsia" w:hAnsi="宋体"/>
                <w:color w:val="auto"/>
                <w:sz w:val="21"/>
                <w:szCs w:val="21"/>
              </w:rPr>
              <w:t>工程名称</w:t>
            </w:r>
          </w:p>
        </w:tc>
        <w:tc>
          <w:tcPr>
            <w:tcW w:w="2127" w:type="dxa"/>
            <w:gridSpan w:val="2"/>
            <w:vAlign w:val="center"/>
          </w:tcPr>
          <w:p w14:paraId="660D4748">
            <w:pPr>
              <w:pStyle w:val="24"/>
              <w:jc w:val="center"/>
              <w:rPr>
                <w:rFonts w:hAnsi="宋体"/>
                <w:color w:val="auto"/>
                <w:sz w:val="21"/>
                <w:szCs w:val="21"/>
              </w:rPr>
            </w:pPr>
          </w:p>
        </w:tc>
        <w:tc>
          <w:tcPr>
            <w:tcW w:w="2693" w:type="dxa"/>
            <w:gridSpan w:val="3"/>
            <w:vAlign w:val="center"/>
          </w:tcPr>
          <w:p w14:paraId="26746F72">
            <w:pPr>
              <w:pStyle w:val="4"/>
              <w:widowControl w:val="0"/>
              <w:tabs>
                <w:tab w:val="left" w:pos="771"/>
                <w:tab w:val="left" w:pos="1513"/>
              </w:tabs>
              <w:spacing w:line="440" w:lineRule="exact"/>
              <w:ind w:firstLine="360"/>
              <w:rPr>
                <w:rFonts w:ascii="宋体" w:hAnsi="宋体"/>
                <w:szCs w:val="21"/>
              </w:rPr>
            </w:pPr>
            <w:r>
              <w:rPr>
                <w:rFonts w:hint="eastAsia" w:ascii="宋体" w:hAnsi="宋体"/>
                <w:szCs w:val="21"/>
              </w:rPr>
              <w:t>脚手架类型</w:t>
            </w:r>
            <w:r>
              <w:rPr>
                <w:rFonts w:ascii="宋体" w:hAnsi="宋体"/>
                <w:szCs w:val="21"/>
              </w:rPr>
              <w:t>/</w:t>
            </w:r>
            <w:r>
              <w:rPr>
                <w:rFonts w:hint="eastAsia" w:ascii="宋体" w:hAnsi="宋体"/>
                <w:szCs w:val="21"/>
              </w:rPr>
              <w:t>用途</w:t>
            </w:r>
          </w:p>
        </w:tc>
        <w:tc>
          <w:tcPr>
            <w:tcW w:w="2770" w:type="dxa"/>
            <w:gridSpan w:val="3"/>
            <w:vAlign w:val="center"/>
          </w:tcPr>
          <w:p w14:paraId="5BE43D88">
            <w:pPr>
              <w:pStyle w:val="4"/>
              <w:widowControl w:val="0"/>
              <w:tabs>
                <w:tab w:val="left" w:pos="771"/>
                <w:tab w:val="left" w:pos="1513"/>
              </w:tabs>
              <w:spacing w:line="240" w:lineRule="auto"/>
              <w:jc w:val="both"/>
              <w:rPr>
                <w:rFonts w:ascii="宋体" w:hAnsi="宋体"/>
                <w:szCs w:val="21"/>
              </w:rPr>
            </w:pPr>
          </w:p>
        </w:tc>
      </w:tr>
      <w:tr w14:paraId="089C0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gridSpan w:val="2"/>
            <w:vAlign w:val="center"/>
          </w:tcPr>
          <w:p w14:paraId="11217FCD">
            <w:pPr>
              <w:pStyle w:val="24"/>
              <w:jc w:val="center"/>
              <w:rPr>
                <w:rFonts w:hAnsi="宋体"/>
                <w:color w:val="auto"/>
                <w:sz w:val="21"/>
                <w:szCs w:val="21"/>
              </w:rPr>
            </w:pPr>
            <w:r>
              <w:rPr>
                <w:rFonts w:hint="eastAsia" w:hAnsi="宋体"/>
                <w:color w:val="auto"/>
                <w:sz w:val="21"/>
                <w:szCs w:val="21"/>
              </w:rPr>
              <w:t>搭设单位名称</w:t>
            </w:r>
          </w:p>
        </w:tc>
        <w:tc>
          <w:tcPr>
            <w:tcW w:w="2127" w:type="dxa"/>
            <w:gridSpan w:val="2"/>
            <w:vAlign w:val="center"/>
          </w:tcPr>
          <w:p w14:paraId="4D309218">
            <w:pPr>
              <w:pStyle w:val="24"/>
              <w:jc w:val="center"/>
              <w:rPr>
                <w:rFonts w:hAnsi="宋体"/>
                <w:color w:val="auto"/>
                <w:sz w:val="21"/>
                <w:szCs w:val="21"/>
              </w:rPr>
            </w:pPr>
          </w:p>
        </w:tc>
        <w:tc>
          <w:tcPr>
            <w:tcW w:w="2693" w:type="dxa"/>
            <w:gridSpan w:val="3"/>
            <w:vAlign w:val="center"/>
          </w:tcPr>
          <w:p w14:paraId="5B618C84">
            <w:pPr>
              <w:pStyle w:val="4"/>
              <w:widowControl w:val="0"/>
              <w:tabs>
                <w:tab w:val="left" w:pos="771"/>
                <w:tab w:val="left" w:pos="1513"/>
              </w:tabs>
              <w:spacing w:line="440" w:lineRule="exact"/>
              <w:ind w:firstLine="360"/>
              <w:rPr>
                <w:rFonts w:ascii="宋体" w:hAnsi="宋体"/>
                <w:szCs w:val="21"/>
              </w:rPr>
            </w:pPr>
            <w:r>
              <w:rPr>
                <w:rFonts w:hint="eastAsia" w:ascii="宋体" w:hAnsi="宋体"/>
                <w:szCs w:val="21"/>
              </w:rPr>
              <w:t>脚手架搭设地点/日期</w:t>
            </w:r>
          </w:p>
        </w:tc>
        <w:tc>
          <w:tcPr>
            <w:tcW w:w="2770" w:type="dxa"/>
            <w:gridSpan w:val="3"/>
            <w:vAlign w:val="center"/>
          </w:tcPr>
          <w:p w14:paraId="48589013">
            <w:pPr>
              <w:pStyle w:val="4"/>
              <w:widowControl w:val="0"/>
              <w:tabs>
                <w:tab w:val="left" w:pos="771"/>
                <w:tab w:val="left" w:pos="1513"/>
              </w:tabs>
              <w:spacing w:line="440" w:lineRule="exact"/>
              <w:ind w:firstLine="360"/>
              <w:rPr>
                <w:rFonts w:ascii="宋体" w:hAnsi="宋体"/>
                <w:szCs w:val="21"/>
              </w:rPr>
            </w:pPr>
          </w:p>
        </w:tc>
      </w:tr>
      <w:tr w14:paraId="393BB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gridSpan w:val="10"/>
            <w:vAlign w:val="center"/>
          </w:tcPr>
          <w:p w14:paraId="64C01D95">
            <w:pPr>
              <w:pStyle w:val="24"/>
              <w:jc w:val="center"/>
              <w:rPr>
                <w:rFonts w:hAnsi="宋体"/>
                <w:color w:val="auto"/>
                <w:sz w:val="21"/>
                <w:szCs w:val="21"/>
              </w:rPr>
            </w:pPr>
            <w:r>
              <w:rPr>
                <w:rFonts w:hint="eastAsia" w:hAnsi="宋体"/>
                <w:color w:val="auto"/>
                <w:sz w:val="21"/>
                <w:szCs w:val="21"/>
              </w:rPr>
              <w:t>验</w:t>
            </w:r>
            <w:r>
              <w:rPr>
                <w:rFonts w:hAnsi="宋体"/>
                <w:color w:val="auto"/>
                <w:sz w:val="21"/>
                <w:szCs w:val="21"/>
              </w:rPr>
              <w:t xml:space="preserve"> </w:t>
            </w:r>
            <w:r>
              <w:rPr>
                <w:rFonts w:hint="eastAsia" w:hAnsi="宋体"/>
                <w:color w:val="auto"/>
                <w:sz w:val="21"/>
                <w:szCs w:val="21"/>
              </w:rPr>
              <w:t>收</w:t>
            </w:r>
            <w:r>
              <w:rPr>
                <w:rFonts w:hAnsi="宋体"/>
                <w:color w:val="auto"/>
                <w:sz w:val="21"/>
                <w:szCs w:val="21"/>
              </w:rPr>
              <w:t xml:space="preserve"> </w:t>
            </w:r>
            <w:r>
              <w:rPr>
                <w:rFonts w:hint="eastAsia" w:hAnsi="宋体"/>
                <w:color w:val="auto"/>
                <w:sz w:val="21"/>
                <w:szCs w:val="21"/>
              </w:rPr>
              <w:t>内</w:t>
            </w:r>
            <w:r>
              <w:rPr>
                <w:rFonts w:hAnsi="宋体"/>
                <w:color w:val="auto"/>
                <w:sz w:val="21"/>
                <w:szCs w:val="21"/>
              </w:rPr>
              <w:t xml:space="preserve"> </w:t>
            </w:r>
            <w:r>
              <w:rPr>
                <w:rFonts w:hint="eastAsia" w:hAnsi="宋体"/>
                <w:color w:val="auto"/>
                <w:sz w:val="21"/>
                <w:szCs w:val="21"/>
              </w:rPr>
              <w:t>容</w:t>
            </w:r>
          </w:p>
        </w:tc>
      </w:tr>
      <w:tr w14:paraId="0B74F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435CF477">
            <w:pPr>
              <w:pStyle w:val="24"/>
              <w:spacing w:line="360" w:lineRule="auto"/>
              <w:jc w:val="center"/>
              <w:rPr>
                <w:rFonts w:hAnsi="宋体"/>
                <w:color w:val="auto"/>
                <w:sz w:val="21"/>
                <w:szCs w:val="21"/>
              </w:rPr>
            </w:pPr>
            <w:r>
              <w:rPr>
                <w:rFonts w:hint="eastAsia" w:hAnsi="宋体"/>
                <w:color w:val="auto"/>
                <w:sz w:val="21"/>
                <w:szCs w:val="21"/>
              </w:rPr>
              <w:t>序</w:t>
            </w:r>
            <w:r>
              <w:rPr>
                <w:rFonts w:hAnsi="宋体"/>
                <w:color w:val="auto"/>
                <w:sz w:val="21"/>
                <w:szCs w:val="21"/>
              </w:rPr>
              <w:t xml:space="preserve"> </w:t>
            </w:r>
            <w:r>
              <w:rPr>
                <w:rFonts w:hint="eastAsia" w:hAnsi="宋体"/>
                <w:color w:val="auto"/>
                <w:sz w:val="21"/>
                <w:szCs w:val="21"/>
              </w:rPr>
              <w:t>号</w:t>
            </w:r>
          </w:p>
        </w:tc>
        <w:tc>
          <w:tcPr>
            <w:tcW w:w="6270" w:type="dxa"/>
            <w:gridSpan w:val="8"/>
            <w:vAlign w:val="center"/>
          </w:tcPr>
          <w:p w14:paraId="601B431C">
            <w:pPr>
              <w:pStyle w:val="24"/>
              <w:spacing w:line="360" w:lineRule="auto"/>
              <w:jc w:val="center"/>
              <w:rPr>
                <w:rFonts w:hAnsi="宋体"/>
                <w:color w:val="auto"/>
                <w:sz w:val="21"/>
                <w:szCs w:val="21"/>
              </w:rPr>
            </w:pPr>
            <w:r>
              <w:rPr>
                <w:rFonts w:hint="eastAsia" w:hAnsi="宋体"/>
                <w:color w:val="auto"/>
                <w:sz w:val="21"/>
                <w:szCs w:val="21"/>
              </w:rPr>
              <w:t>验</w:t>
            </w:r>
            <w:r>
              <w:rPr>
                <w:rFonts w:hAnsi="宋体"/>
                <w:color w:val="auto"/>
                <w:sz w:val="21"/>
                <w:szCs w:val="21"/>
              </w:rPr>
              <w:t xml:space="preserve"> </w:t>
            </w:r>
            <w:r>
              <w:rPr>
                <w:rFonts w:hint="eastAsia" w:hAnsi="宋体"/>
                <w:color w:val="auto"/>
                <w:sz w:val="21"/>
                <w:szCs w:val="21"/>
              </w:rPr>
              <w:t>收</w:t>
            </w:r>
            <w:r>
              <w:rPr>
                <w:rFonts w:hAnsi="宋体"/>
                <w:color w:val="auto"/>
                <w:sz w:val="21"/>
                <w:szCs w:val="21"/>
              </w:rPr>
              <w:t xml:space="preserve"> </w:t>
            </w:r>
            <w:r>
              <w:rPr>
                <w:rFonts w:hint="eastAsia" w:hAnsi="宋体"/>
                <w:color w:val="auto"/>
                <w:sz w:val="21"/>
                <w:szCs w:val="21"/>
              </w:rPr>
              <w:t>项</w:t>
            </w:r>
            <w:r>
              <w:rPr>
                <w:rFonts w:hAnsi="宋体"/>
                <w:color w:val="auto"/>
                <w:sz w:val="21"/>
                <w:szCs w:val="21"/>
              </w:rPr>
              <w:t xml:space="preserve"> </w:t>
            </w:r>
            <w:r>
              <w:rPr>
                <w:rFonts w:hint="eastAsia" w:hAnsi="宋体"/>
                <w:color w:val="auto"/>
                <w:sz w:val="21"/>
                <w:szCs w:val="21"/>
              </w:rPr>
              <w:t>目</w:t>
            </w:r>
          </w:p>
        </w:tc>
        <w:tc>
          <w:tcPr>
            <w:tcW w:w="2065" w:type="dxa"/>
            <w:vAlign w:val="center"/>
          </w:tcPr>
          <w:p w14:paraId="10EA66C3">
            <w:pPr>
              <w:pStyle w:val="24"/>
              <w:spacing w:line="360" w:lineRule="auto"/>
              <w:jc w:val="center"/>
              <w:rPr>
                <w:rFonts w:hAnsi="宋体"/>
                <w:color w:val="auto"/>
                <w:sz w:val="21"/>
                <w:szCs w:val="21"/>
              </w:rPr>
            </w:pPr>
            <w:r>
              <w:rPr>
                <w:rFonts w:hint="eastAsia" w:hAnsi="宋体"/>
                <w:color w:val="auto"/>
                <w:sz w:val="21"/>
                <w:szCs w:val="21"/>
              </w:rPr>
              <w:t>结</w:t>
            </w:r>
            <w:r>
              <w:rPr>
                <w:rFonts w:hAnsi="宋体"/>
                <w:color w:val="auto"/>
                <w:sz w:val="21"/>
                <w:szCs w:val="21"/>
              </w:rPr>
              <w:t xml:space="preserve"> </w:t>
            </w:r>
            <w:r>
              <w:rPr>
                <w:rFonts w:hint="eastAsia" w:hAnsi="宋体"/>
                <w:color w:val="auto"/>
                <w:sz w:val="21"/>
                <w:szCs w:val="21"/>
              </w:rPr>
              <w:t>果</w:t>
            </w:r>
          </w:p>
        </w:tc>
      </w:tr>
      <w:tr w14:paraId="40B0F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5F91225F">
            <w:pPr>
              <w:pStyle w:val="24"/>
              <w:spacing w:line="360" w:lineRule="auto"/>
              <w:jc w:val="center"/>
              <w:rPr>
                <w:rFonts w:hAnsi="宋体"/>
                <w:color w:val="auto"/>
                <w:sz w:val="21"/>
                <w:szCs w:val="21"/>
              </w:rPr>
            </w:pPr>
            <w:r>
              <w:rPr>
                <w:rFonts w:hint="eastAsia" w:hAnsi="宋体"/>
                <w:color w:val="auto"/>
                <w:sz w:val="21"/>
                <w:szCs w:val="21"/>
              </w:rPr>
              <w:t>1</w:t>
            </w:r>
          </w:p>
        </w:tc>
        <w:tc>
          <w:tcPr>
            <w:tcW w:w="6270" w:type="dxa"/>
            <w:gridSpan w:val="8"/>
            <w:vAlign w:val="center"/>
          </w:tcPr>
          <w:p w14:paraId="5DE08DA5">
            <w:pPr>
              <w:pStyle w:val="24"/>
              <w:rPr>
                <w:rFonts w:hAnsi="宋体"/>
                <w:color w:val="auto"/>
                <w:sz w:val="21"/>
                <w:szCs w:val="21"/>
              </w:rPr>
            </w:pPr>
            <w:r>
              <w:rPr>
                <w:rFonts w:hint="eastAsia" w:hAnsi="宋体"/>
                <w:color w:val="auto"/>
                <w:sz w:val="21"/>
                <w:szCs w:val="21"/>
              </w:rPr>
              <w:t>水平移动式脚手架脚手架立杆纵、横距宜为</w:t>
            </w:r>
            <w:r>
              <w:rPr>
                <w:rFonts w:hAnsi="宋体"/>
                <w:color w:val="auto"/>
                <w:sz w:val="21"/>
                <w:szCs w:val="21"/>
              </w:rPr>
              <w:t>1.2m</w:t>
            </w:r>
            <w:r>
              <w:rPr>
                <w:rFonts w:hint="eastAsia" w:hAnsi="宋体"/>
                <w:color w:val="auto"/>
                <w:sz w:val="21"/>
                <w:szCs w:val="21"/>
              </w:rPr>
              <w:t>～</w:t>
            </w:r>
            <w:r>
              <w:rPr>
                <w:rFonts w:hAnsi="宋体"/>
                <w:color w:val="auto"/>
                <w:sz w:val="21"/>
                <w:szCs w:val="21"/>
              </w:rPr>
              <w:t>2m</w:t>
            </w:r>
            <w:r>
              <w:rPr>
                <w:rFonts w:hint="eastAsia" w:hAnsi="宋体"/>
                <w:color w:val="auto"/>
                <w:sz w:val="21"/>
                <w:szCs w:val="21"/>
              </w:rPr>
              <w:t>，作业面平台的高度不得超过横向尺寸的三倍且不超过</w:t>
            </w:r>
            <w:r>
              <w:rPr>
                <w:rFonts w:hAnsi="宋体"/>
                <w:color w:val="auto"/>
                <w:sz w:val="21"/>
                <w:szCs w:val="21"/>
              </w:rPr>
              <w:t>5m</w:t>
            </w:r>
            <w:r>
              <w:rPr>
                <w:rFonts w:hint="eastAsia" w:hAnsi="宋体"/>
                <w:color w:val="auto"/>
                <w:sz w:val="21"/>
                <w:szCs w:val="21"/>
              </w:rPr>
              <w:t>。</w:t>
            </w:r>
          </w:p>
        </w:tc>
        <w:tc>
          <w:tcPr>
            <w:tcW w:w="2065" w:type="dxa"/>
            <w:vAlign w:val="center"/>
          </w:tcPr>
          <w:p w14:paraId="0AA6EBCE">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25E10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10694049">
            <w:pPr>
              <w:pStyle w:val="24"/>
              <w:spacing w:line="360" w:lineRule="auto"/>
              <w:jc w:val="center"/>
              <w:rPr>
                <w:rFonts w:hAnsi="宋体"/>
                <w:color w:val="auto"/>
                <w:sz w:val="21"/>
                <w:szCs w:val="21"/>
              </w:rPr>
            </w:pPr>
            <w:r>
              <w:rPr>
                <w:rFonts w:hint="eastAsia" w:hAnsi="宋体"/>
                <w:color w:val="auto"/>
                <w:sz w:val="21"/>
                <w:szCs w:val="21"/>
              </w:rPr>
              <w:t>2</w:t>
            </w:r>
          </w:p>
        </w:tc>
        <w:tc>
          <w:tcPr>
            <w:tcW w:w="6270" w:type="dxa"/>
            <w:gridSpan w:val="8"/>
            <w:vAlign w:val="center"/>
          </w:tcPr>
          <w:p w14:paraId="30D3E74B">
            <w:pPr>
              <w:pStyle w:val="24"/>
              <w:rPr>
                <w:rFonts w:hAnsi="宋体"/>
                <w:color w:val="auto"/>
                <w:sz w:val="21"/>
                <w:szCs w:val="21"/>
              </w:rPr>
            </w:pPr>
            <w:r>
              <w:rPr>
                <w:rFonts w:hint="eastAsia" w:hAnsi="宋体"/>
                <w:color w:val="auto"/>
                <w:sz w:val="21"/>
                <w:szCs w:val="21"/>
              </w:rPr>
              <w:t>水平移动式脚手架外侧应设置剪刀撑或斜撑；底部、顶部和至少每三层安装一次水平支撑，以防止脚手架开裂。</w:t>
            </w:r>
          </w:p>
        </w:tc>
        <w:tc>
          <w:tcPr>
            <w:tcW w:w="2065" w:type="dxa"/>
            <w:vAlign w:val="center"/>
          </w:tcPr>
          <w:p w14:paraId="4C5CF99E">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2335E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22FB6499">
            <w:pPr>
              <w:pStyle w:val="24"/>
              <w:spacing w:line="360" w:lineRule="auto"/>
              <w:jc w:val="center"/>
              <w:rPr>
                <w:rFonts w:hAnsi="宋体"/>
                <w:color w:val="auto"/>
                <w:sz w:val="21"/>
                <w:szCs w:val="21"/>
              </w:rPr>
            </w:pPr>
            <w:r>
              <w:rPr>
                <w:rFonts w:hint="eastAsia" w:hAnsi="宋体"/>
                <w:color w:val="auto"/>
                <w:sz w:val="21"/>
                <w:szCs w:val="21"/>
              </w:rPr>
              <w:t>3</w:t>
            </w:r>
          </w:p>
        </w:tc>
        <w:tc>
          <w:tcPr>
            <w:tcW w:w="6270" w:type="dxa"/>
            <w:gridSpan w:val="8"/>
            <w:vAlign w:val="center"/>
          </w:tcPr>
          <w:p w14:paraId="214F1547">
            <w:pPr>
              <w:pStyle w:val="24"/>
              <w:rPr>
                <w:rFonts w:hAnsi="宋体"/>
                <w:color w:val="auto"/>
                <w:sz w:val="21"/>
                <w:szCs w:val="21"/>
              </w:rPr>
            </w:pPr>
            <w:r>
              <w:rPr>
                <w:rFonts w:hint="eastAsia" w:hAnsi="宋体"/>
                <w:color w:val="auto"/>
                <w:sz w:val="21"/>
                <w:szCs w:val="21"/>
              </w:rPr>
              <w:t>所有脚轮都配有正轮锁且能正常锁止，以防止在使用移动式脚手架时移动。禁止在移动脚手架上使用充气轮胎。</w:t>
            </w:r>
          </w:p>
        </w:tc>
        <w:tc>
          <w:tcPr>
            <w:tcW w:w="2065" w:type="dxa"/>
            <w:vAlign w:val="center"/>
          </w:tcPr>
          <w:p w14:paraId="71F01A82">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55DFF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7C7F34F0">
            <w:pPr>
              <w:pStyle w:val="24"/>
              <w:spacing w:line="360" w:lineRule="auto"/>
              <w:jc w:val="center"/>
              <w:rPr>
                <w:rFonts w:hAnsi="宋体"/>
                <w:color w:val="auto"/>
                <w:sz w:val="21"/>
                <w:szCs w:val="21"/>
              </w:rPr>
            </w:pPr>
            <w:r>
              <w:rPr>
                <w:rFonts w:hint="eastAsia" w:hAnsi="宋体"/>
                <w:color w:val="auto"/>
                <w:sz w:val="21"/>
                <w:szCs w:val="21"/>
              </w:rPr>
              <w:t>4</w:t>
            </w:r>
          </w:p>
        </w:tc>
        <w:tc>
          <w:tcPr>
            <w:tcW w:w="6270" w:type="dxa"/>
            <w:gridSpan w:val="8"/>
            <w:vAlign w:val="center"/>
          </w:tcPr>
          <w:p w14:paraId="371ECAD5">
            <w:pPr>
              <w:pStyle w:val="24"/>
              <w:rPr>
                <w:rFonts w:hAnsi="宋体"/>
                <w:color w:val="auto"/>
                <w:sz w:val="21"/>
                <w:szCs w:val="21"/>
              </w:rPr>
            </w:pPr>
            <w:r>
              <w:rPr>
                <w:rFonts w:hint="eastAsia" w:hAnsi="宋体"/>
                <w:color w:val="auto"/>
                <w:sz w:val="21"/>
                <w:szCs w:val="21"/>
              </w:rPr>
              <w:t>水平移动式脚手架应提供合格的上下通道。</w:t>
            </w:r>
          </w:p>
        </w:tc>
        <w:tc>
          <w:tcPr>
            <w:tcW w:w="2065" w:type="dxa"/>
            <w:vAlign w:val="center"/>
          </w:tcPr>
          <w:p w14:paraId="335819BB">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1AEE5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0C453B87">
            <w:pPr>
              <w:pStyle w:val="24"/>
              <w:spacing w:line="360" w:lineRule="auto"/>
              <w:jc w:val="center"/>
              <w:rPr>
                <w:rFonts w:hAnsi="宋体"/>
                <w:color w:val="auto"/>
                <w:sz w:val="21"/>
                <w:szCs w:val="21"/>
              </w:rPr>
            </w:pPr>
            <w:r>
              <w:rPr>
                <w:rFonts w:hint="eastAsia" w:hAnsi="宋体"/>
                <w:color w:val="auto"/>
                <w:sz w:val="21"/>
                <w:szCs w:val="21"/>
              </w:rPr>
              <w:t>5</w:t>
            </w:r>
          </w:p>
        </w:tc>
        <w:tc>
          <w:tcPr>
            <w:tcW w:w="6270" w:type="dxa"/>
            <w:gridSpan w:val="8"/>
            <w:vAlign w:val="center"/>
          </w:tcPr>
          <w:p w14:paraId="57095B32">
            <w:pPr>
              <w:pStyle w:val="24"/>
              <w:rPr>
                <w:rFonts w:hAnsi="宋体"/>
                <w:color w:val="auto"/>
                <w:sz w:val="21"/>
                <w:szCs w:val="21"/>
              </w:rPr>
            </w:pPr>
            <w:r>
              <w:rPr>
                <w:rFonts w:hint="eastAsia" w:hAnsi="宋体"/>
                <w:color w:val="auto"/>
                <w:sz w:val="21"/>
                <w:szCs w:val="21"/>
              </w:rPr>
              <w:t>任何平台的工作区域不得超出脚手架底座尺寸。</w:t>
            </w:r>
          </w:p>
        </w:tc>
        <w:tc>
          <w:tcPr>
            <w:tcW w:w="2065" w:type="dxa"/>
            <w:vAlign w:val="center"/>
          </w:tcPr>
          <w:p w14:paraId="1CFC6D00">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3C468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5A2AF3B3">
            <w:pPr>
              <w:pStyle w:val="24"/>
              <w:spacing w:line="360" w:lineRule="auto"/>
              <w:jc w:val="center"/>
              <w:rPr>
                <w:rFonts w:hAnsi="宋体"/>
                <w:color w:val="auto"/>
                <w:sz w:val="21"/>
                <w:szCs w:val="21"/>
              </w:rPr>
            </w:pPr>
            <w:r>
              <w:rPr>
                <w:rFonts w:hint="eastAsia" w:hAnsi="宋体"/>
                <w:color w:val="auto"/>
                <w:sz w:val="21"/>
                <w:szCs w:val="21"/>
              </w:rPr>
              <w:t>6</w:t>
            </w:r>
          </w:p>
        </w:tc>
        <w:tc>
          <w:tcPr>
            <w:tcW w:w="6270" w:type="dxa"/>
            <w:gridSpan w:val="8"/>
            <w:vAlign w:val="center"/>
          </w:tcPr>
          <w:p w14:paraId="3CD3F969">
            <w:pPr>
              <w:pStyle w:val="24"/>
              <w:rPr>
                <w:rFonts w:hAnsi="宋体"/>
                <w:color w:val="auto"/>
                <w:sz w:val="21"/>
                <w:szCs w:val="21"/>
              </w:rPr>
            </w:pPr>
            <w:r>
              <w:rPr>
                <w:rFonts w:hint="eastAsia" w:hAnsi="宋体"/>
                <w:color w:val="auto"/>
                <w:sz w:val="21"/>
                <w:szCs w:val="21"/>
              </w:rPr>
              <w:t>平台脚手板已铺满且牢固绑扎固定到位。</w:t>
            </w:r>
          </w:p>
        </w:tc>
        <w:tc>
          <w:tcPr>
            <w:tcW w:w="2065" w:type="dxa"/>
            <w:vAlign w:val="center"/>
          </w:tcPr>
          <w:p w14:paraId="2B1413C0">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1CBDC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7DE876AD">
            <w:pPr>
              <w:pStyle w:val="24"/>
              <w:spacing w:line="360" w:lineRule="auto"/>
              <w:jc w:val="center"/>
              <w:rPr>
                <w:rFonts w:hAnsi="宋体"/>
                <w:color w:val="auto"/>
                <w:sz w:val="21"/>
                <w:szCs w:val="21"/>
              </w:rPr>
            </w:pPr>
            <w:r>
              <w:rPr>
                <w:rFonts w:hint="eastAsia" w:hAnsi="宋体"/>
                <w:color w:val="auto"/>
                <w:sz w:val="21"/>
                <w:szCs w:val="21"/>
              </w:rPr>
              <w:t>7</w:t>
            </w:r>
          </w:p>
        </w:tc>
        <w:tc>
          <w:tcPr>
            <w:tcW w:w="6270" w:type="dxa"/>
            <w:gridSpan w:val="8"/>
            <w:vAlign w:val="center"/>
          </w:tcPr>
          <w:p w14:paraId="5A1DCAC0">
            <w:pPr>
              <w:pStyle w:val="24"/>
              <w:rPr>
                <w:rFonts w:hAnsi="宋体"/>
                <w:color w:val="auto"/>
                <w:sz w:val="21"/>
                <w:szCs w:val="21"/>
              </w:rPr>
            </w:pPr>
            <w:r>
              <w:rPr>
                <w:rFonts w:hint="eastAsia" w:hAnsi="宋体"/>
                <w:color w:val="auto"/>
                <w:sz w:val="21"/>
                <w:szCs w:val="21"/>
              </w:rPr>
              <w:t>提供完整的护栏系统，护栏栏杆高度应为1</w:t>
            </w:r>
            <w:r>
              <w:rPr>
                <w:rFonts w:hAnsi="宋体"/>
                <w:color w:val="auto"/>
                <w:sz w:val="21"/>
                <w:szCs w:val="21"/>
              </w:rPr>
              <w:t>.2m,</w:t>
            </w:r>
            <w:r>
              <w:rPr>
                <w:rFonts w:hint="eastAsia" w:hAnsi="宋体"/>
                <w:color w:val="auto"/>
                <w:sz w:val="21"/>
                <w:szCs w:val="21"/>
              </w:rPr>
              <w:t>中间杆应为0</w:t>
            </w:r>
            <w:r>
              <w:rPr>
                <w:rFonts w:hAnsi="宋体"/>
                <w:color w:val="auto"/>
                <w:sz w:val="21"/>
                <w:szCs w:val="21"/>
              </w:rPr>
              <w:t>.6m</w:t>
            </w:r>
            <w:r>
              <w:rPr>
                <w:rFonts w:hint="eastAsia" w:hAnsi="宋体"/>
                <w:color w:val="auto"/>
                <w:sz w:val="21"/>
                <w:szCs w:val="21"/>
              </w:rPr>
              <w:t>，踢脚板高度不小于1</w:t>
            </w:r>
            <w:r>
              <w:rPr>
                <w:rFonts w:hAnsi="宋体"/>
                <w:color w:val="auto"/>
                <w:sz w:val="21"/>
                <w:szCs w:val="21"/>
              </w:rPr>
              <w:t>8cm</w:t>
            </w:r>
          </w:p>
        </w:tc>
        <w:tc>
          <w:tcPr>
            <w:tcW w:w="2065" w:type="dxa"/>
            <w:vAlign w:val="center"/>
          </w:tcPr>
          <w:p w14:paraId="43F803FD">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55A25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2F8A913F">
            <w:pPr>
              <w:pStyle w:val="24"/>
              <w:spacing w:line="360" w:lineRule="auto"/>
              <w:jc w:val="center"/>
              <w:rPr>
                <w:rFonts w:hAnsi="宋体"/>
                <w:color w:val="auto"/>
                <w:sz w:val="21"/>
                <w:szCs w:val="21"/>
              </w:rPr>
            </w:pPr>
            <w:r>
              <w:rPr>
                <w:rFonts w:hint="eastAsia" w:hAnsi="宋体"/>
                <w:color w:val="auto"/>
                <w:sz w:val="21"/>
                <w:szCs w:val="21"/>
              </w:rPr>
              <w:t>8</w:t>
            </w:r>
          </w:p>
        </w:tc>
        <w:tc>
          <w:tcPr>
            <w:tcW w:w="6270" w:type="dxa"/>
            <w:gridSpan w:val="8"/>
            <w:vAlign w:val="center"/>
          </w:tcPr>
          <w:p w14:paraId="71F2F21A">
            <w:pPr>
              <w:pStyle w:val="24"/>
              <w:rPr>
                <w:rFonts w:hAnsi="宋体"/>
                <w:color w:val="auto"/>
                <w:sz w:val="21"/>
                <w:szCs w:val="21"/>
              </w:rPr>
            </w:pPr>
            <w:r>
              <w:rPr>
                <w:rFonts w:hint="eastAsia" w:hAnsi="宋体"/>
                <w:color w:val="auto"/>
                <w:sz w:val="21"/>
                <w:szCs w:val="21"/>
              </w:rPr>
              <w:t>移动式脚手架用于坚硬的水平表面，而不是沙子或砾石上。</w:t>
            </w:r>
          </w:p>
        </w:tc>
        <w:tc>
          <w:tcPr>
            <w:tcW w:w="2065" w:type="dxa"/>
            <w:vAlign w:val="center"/>
          </w:tcPr>
          <w:p w14:paraId="103ED5F2">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66054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173D3D5A">
            <w:pPr>
              <w:pStyle w:val="24"/>
              <w:spacing w:line="360" w:lineRule="auto"/>
              <w:jc w:val="center"/>
              <w:rPr>
                <w:rFonts w:hAnsi="宋体"/>
                <w:color w:val="auto"/>
                <w:sz w:val="21"/>
                <w:szCs w:val="21"/>
              </w:rPr>
            </w:pPr>
            <w:r>
              <w:rPr>
                <w:rFonts w:hint="eastAsia" w:hAnsi="宋体"/>
                <w:color w:val="auto"/>
                <w:sz w:val="21"/>
                <w:szCs w:val="21"/>
              </w:rPr>
              <w:t>9</w:t>
            </w:r>
          </w:p>
        </w:tc>
        <w:tc>
          <w:tcPr>
            <w:tcW w:w="6270" w:type="dxa"/>
            <w:gridSpan w:val="8"/>
            <w:vAlign w:val="center"/>
          </w:tcPr>
          <w:p w14:paraId="23676589">
            <w:pPr>
              <w:pStyle w:val="24"/>
              <w:rPr>
                <w:rFonts w:hAnsi="宋体"/>
                <w:color w:val="auto"/>
                <w:sz w:val="21"/>
                <w:szCs w:val="21"/>
              </w:rPr>
            </w:pPr>
            <w:r>
              <w:rPr>
                <w:rFonts w:hint="eastAsia" w:hAnsi="宋体"/>
                <w:color w:val="auto"/>
                <w:sz w:val="21"/>
                <w:szCs w:val="21"/>
              </w:rPr>
              <w:t>地面平整、光滑，无凹坑、孔洞或障碍物。</w:t>
            </w:r>
          </w:p>
        </w:tc>
        <w:tc>
          <w:tcPr>
            <w:tcW w:w="2065" w:type="dxa"/>
            <w:vAlign w:val="center"/>
          </w:tcPr>
          <w:p w14:paraId="50AF0951">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3DC0D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4F8263D8">
            <w:pPr>
              <w:pStyle w:val="24"/>
              <w:spacing w:line="360" w:lineRule="auto"/>
              <w:jc w:val="center"/>
              <w:rPr>
                <w:rFonts w:hAnsi="宋体"/>
                <w:color w:val="auto"/>
                <w:sz w:val="21"/>
                <w:szCs w:val="21"/>
              </w:rPr>
            </w:pPr>
            <w:r>
              <w:rPr>
                <w:rFonts w:hAnsi="宋体"/>
                <w:color w:val="auto"/>
                <w:sz w:val="21"/>
                <w:szCs w:val="21"/>
              </w:rPr>
              <w:t>1</w:t>
            </w:r>
            <w:r>
              <w:rPr>
                <w:rFonts w:hint="eastAsia" w:hAnsi="宋体"/>
                <w:color w:val="auto"/>
                <w:sz w:val="21"/>
                <w:szCs w:val="21"/>
              </w:rPr>
              <w:t>0</w:t>
            </w:r>
          </w:p>
        </w:tc>
        <w:tc>
          <w:tcPr>
            <w:tcW w:w="6270" w:type="dxa"/>
            <w:gridSpan w:val="8"/>
            <w:vAlign w:val="center"/>
          </w:tcPr>
          <w:p w14:paraId="583D4449">
            <w:pPr>
              <w:pStyle w:val="24"/>
              <w:rPr>
                <w:rFonts w:hAnsi="宋体"/>
                <w:color w:val="auto"/>
                <w:sz w:val="21"/>
                <w:szCs w:val="21"/>
              </w:rPr>
            </w:pPr>
            <w:r>
              <w:rPr>
                <w:rFonts w:hint="eastAsia" w:hAnsi="宋体"/>
                <w:color w:val="auto"/>
                <w:sz w:val="21"/>
                <w:szCs w:val="21"/>
              </w:rPr>
              <w:t>移动脚手架时，任何人、工具或设备不得留在脚手架上。</w:t>
            </w:r>
          </w:p>
        </w:tc>
        <w:tc>
          <w:tcPr>
            <w:tcW w:w="2065" w:type="dxa"/>
            <w:vAlign w:val="center"/>
          </w:tcPr>
          <w:p w14:paraId="41719729">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10ECD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51C9AA84">
            <w:pPr>
              <w:pStyle w:val="24"/>
              <w:spacing w:line="360" w:lineRule="auto"/>
              <w:jc w:val="center"/>
              <w:rPr>
                <w:rFonts w:hAnsi="宋体"/>
                <w:color w:val="auto"/>
                <w:sz w:val="21"/>
                <w:szCs w:val="21"/>
              </w:rPr>
            </w:pPr>
            <w:r>
              <w:rPr>
                <w:rFonts w:hint="eastAsia" w:hAnsi="宋体"/>
                <w:color w:val="auto"/>
                <w:sz w:val="21"/>
                <w:szCs w:val="21"/>
              </w:rPr>
              <w:t>1</w:t>
            </w:r>
            <w:r>
              <w:rPr>
                <w:rFonts w:hAnsi="宋体"/>
                <w:color w:val="auto"/>
                <w:sz w:val="21"/>
                <w:szCs w:val="21"/>
              </w:rPr>
              <w:t>1</w:t>
            </w:r>
          </w:p>
        </w:tc>
        <w:tc>
          <w:tcPr>
            <w:tcW w:w="6270" w:type="dxa"/>
            <w:gridSpan w:val="8"/>
            <w:vAlign w:val="center"/>
          </w:tcPr>
          <w:p w14:paraId="409F7B2C">
            <w:pPr>
              <w:pStyle w:val="24"/>
              <w:rPr>
                <w:rFonts w:hAnsi="宋体"/>
                <w:color w:val="auto"/>
                <w:sz w:val="21"/>
                <w:szCs w:val="21"/>
              </w:rPr>
            </w:pPr>
            <w:r>
              <w:rPr>
                <w:rFonts w:hint="eastAsia" w:hAnsi="宋体"/>
                <w:color w:val="auto"/>
                <w:sz w:val="21"/>
                <w:szCs w:val="21"/>
              </w:rPr>
              <w:t>脚手架从一个地方移动到另一个地方时，与架空管道和电缆保持足够的间隙。</w:t>
            </w:r>
          </w:p>
        </w:tc>
        <w:tc>
          <w:tcPr>
            <w:tcW w:w="2065" w:type="dxa"/>
            <w:vAlign w:val="center"/>
          </w:tcPr>
          <w:p w14:paraId="41450C12">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3628F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1FE85730">
            <w:pPr>
              <w:pStyle w:val="24"/>
              <w:spacing w:line="360" w:lineRule="auto"/>
              <w:jc w:val="center"/>
              <w:rPr>
                <w:rFonts w:hAnsi="宋体"/>
                <w:color w:val="auto"/>
                <w:sz w:val="21"/>
                <w:szCs w:val="21"/>
              </w:rPr>
            </w:pPr>
            <w:r>
              <w:rPr>
                <w:rFonts w:hint="eastAsia" w:hAnsi="宋体"/>
                <w:color w:val="auto"/>
                <w:sz w:val="21"/>
                <w:szCs w:val="21"/>
              </w:rPr>
              <w:t>1</w:t>
            </w:r>
            <w:r>
              <w:rPr>
                <w:rFonts w:hAnsi="宋体"/>
                <w:color w:val="auto"/>
                <w:sz w:val="21"/>
                <w:szCs w:val="21"/>
              </w:rPr>
              <w:t>2</w:t>
            </w:r>
          </w:p>
        </w:tc>
        <w:tc>
          <w:tcPr>
            <w:tcW w:w="6270" w:type="dxa"/>
            <w:gridSpan w:val="8"/>
            <w:vAlign w:val="center"/>
          </w:tcPr>
          <w:p w14:paraId="2F6593B2">
            <w:pPr>
              <w:pStyle w:val="24"/>
              <w:rPr>
                <w:rFonts w:hAnsi="宋体"/>
                <w:color w:val="auto"/>
                <w:sz w:val="21"/>
                <w:szCs w:val="21"/>
              </w:rPr>
            </w:pPr>
            <w:r>
              <w:rPr>
                <w:rFonts w:hint="eastAsia" w:hAnsi="宋体"/>
                <w:color w:val="auto"/>
                <w:sz w:val="21"/>
                <w:szCs w:val="21"/>
              </w:rPr>
              <w:t>移动式脚手架只能通过手动推拉（首选）底座来移动，并采取防倾倒措施。</w:t>
            </w:r>
          </w:p>
        </w:tc>
        <w:tc>
          <w:tcPr>
            <w:tcW w:w="2065" w:type="dxa"/>
            <w:vAlign w:val="center"/>
          </w:tcPr>
          <w:p w14:paraId="66DFE389">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13E56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286179A0">
            <w:pPr>
              <w:pStyle w:val="24"/>
              <w:spacing w:line="360" w:lineRule="auto"/>
              <w:jc w:val="center"/>
              <w:rPr>
                <w:rFonts w:hAnsi="宋体"/>
                <w:color w:val="auto"/>
                <w:sz w:val="21"/>
                <w:szCs w:val="21"/>
              </w:rPr>
            </w:pPr>
            <w:r>
              <w:rPr>
                <w:rFonts w:hint="eastAsia" w:hAnsi="宋体"/>
                <w:color w:val="auto"/>
                <w:sz w:val="21"/>
                <w:szCs w:val="21"/>
              </w:rPr>
              <w:t>1</w:t>
            </w:r>
            <w:r>
              <w:rPr>
                <w:rFonts w:hAnsi="宋体"/>
                <w:color w:val="auto"/>
                <w:sz w:val="21"/>
                <w:szCs w:val="21"/>
              </w:rPr>
              <w:t>3</w:t>
            </w:r>
          </w:p>
        </w:tc>
        <w:tc>
          <w:tcPr>
            <w:tcW w:w="6270" w:type="dxa"/>
            <w:gridSpan w:val="8"/>
            <w:vAlign w:val="center"/>
          </w:tcPr>
          <w:p w14:paraId="3E83BB54">
            <w:pPr>
              <w:pStyle w:val="24"/>
              <w:rPr>
                <w:rFonts w:hAnsi="宋体"/>
                <w:color w:val="auto"/>
                <w:sz w:val="21"/>
                <w:szCs w:val="21"/>
              </w:rPr>
            </w:pPr>
            <w:r>
              <w:rPr>
                <w:rFonts w:hint="eastAsia" w:hAnsi="宋体"/>
                <w:color w:val="auto"/>
                <w:sz w:val="21"/>
                <w:szCs w:val="21"/>
              </w:rPr>
              <w:t>移动式脚手架是垂直、水平和方形的。</w:t>
            </w:r>
          </w:p>
        </w:tc>
        <w:tc>
          <w:tcPr>
            <w:tcW w:w="2065" w:type="dxa"/>
            <w:vAlign w:val="center"/>
          </w:tcPr>
          <w:p w14:paraId="5EB654F0">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1CD3D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gridSpan w:val="10"/>
            <w:vAlign w:val="center"/>
          </w:tcPr>
          <w:p w14:paraId="3E023D1F">
            <w:pPr>
              <w:pStyle w:val="24"/>
              <w:rPr>
                <w:rFonts w:hAnsi="宋体"/>
                <w:color w:val="auto"/>
                <w:sz w:val="21"/>
                <w:szCs w:val="21"/>
              </w:rPr>
            </w:pPr>
            <w:r>
              <w:rPr>
                <w:rFonts w:hint="eastAsia" w:hAnsi="宋体"/>
                <w:color w:val="auto"/>
                <w:sz w:val="21"/>
                <w:szCs w:val="21"/>
              </w:rPr>
              <w:t>验收意见：</w:t>
            </w:r>
          </w:p>
          <w:p w14:paraId="6D9C3616">
            <w:pPr>
              <w:pStyle w:val="24"/>
              <w:rPr>
                <w:rFonts w:hAnsi="宋体"/>
                <w:color w:val="auto"/>
                <w:sz w:val="21"/>
                <w:szCs w:val="21"/>
              </w:rPr>
            </w:pPr>
          </w:p>
        </w:tc>
      </w:tr>
      <w:tr w14:paraId="76670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gridSpan w:val="2"/>
            <w:vAlign w:val="center"/>
          </w:tcPr>
          <w:p w14:paraId="35AB43B6">
            <w:pPr>
              <w:pStyle w:val="24"/>
              <w:jc w:val="center"/>
              <w:rPr>
                <w:rFonts w:hAnsi="宋体"/>
                <w:color w:val="auto"/>
                <w:sz w:val="21"/>
                <w:szCs w:val="21"/>
              </w:rPr>
            </w:pPr>
            <w:r>
              <w:rPr>
                <w:rFonts w:hint="eastAsia" w:hAnsi="宋体"/>
                <w:color w:val="auto"/>
                <w:sz w:val="21"/>
                <w:szCs w:val="21"/>
              </w:rPr>
              <w:t>总承包商签字</w:t>
            </w:r>
          </w:p>
        </w:tc>
        <w:tc>
          <w:tcPr>
            <w:tcW w:w="1418" w:type="dxa"/>
            <w:vAlign w:val="center"/>
          </w:tcPr>
          <w:p w14:paraId="06516DAB">
            <w:pPr>
              <w:pStyle w:val="24"/>
              <w:jc w:val="center"/>
              <w:rPr>
                <w:rFonts w:hAnsi="宋体"/>
                <w:color w:val="auto"/>
                <w:sz w:val="21"/>
                <w:szCs w:val="21"/>
              </w:rPr>
            </w:pPr>
          </w:p>
        </w:tc>
        <w:tc>
          <w:tcPr>
            <w:tcW w:w="1134" w:type="dxa"/>
            <w:gridSpan w:val="2"/>
            <w:vAlign w:val="center"/>
          </w:tcPr>
          <w:p w14:paraId="7CE8F6B5">
            <w:pPr>
              <w:pStyle w:val="24"/>
              <w:jc w:val="center"/>
              <w:rPr>
                <w:rFonts w:hAnsi="宋体"/>
                <w:color w:val="auto"/>
                <w:sz w:val="21"/>
                <w:szCs w:val="21"/>
              </w:rPr>
            </w:pPr>
            <w:r>
              <w:rPr>
                <w:rFonts w:hint="eastAsia" w:hAnsi="宋体"/>
                <w:color w:val="auto"/>
                <w:sz w:val="21"/>
                <w:szCs w:val="21"/>
              </w:rPr>
              <w:t>监理签字</w:t>
            </w:r>
          </w:p>
        </w:tc>
        <w:tc>
          <w:tcPr>
            <w:tcW w:w="1701" w:type="dxa"/>
            <w:vAlign w:val="center"/>
          </w:tcPr>
          <w:p w14:paraId="104D89CC">
            <w:pPr>
              <w:pStyle w:val="24"/>
              <w:jc w:val="center"/>
              <w:rPr>
                <w:rFonts w:hAnsi="宋体"/>
                <w:color w:val="auto"/>
                <w:sz w:val="21"/>
                <w:szCs w:val="21"/>
              </w:rPr>
            </w:pPr>
          </w:p>
        </w:tc>
        <w:tc>
          <w:tcPr>
            <w:tcW w:w="1134" w:type="dxa"/>
            <w:gridSpan w:val="2"/>
            <w:vAlign w:val="center"/>
          </w:tcPr>
          <w:p w14:paraId="40FAD8E2">
            <w:pPr>
              <w:pStyle w:val="24"/>
              <w:jc w:val="center"/>
              <w:rPr>
                <w:rFonts w:hAnsi="宋体"/>
                <w:color w:val="auto"/>
                <w:sz w:val="21"/>
                <w:szCs w:val="21"/>
              </w:rPr>
            </w:pPr>
            <w:r>
              <w:rPr>
                <w:rFonts w:hint="eastAsia" w:hAnsi="宋体"/>
                <w:color w:val="auto"/>
                <w:sz w:val="21"/>
                <w:szCs w:val="21"/>
              </w:rPr>
              <w:t>IPMT项目</w:t>
            </w:r>
          </w:p>
          <w:p w14:paraId="09AC1D52">
            <w:pPr>
              <w:pStyle w:val="24"/>
              <w:jc w:val="center"/>
              <w:rPr>
                <w:rFonts w:hAnsi="宋体"/>
                <w:color w:val="auto"/>
                <w:sz w:val="21"/>
                <w:szCs w:val="21"/>
              </w:rPr>
            </w:pPr>
            <w:r>
              <w:rPr>
                <w:rFonts w:hint="eastAsia" w:hAnsi="宋体"/>
                <w:color w:val="auto"/>
                <w:sz w:val="21"/>
                <w:szCs w:val="21"/>
              </w:rPr>
              <w:t>分部签字</w:t>
            </w:r>
          </w:p>
        </w:tc>
        <w:tc>
          <w:tcPr>
            <w:tcW w:w="2203" w:type="dxa"/>
            <w:gridSpan w:val="2"/>
            <w:vAlign w:val="center"/>
          </w:tcPr>
          <w:p w14:paraId="2AED8DD6">
            <w:pPr>
              <w:pStyle w:val="24"/>
              <w:jc w:val="center"/>
              <w:rPr>
                <w:rFonts w:hAnsi="宋体"/>
                <w:color w:val="auto"/>
                <w:sz w:val="21"/>
                <w:szCs w:val="21"/>
              </w:rPr>
            </w:pPr>
          </w:p>
        </w:tc>
      </w:tr>
      <w:tr w14:paraId="7CF86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696" w:type="dxa"/>
            <w:gridSpan w:val="2"/>
            <w:vAlign w:val="center"/>
          </w:tcPr>
          <w:p w14:paraId="64DD9F8E">
            <w:pPr>
              <w:pStyle w:val="24"/>
              <w:jc w:val="center"/>
              <w:rPr>
                <w:rFonts w:hAnsi="宋体"/>
                <w:color w:val="auto"/>
                <w:sz w:val="21"/>
                <w:szCs w:val="21"/>
              </w:rPr>
            </w:pPr>
            <w:r>
              <w:rPr>
                <w:rFonts w:hint="eastAsia" w:hAnsi="宋体"/>
                <w:color w:val="auto"/>
                <w:sz w:val="21"/>
                <w:szCs w:val="21"/>
              </w:rPr>
              <w:t>合格牌号码</w:t>
            </w:r>
          </w:p>
        </w:tc>
        <w:tc>
          <w:tcPr>
            <w:tcW w:w="7590" w:type="dxa"/>
            <w:gridSpan w:val="8"/>
            <w:vAlign w:val="center"/>
          </w:tcPr>
          <w:p w14:paraId="253F003A">
            <w:pPr>
              <w:pStyle w:val="24"/>
              <w:jc w:val="center"/>
              <w:rPr>
                <w:rFonts w:hAnsi="宋体"/>
                <w:color w:val="auto"/>
                <w:sz w:val="21"/>
                <w:szCs w:val="21"/>
              </w:rPr>
            </w:pPr>
          </w:p>
        </w:tc>
      </w:tr>
    </w:tbl>
    <w:p w14:paraId="64FBD98F">
      <w:pPr>
        <w:ind w:firstLine="0" w:firstLineChars="0"/>
        <w:rPr>
          <w:rFonts w:ascii="宋体" w:hAnsi="宋体" w:cs="宋体"/>
          <w:kern w:val="0"/>
          <w:sz w:val="21"/>
          <w:szCs w:val="21"/>
        </w:rPr>
      </w:pPr>
      <w:r>
        <w:rPr>
          <w:rFonts w:hint="eastAsia" w:ascii="宋体" w:hAnsi="宋体" w:cs="宋体"/>
          <w:kern w:val="0"/>
          <w:sz w:val="21"/>
          <w:szCs w:val="21"/>
        </w:rPr>
        <w:t>注：超过一定规模的危险性较大的脚手架工程验收需要I</w:t>
      </w:r>
      <w:r>
        <w:rPr>
          <w:rFonts w:ascii="宋体" w:hAnsi="宋体" w:cs="宋体"/>
          <w:kern w:val="0"/>
          <w:sz w:val="21"/>
          <w:szCs w:val="21"/>
        </w:rPr>
        <w:t>PMT</w:t>
      </w:r>
      <w:r>
        <w:rPr>
          <w:rFonts w:hint="eastAsia" w:ascii="宋体" w:hAnsi="宋体" w:cs="宋体"/>
          <w:kern w:val="0"/>
          <w:sz w:val="21"/>
          <w:szCs w:val="21"/>
        </w:rPr>
        <w:t>项目分部签字。</w:t>
      </w:r>
    </w:p>
    <w:p w14:paraId="6923DB98">
      <w:pPr>
        <w:ind w:firstLine="0" w:firstLineChars="0"/>
        <w:sectPr>
          <w:headerReference r:id="rId7" w:type="first"/>
          <w:footerReference r:id="rId10" w:type="first"/>
          <w:headerReference r:id="rId5" w:type="default"/>
          <w:footerReference r:id="rId8" w:type="default"/>
          <w:headerReference r:id="rId6" w:type="even"/>
          <w:footerReference r:id="rId9" w:type="even"/>
          <w:pgSz w:w="11906" w:h="16838"/>
          <w:pgMar w:top="1134" w:right="1134" w:bottom="1134" w:left="1418" w:header="1134" w:footer="851" w:gutter="0"/>
          <w:cols w:space="425" w:num="1"/>
          <w:docGrid w:type="lines" w:linePitch="326" w:charSpace="0"/>
        </w:sectPr>
      </w:pPr>
    </w:p>
    <w:p w14:paraId="3685BF29">
      <w:pPr>
        <w:ind w:firstLine="0" w:firstLineChars="0"/>
      </w:pPr>
      <w:r>
        <w:rPr>
          <w:rFonts w:hint="eastAsia"/>
        </w:rPr>
        <w:t>7.</w:t>
      </w:r>
      <w:r>
        <w:t>3</w:t>
      </w:r>
      <w:r>
        <w:rPr>
          <w:rFonts w:hint="eastAsia"/>
        </w:rPr>
        <w:t>悬挂式/下悬式脚手架验收检查单</w:t>
      </w:r>
    </w:p>
    <w:p w14:paraId="5920B7B6">
      <w:pPr>
        <w:pStyle w:val="24"/>
        <w:jc w:val="center"/>
        <w:rPr>
          <w:rFonts w:hAnsi="宋体"/>
          <w:b/>
          <w:bCs/>
          <w:color w:val="auto"/>
        </w:rPr>
      </w:pPr>
      <w:r>
        <w:rPr>
          <w:rFonts w:hint="eastAsia" w:hAnsi="宋体"/>
          <w:b/>
          <w:bCs/>
          <w:color w:val="auto"/>
        </w:rPr>
        <w:t>福建中沙石化建设项目</w:t>
      </w:r>
    </w:p>
    <w:p w14:paraId="60040723">
      <w:pPr>
        <w:pStyle w:val="24"/>
        <w:jc w:val="center"/>
        <w:rPr>
          <w:rFonts w:hAnsi="宋体"/>
          <w:b/>
          <w:bCs/>
        </w:rPr>
      </w:pPr>
      <w:r>
        <w:rPr>
          <w:rFonts w:hint="eastAsia" w:hAnsi="宋体"/>
          <w:b/>
          <w:bCs/>
          <w:color w:val="auto"/>
        </w:rPr>
        <w:t>悬挂式/下悬式脚手架验收检查单</w:t>
      </w:r>
    </w:p>
    <w:tbl>
      <w:tblPr>
        <w:tblStyle w:val="13"/>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
        <w:gridCol w:w="462"/>
        <w:gridCol w:w="283"/>
        <w:gridCol w:w="850"/>
        <w:gridCol w:w="993"/>
        <w:gridCol w:w="587"/>
        <w:gridCol w:w="1370"/>
        <w:gridCol w:w="1162"/>
        <w:gridCol w:w="563"/>
        <w:gridCol w:w="2065"/>
      </w:tblGrid>
      <w:tr w14:paraId="41191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gridSpan w:val="3"/>
            <w:vAlign w:val="center"/>
          </w:tcPr>
          <w:p w14:paraId="0D7067EB">
            <w:pPr>
              <w:pStyle w:val="24"/>
              <w:ind w:firstLine="210" w:firstLineChars="100"/>
              <w:jc w:val="center"/>
              <w:rPr>
                <w:rFonts w:hAnsi="宋体"/>
                <w:color w:val="auto"/>
                <w:sz w:val="21"/>
                <w:szCs w:val="21"/>
              </w:rPr>
            </w:pPr>
            <w:r>
              <w:rPr>
                <w:rFonts w:hint="eastAsia" w:hAnsi="宋体"/>
                <w:color w:val="auto"/>
                <w:sz w:val="21"/>
                <w:szCs w:val="21"/>
              </w:rPr>
              <w:t>工程名称</w:t>
            </w:r>
          </w:p>
        </w:tc>
        <w:tc>
          <w:tcPr>
            <w:tcW w:w="1843" w:type="dxa"/>
            <w:gridSpan w:val="2"/>
            <w:vAlign w:val="center"/>
          </w:tcPr>
          <w:p w14:paraId="2C4F4823">
            <w:pPr>
              <w:pStyle w:val="24"/>
              <w:jc w:val="center"/>
              <w:rPr>
                <w:rFonts w:hAnsi="宋体"/>
                <w:color w:val="auto"/>
                <w:sz w:val="21"/>
                <w:szCs w:val="21"/>
              </w:rPr>
            </w:pPr>
          </w:p>
        </w:tc>
        <w:tc>
          <w:tcPr>
            <w:tcW w:w="3119" w:type="dxa"/>
            <w:gridSpan w:val="3"/>
            <w:vAlign w:val="center"/>
          </w:tcPr>
          <w:p w14:paraId="788F2F2B">
            <w:pPr>
              <w:pStyle w:val="4"/>
              <w:widowControl w:val="0"/>
              <w:tabs>
                <w:tab w:val="left" w:pos="771"/>
                <w:tab w:val="left" w:pos="1513"/>
              </w:tabs>
              <w:spacing w:line="440" w:lineRule="exact"/>
              <w:ind w:firstLine="360"/>
              <w:rPr>
                <w:rFonts w:ascii="宋体" w:hAnsi="宋体"/>
                <w:szCs w:val="21"/>
              </w:rPr>
            </w:pPr>
            <w:r>
              <w:rPr>
                <w:rFonts w:hint="eastAsia" w:ascii="宋体" w:hAnsi="宋体"/>
                <w:szCs w:val="21"/>
              </w:rPr>
              <w:t>脚手架类型</w:t>
            </w:r>
            <w:r>
              <w:rPr>
                <w:rFonts w:ascii="宋体" w:hAnsi="宋体"/>
                <w:szCs w:val="21"/>
              </w:rPr>
              <w:t>/</w:t>
            </w:r>
            <w:r>
              <w:rPr>
                <w:rFonts w:hint="eastAsia" w:ascii="宋体" w:hAnsi="宋体"/>
                <w:szCs w:val="21"/>
              </w:rPr>
              <w:t>用途</w:t>
            </w:r>
          </w:p>
        </w:tc>
        <w:tc>
          <w:tcPr>
            <w:tcW w:w="2628" w:type="dxa"/>
            <w:gridSpan w:val="2"/>
            <w:vAlign w:val="center"/>
          </w:tcPr>
          <w:p w14:paraId="28117743">
            <w:pPr>
              <w:pStyle w:val="4"/>
              <w:widowControl w:val="0"/>
              <w:tabs>
                <w:tab w:val="left" w:pos="771"/>
                <w:tab w:val="left" w:pos="1513"/>
              </w:tabs>
              <w:spacing w:line="440" w:lineRule="exact"/>
              <w:ind w:firstLine="360"/>
              <w:rPr>
                <w:rFonts w:ascii="宋体" w:hAnsi="宋体"/>
                <w:szCs w:val="21"/>
              </w:rPr>
            </w:pPr>
          </w:p>
        </w:tc>
      </w:tr>
      <w:tr w14:paraId="707A8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gridSpan w:val="3"/>
            <w:vAlign w:val="center"/>
          </w:tcPr>
          <w:p w14:paraId="7B4F7F12">
            <w:pPr>
              <w:pStyle w:val="24"/>
              <w:jc w:val="center"/>
              <w:rPr>
                <w:rFonts w:hAnsi="宋体"/>
                <w:color w:val="auto"/>
                <w:sz w:val="21"/>
                <w:szCs w:val="21"/>
              </w:rPr>
            </w:pPr>
            <w:r>
              <w:rPr>
                <w:rFonts w:hint="eastAsia" w:hAnsi="宋体"/>
                <w:color w:val="auto"/>
                <w:sz w:val="21"/>
                <w:szCs w:val="21"/>
              </w:rPr>
              <w:t>搭设单位名称</w:t>
            </w:r>
          </w:p>
        </w:tc>
        <w:tc>
          <w:tcPr>
            <w:tcW w:w="1843" w:type="dxa"/>
            <w:gridSpan w:val="2"/>
            <w:vAlign w:val="center"/>
          </w:tcPr>
          <w:p w14:paraId="33CACACE">
            <w:pPr>
              <w:pStyle w:val="24"/>
              <w:jc w:val="center"/>
              <w:rPr>
                <w:rFonts w:hAnsi="宋体"/>
                <w:color w:val="auto"/>
                <w:sz w:val="21"/>
                <w:szCs w:val="21"/>
              </w:rPr>
            </w:pPr>
          </w:p>
        </w:tc>
        <w:tc>
          <w:tcPr>
            <w:tcW w:w="3119" w:type="dxa"/>
            <w:gridSpan w:val="3"/>
            <w:vAlign w:val="center"/>
          </w:tcPr>
          <w:p w14:paraId="05D2FEA8">
            <w:pPr>
              <w:pStyle w:val="4"/>
              <w:widowControl w:val="0"/>
              <w:tabs>
                <w:tab w:val="left" w:pos="771"/>
                <w:tab w:val="left" w:pos="1513"/>
              </w:tabs>
              <w:spacing w:line="440" w:lineRule="exact"/>
              <w:ind w:firstLine="360"/>
              <w:rPr>
                <w:rFonts w:ascii="宋体" w:hAnsi="宋体"/>
                <w:szCs w:val="21"/>
              </w:rPr>
            </w:pPr>
            <w:r>
              <w:rPr>
                <w:rFonts w:hint="eastAsia" w:ascii="宋体" w:hAnsi="宋体"/>
                <w:szCs w:val="21"/>
              </w:rPr>
              <w:t>脚手架搭设地点/日期</w:t>
            </w:r>
          </w:p>
        </w:tc>
        <w:tc>
          <w:tcPr>
            <w:tcW w:w="2628" w:type="dxa"/>
            <w:gridSpan w:val="2"/>
            <w:vAlign w:val="center"/>
          </w:tcPr>
          <w:p w14:paraId="0A8020E4">
            <w:pPr>
              <w:pStyle w:val="4"/>
              <w:widowControl w:val="0"/>
              <w:tabs>
                <w:tab w:val="left" w:pos="771"/>
                <w:tab w:val="left" w:pos="1513"/>
              </w:tabs>
              <w:spacing w:line="440" w:lineRule="exact"/>
              <w:ind w:firstLine="360"/>
              <w:rPr>
                <w:rFonts w:ascii="宋体" w:hAnsi="宋体"/>
                <w:szCs w:val="21"/>
              </w:rPr>
            </w:pPr>
          </w:p>
        </w:tc>
      </w:tr>
      <w:tr w14:paraId="068E0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gridSpan w:val="10"/>
            <w:vAlign w:val="center"/>
          </w:tcPr>
          <w:p w14:paraId="273DBD25">
            <w:pPr>
              <w:pStyle w:val="24"/>
              <w:jc w:val="center"/>
              <w:rPr>
                <w:rFonts w:hAnsi="宋体"/>
                <w:color w:val="auto"/>
                <w:sz w:val="21"/>
                <w:szCs w:val="21"/>
              </w:rPr>
            </w:pPr>
            <w:r>
              <w:rPr>
                <w:rFonts w:hint="eastAsia" w:hAnsi="宋体"/>
                <w:color w:val="auto"/>
                <w:sz w:val="21"/>
                <w:szCs w:val="21"/>
              </w:rPr>
              <w:t>验</w:t>
            </w:r>
            <w:r>
              <w:rPr>
                <w:rFonts w:hAnsi="宋体"/>
                <w:color w:val="auto"/>
                <w:sz w:val="21"/>
                <w:szCs w:val="21"/>
              </w:rPr>
              <w:t xml:space="preserve"> </w:t>
            </w:r>
            <w:r>
              <w:rPr>
                <w:rFonts w:hint="eastAsia" w:hAnsi="宋体"/>
                <w:color w:val="auto"/>
                <w:sz w:val="21"/>
                <w:szCs w:val="21"/>
              </w:rPr>
              <w:t>收</w:t>
            </w:r>
            <w:r>
              <w:rPr>
                <w:rFonts w:hAnsi="宋体"/>
                <w:color w:val="auto"/>
                <w:sz w:val="21"/>
                <w:szCs w:val="21"/>
              </w:rPr>
              <w:t xml:space="preserve"> </w:t>
            </w:r>
            <w:r>
              <w:rPr>
                <w:rFonts w:hint="eastAsia" w:hAnsi="宋体"/>
                <w:color w:val="auto"/>
                <w:sz w:val="21"/>
                <w:szCs w:val="21"/>
              </w:rPr>
              <w:t>内</w:t>
            </w:r>
            <w:r>
              <w:rPr>
                <w:rFonts w:hAnsi="宋体"/>
                <w:color w:val="auto"/>
                <w:sz w:val="21"/>
                <w:szCs w:val="21"/>
              </w:rPr>
              <w:t xml:space="preserve"> </w:t>
            </w:r>
            <w:r>
              <w:rPr>
                <w:rFonts w:hint="eastAsia" w:hAnsi="宋体"/>
                <w:color w:val="auto"/>
                <w:sz w:val="21"/>
                <w:szCs w:val="21"/>
              </w:rPr>
              <w:t>容</w:t>
            </w:r>
          </w:p>
        </w:tc>
      </w:tr>
      <w:tr w14:paraId="64FF7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1298B3E7">
            <w:pPr>
              <w:pStyle w:val="24"/>
              <w:spacing w:line="360" w:lineRule="auto"/>
              <w:jc w:val="center"/>
              <w:rPr>
                <w:rFonts w:hAnsi="宋体"/>
                <w:color w:val="auto"/>
                <w:sz w:val="21"/>
                <w:szCs w:val="21"/>
              </w:rPr>
            </w:pPr>
            <w:r>
              <w:rPr>
                <w:rFonts w:hint="eastAsia" w:hAnsi="宋体"/>
                <w:color w:val="auto"/>
                <w:sz w:val="21"/>
                <w:szCs w:val="21"/>
              </w:rPr>
              <w:t>序</w:t>
            </w:r>
            <w:r>
              <w:rPr>
                <w:rFonts w:hAnsi="宋体"/>
                <w:color w:val="auto"/>
                <w:sz w:val="21"/>
                <w:szCs w:val="21"/>
              </w:rPr>
              <w:t xml:space="preserve"> </w:t>
            </w:r>
            <w:r>
              <w:rPr>
                <w:rFonts w:hint="eastAsia" w:hAnsi="宋体"/>
                <w:color w:val="auto"/>
                <w:sz w:val="21"/>
                <w:szCs w:val="21"/>
              </w:rPr>
              <w:t>号</w:t>
            </w:r>
          </w:p>
        </w:tc>
        <w:tc>
          <w:tcPr>
            <w:tcW w:w="6270" w:type="dxa"/>
            <w:gridSpan w:val="8"/>
            <w:vAlign w:val="center"/>
          </w:tcPr>
          <w:p w14:paraId="073A4D29">
            <w:pPr>
              <w:pStyle w:val="24"/>
              <w:spacing w:line="360" w:lineRule="auto"/>
              <w:jc w:val="center"/>
              <w:rPr>
                <w:rFonts w:hAnsi="宋体"/>
                <w:color w:val="auto"/>
                <w:sz w:val="21"/>
                <w:szCs w:val="21"/>
              </w:rPr>
            </w:pPr>
            <w:r>
              <w:rPr>
                <w:rFonts w:hint="eastAsia" w:hAnsi="宋体"/>
                <w:color w:val="auto"/>
                <w:sz w:val="21"/>
                <w:szCs w:val="21"/>
              </w:rPr>
              <w:t>验</w:t>
            </w:r>
            <w:r>
              <w:rPr>
                <w:rFonts w:hAnsi="宋体"/>
                <w:color w:val="auto"/>
                <w:sz w:val="21"/>
                <w:szCs w:val="21"/>
              </w:rPr>
              <w:t xml:space="preserve"> </w:t>
            </w:r>
            <w:r>
              <w:rPr>
                <w:rFonts w:hint="eastAsia" w:hAnsi="宋体"/>
                <w:color w:val="auto"/>
                <w:sz w:val="21"/>
                <w:szCs w:val="21"/>
              </w:rPr>
              <w:t>收</w:t>
            </w:r>
            <w:r>
              <w:rPr>
                <w:rFonts w:hAnsi="宋体"/>
                <w:color w:val="auto"/>
                <w:sz w:val="21"/>
                <w:szCs w:val="21"/>
              </w:rPr>
              <w:t xml:space="preserve"> </w:t>
            </w:r>
            <w:r>
              <w:rPr>
                <w:rFonts w:hint="eastAsia" w:hAnsi="宋体"/>
                <w:color w:val="auto"/>
                <w:sz w:val="21"/>
                <w:szCs w:val="21"/>
              </w:rPr>
              <w:t>项</w:t>
            </w:r>
            <w:r>
              <w:rPr>
                <w:rFonts w:hAnsi="宋体"/>
                <w:color w:val="auto"/>
                <w:sz w:val="21"/>
                <w:szCs w:val="21"/>
              </w:rPr>
              <w:t xml:space="preserve"> </w:t>
            </w:r>
            <w:r>
              <w:rPr>
                <w:rFonts w:hint="eastAsia" w:hAnsi="宋体"/>
                <w:color w:val="auto"/>
                <w:sz w:val="21"/>
                <w:szCs w:val="21"/>
              </w:rPr>
              <w:t>目</w:t>
            </w:r>
          </w:p>
        </w:tc>
        <w:tc>
          <w:tcPr>
            <w:tcW w:w="2065" w:type="dxa"/>
            <w:vAlign w:val="center"/>
          </w:tcPr>
          <w:p w14:paraId="62AEBFC3">
            <w:pPr>
              <w:pStyle w:val="24"/>
              <w:spacing w:line="360" w:lineRule="auto"/>
              <w:jc w:val="center"/>
              <w:rPr>
                <w:rFonts w:hAnsi="宋体"/>
                <w:color w:val="auto"/>
                <w:sz w:val="21"/>
                <w:szCs w:val="21"/>
              </w:rPr>
            </w:pPr>
            <w:r>
              <w:rPr>
                <w:rFonts w:hint="eastAsia" w:hAnsi="宋体"/>
                <w:color w:val="auto"/>
                <w:sz w:val="21"/>
                <w:szCs w:val="21"/>
              </w:rPr>
              <w:t>结</w:t>
            </w:r>
            <w:r>
              <w:rPr>
                <w:rFonts w:hAnsi="宋体"/>
                <w:color w:val="auto"/>
                <w:sz w:val="21"/>
                <w:szCs w:val="21"/>
              </w:rPr>
              <w:t xml:space="preserve"> </w:t>
            </w:r>
            <w:r>
              <w:rPr>
                <w:rFonts w:hint="eastAsia" w:hAnsi="宋体"/>
                <w:color w:val="auto"/>
                <w:sz w:val="21"/>
                <w:szCs w:val="21"/>
              </w:rPr>
              <w:t>果</w:t>
            </w:r>
          </w:p>
        </w:tc>
      </w:tr>
      <w:tr w14:paraId="12A82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37E7DF29">
            <w:pPr>
              <w:pStyle w:val="24"/>
              <w:spacing w:line="360" w:lineRule="auto"/>
              <w:jc w:val="center"/>
              <w:rPr>
                <w:rFonts w:hAnsi="宋体"/>
                <w:color w:val="auto"/>
                <w:sz w:val="21"/>
                <w:szCs w:val="21"/>
              </w:rPr>
            </w:pPr>
            <w:r>
              <w:rPr>
                <w:rFonts w:hAnsi="宋体"/>
                <w:color w:val="auto"/>
                <w:sz w:val="21"/>
                <w:szCs w:val="21"/>
              </w:rPr>
              <w:t>1</w:t>
            </w:r>
          </w:p>
        </w:tc>
        <w:tc>
          <w:tcPr>
            <w:tcW w:w="6270" w:type="dxa"/>
            <w:gridSpan w:val="8"/>
            <w:vAlign w:val="center"/>
          </w:tcPr>
          <w:p w14:paraId="5568EACE">
            <w:pPr>
              <w:pStyle w:val="24"/>
              <w:rPr>
                <w:rFonts w:hAnsi="宋体"/>
                <w:color w:val="auto"/>
                <w:sz w:val="21"/>
                <w:szCs w:val="21"/>
              </w:rPr>
            </w:pPr>
            <w:r>
              <w:rPr>
                <w:rFonts w:hint="eastAsia" w:hAnsi="宋体"/>
                <w:color w:val="auto"/>
                <w:sz w:val="21"/>
                <w:szCs w:val="21"/>
              </w:rPr>
              <w:t>所有悬挂或悬挂式脚手架均悬挂在能够支撑至少4倍于脚手架施加荷载的结构上。</w:t>
            </w:r>
          </w:p>
        </w:tc>
        <w:tc>
          <w:tcPr>
            <w:tcW w:w="2065" w:type="dxa"/>
          </w:tcPr>
          <w:p w14:paraId="3504C28B">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6C5B4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57514639">
            <w:pPr>
              <w:pStyle w:val="24"/>
              <w:spacing w:line="360" w:lineRule="auto"/>
              <w:jc w:val="center"/>
              <w:rPr>
                <w:rFonts w:hAnsi="宋体"/>
                <w:color w:val="auto"/>
                <w:sz w:val="21"/>
                <w:szCs w:val="21"/>
              </w:rPr>
            </w:pPr>
            <w:r>
              <w:rPr>
                <w:rFonts w:hAnsi="宋体"/>
                <w:color w:val="auto"/>
                <w:sz w:val="21"/>
                <w:szCs w:val="21"/>
              </w:rPr>
              <w:t>2</w:t>
            </w:r>
          </w:p>
        </w:tc>
        <w:tc>
          <w:tcPr>
            <w:tcW w:w="6270" w:type="dxa"/>
            <w:gridSpan w:val="8"/>
            <w:vAlign w:val="center"/>
          </w:tcPr>
          <w:p w14:paraId="63FFEE45">
            <w:pPr>
              <w:pStyle w:val="24"/>
              <w:rPr>
                <w:rFonts w:hAnsi="宋体"/>
                <w:color w:val="auto"/>
                <w:sz w:val="21"/>
                <w:szCs w:val="21"/>
              </w:rPr>
            </w:pPr>
            <w:r>
              <w:rPr>
                <w:rFonts w:hint="eastAsia" w:hAnsi="宋体"/>
                <w:color w:val="auto"/>
                <w:sz w:val="21"/>
                <w:szCs w:val="21"/>
              </w:rPr>
              <w:t>提供完整的护栏系统和踢脚板。</w:t>
            </w:r>
          </w:p>
        </w:tc>
        <w:tc>
          <w:tcPr>
            <w:tcW w:w="2065" w:type="dxa"/>
          </w:tcPr>
          <w:p w14:paraId="6C64A6AE">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132CC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0459A370">
            <w:pPr>
              <w:pStyle w:val="24"/>
              <w:spacing w:line="360" w:lineRule="auto"/>
              <w:jc w:val="center"/>
              <w:rPr>
                <w:rFonts w:hAnsi="宋体"/>
                <w:color w:val="auto"/>
                <w:sz w:val="21"/>
                <w:szCs w:val="21"/>
              </w:rPr>
            </w:pPr>
            <w:r>
              <w:rPr>
                <w:rFonts w:hAnsi="宋体"/>
                <w:color w:val="auto"/>
                <w:sz w:val="21"/>
                <w:szCs w:val="21"/>
              </w:rPr>
              <w:t>3</w:t>
            </w:r>
          </w:p>
        </w:tc>
        <w:tc>
          <w:tcPr>
            <w:tcW w:w="6270" w:type="dxa"/>
            <w:gridSpan w:val="8"/>
            <w:vAlign w:val="center"/>
          </w:tcPr>
          <w:p w14:paraId="7DDFAD77">
            <w:pPr>
              <w:pStyle w:val="24"/>
              <w:rPr>
                <w:rFonts w:hAnsi="宋体"/>
                <w:color w:val="auto"/>
                <w:sz w:val="21"/>
                <w:szCs w:val="21"/>
              </w:rPr>
            </w:pPr>
            <w:r>
              <w:rPr>
                <w:rFonts w:hint="eastAsia" w:hAnsi="宋体"/>
                <w:color w:val="auto"/>
                <w:sz w:val="21"/>
                <w:szCs w:val="21"/>
              </w:rPr>
              <w:t>吊架管应采用“井”字式连接在钢梁、支撑梁等结构上，两个水平管通过直角扣件连接到吊架管，即吊架管连接到横跨支撑梁顶部的水平管时，第二个水平管通过一对直角扣件连接在支撑梁下方。</w:t>
            </w:r>
          </w:p>
        </w:tc>
        <w:tc>
          <w:tcPr>
            <w:tcW w:w="2065" w:type="dxa"/>
          </w:tcPr>
          <w:p w14:paraId="090EADC3">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56611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550DAB42">
            <w:pPr>
              <w:pStyle w:val="24"/>
              <w:spacing w:line="360" w:lineRule="auto"/>
              <w:jc w:val="center"/>
              <w:rPr>
                <w:rFonts w:hAnsi="宋体"/>
                <w:color w:val="auto"/>
                <w:sz w:val="21"/>
                <w:szCs w:val="21"/>
              </w:rPr>
            </w:pPr>
            <w:r>
              <w:rPr>
                <w:rFonts w:hAnsi="宋体"/>
                <w:color w:val="auto"/>
                <w:sz w:val="21"/>
                <w:szCs w:val="21"/>
              </w:rPr>
              <w:t>4</w:t>
            </w:r>
          </w:p>
        </w:tc>
        <w:tc>
          <w:tcPr>
            <w:tcW w:w="6270" w:type="dxa"/>
            <w:gridSpan w:val="8"/>
            <w:vAlign w:val="center"/>
          </w:tcPr>
          <w:p w14:paraId="086FEC8E">
            <w:pPr>
              <w:pStyle w:val="24"/>
              <w:rPr>
                <w:rFonts w:hAnsi="宋体"/>
                <w:color w:val="auto"/>
                <w:sz w:val="21"/>
                <w:szCs w:val="21"/>
              </w:rPr>
            </w:pPr>
            <w:r>
              <w:rPr>
                <w:rFonts w:hint="eastAsia" w:hAnsi="宋体"/>
                <w:color w:val="auto"/>
                <w:sz w:val="21"/>
                <w:szCs w:val="21"/>
              </w:rPr>
              <w:t>所有吊架管的正上方和底部横杆下方应安装防滑扣件。</w:t>
            </w:r>
          </w:p>
        </w:tc>
        <w:tc>
          <w:tcPr>
            <w:tcW w:w="2065" w:type="dxa"/>
          </w:tcPr>
          <w:p w14:paraId="48D2B470">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1DC40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65BC9E43">
            <w:pPr>
              <w:pStyle w:val="24"/>
              <w:spacing w:line="360" w:lineRule="auto"/>
              <w:jc w:val="center"/>
              <w:rPr>
                <w:rFonts w:hAnsi="宋体"/>
                <w:color w:val="auto"/>
                <w:sz w:val="21"/>
                <w:szCs w:val="21"/>
              </w:rPr>
            </w:pPr>
            <w:r>
              <w:rPr>
                <w:rFonts w:hAnsi="宋体"/>
                <w:color w:val="auto"/>
                <w:sz w:val="21"/>
                <w:szCs w:val="21"/>
              </w:rPr>
              <w:t>5</w:t>
            </w:r>
          </w:p>
        </w:tc>
        <w:tc>
          <w:tcPr>
            <w:tcW w:w="6270" w:type="dxa"/>
            <w:gridSpan w:val="8"/>
            <w:vAlign w:val="center"/>
          </w:tcPr>
          <w:p w14:paraId="101057D2">
            <w:pPr>
              <w:pStyle w:val="24"/>
              <w:rPr>
                <w:rFonts w:hAnsi="宋体"/>
                <w:color w:val="auto"/>
                <w:sz w:val="21"/>
                <w:szCs w:val="21"/>
              </w:rPr>
            </w:pPr>
            <w:r>
              <w:rPr>
                <w:rFonts w:hint="eastAsia" w:hAnsi="宋体"/>
                <w:color w:val="auto"/>
                <w:sz w:val="21"/>
                <w:szCs w:val="21"/>
              </w:rPr>
              <w:t>扣件的安装方向应确保在螺栓发生故障或意外撞开时，夹子仍能固定。</w:t>
            </w:r>
          </w:p>
        </w:tc>
        <w:tc>
          <w:tcPr>
            <w:tcW w:w="2065" w:type="dxa"/>
          </w:tcPr>
          <w:p w14:paraId="5E05C0D8">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358CA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044F6530">
            <w:pPr>
              <w:pStyle w:val="24"/>
              <w:spacing w:line="360" w:lineRule="auto"/>
              <w:jc w:val="center"/>
              <w:rPr>
                <w:rFonts w:hAnsi="宋体"/>
                <w:color w:val="auto"/>
                <w:sz w:val="21"/>
                <w:szCs w:val="21"/>
              </w:rPr>
            </w:pPr>
            <w:r>
              <w:rPr>
                <w:rFonts w:hAnsi="宋体"/>
                <w:color w:val="auto"/>
                <w:sz w:val="21"/>
                <w:szCs w:val="21"/>
              </w:rPr>
              <w:t>6</w:t>
            </w:r>
          </w:p>
        </w:tc>
        <w:tc>
          <w:tcPr>
            <w:tcW w:w="6270" w:type="dxa"/>
            <w:gridSpan w:val="8"/>
            <w:vAlign w:val="center"/>
          </w:tcPr>
          <w:p w14:paraId="74E99A8E">
            <w:pPr>
              <w:pStyle w:val="24"/>
              <w:rPr>
                <w:rFonts w:hAnsi="宋体"/>
                <w:color w:val="auto"/>
                <w:sz w:val="21"/>
                <w:szCs w:val="21"/>
              </w:rPr>
            </w:pPr>
            <w:r>
              <w:rPr>
                <w:rFonts w:hint="eastAsia" w:hAnsi="宋体"/>
                <w:color w:val="auto"/>
                <w:sz w:val="21"/>
                <w:szCs w:val="21"/>
              </w:rPr>
              <w:t>如果需要接长，则使用至少四个扣件对管道进行搭接。</w:t>
            </w:r>
          </w:p>
        </w:tc>
        <w:tc>
          <w:tcPr>
            <w:tcW w:w="2065" w:type="dxa"/>
          </w:tcPr>
          <w:p w14:paraId="40DB3BA9">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06340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13712E00">
            <w:pPr>
              <w:pStyle w:val="24"/>
              <w:spacing w:line="360" w:lineRule="auto"/>
              <w:jc w:val="center"/>
              <w:rPr>
                <w:rFonts w:hAnsi="宋体"/>
                <w:color w:val="auto"/>
                <w:sz w:val="21"/>
                <w:szCs w:val="21"/>
              </w:rPr>
            </w:pPr>
            <w:r>
              <w:rPr>
                <w:rFonts w:hAnsi="宋体"/>
                <w:color w:val="auto"/>
                <w:sz w:val="21"/>
                <w:szCs w:val="21"/>
              </w:rPr>
              <w:t>7</w:t>
            </w:r>
          </w:p>
        </w:tc>
        <w:tc>
          <w:tcPr>
            <w:tcW w:w="6270" w:type="dxa"/>
            <w:gridSpan w:val="8"/>
            <w:vAlign w:val="center"/>
          </w:tcPr>
          <w:p w14:paraId="77FE6966">
            <w:pPr>
              <w:pStyle w:val="24"/>
              <w:rPr>
                <w:rFonts w:hAnsi="宋体"/>
                <w:color w:val="auto"/>
                <w:sz w:val="21"/>
                <w:szCs w:val="21"/>
              </w:rPr>
            </w:pPr>
            <w:r>
              <w:rPr>
                <w:rFonts w:hint="eastAsia" w:hAnsi="宋体"/>
                <w:color w:val="auto"/>
                <w:sz w:val="21"/>
                <w:szCs w:val="21"/>
              </w:rPr>
              <w:t>当吊架管间距在纵向上超过1.5米（5英尺）时，至少安装一个板支架（中间横梁）。</w:t>
            </w:r>
          </w:p>
        </w:tc>
        <w:tc>
          <w:tcPr>
            <w:tcW w:w="2065" w:type="dxa"/>
          </w:tcPr>
          <w:p w14:paraId="761E5F1E">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2C98D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14D12ABB">
            <w:pPr>
              <w:pStyle w:val="24"/>
              <w:spacing w:line="360" w:lineRule="auto"/>
              <w:jc w:val="center"/>
              <w:rPr>
                <w:rFonts w:hAnsi="宋体"/>
                <w:color w:val="auto"/>
                <w:sz w:val="21"/>
                <w:szCs w:val="21"/>
              </w:rPr>
            </w:pPr>
            <w:r>
              <w:rPr>
                <w:rFonts w:hAnsi="宋体"/>
                <w:color w:val="auto"/>
                <w:sz w:val="21"/>
                <w:szCs w:val="21"/>
              </w:rPr>
              <w:t>8</w:t>
            </w:r>
          </w:p>
        </w:tc>
        <w:tc>
          <w:tcPr>
            <w:tcW w:w="6270" w:type="dxa"/>
            <w:gridSpan w:val="8"/>
            <w:vAlign w:val="center"/>
          </w:tcPr>
          <w:p w14:paraId="3760F3B1">
            <w:pPr>
              <w:pStyle w:val="24"/>
              <w:rPr>
                <w:rFonts w:hAnsi="宋体"/>
                <w:color w:val="auto"/>
                <w:sz w:val="21"/>
                <w:szCs w:val="21"/>
              </w:rPr>
            </w:pPr>
            <w:r>
              <w:rPr>
                <w:rFonts w:hint="eastAsia" w:hAnsi="宋体"/>
                <w:color w:val="auto"/>
                <w:sz w:val="21"/>
                <w:szCs w:val="21"/>
              </w:rPr>
              <w:t>压（铸）梁式扣件不得用于支撑悬挂式脚手架。</w:t>
            </w:r>
          </w:p>
        </w:tc>
        <w:tc>
          <w:tcPr>
            <w:tcW w:w="2065" w:type="dxa"/>
          </w:tcPr>
          <w:p w14:paraId="1D71AA24">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78587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6EA403C1">
            <w:pPr>
              <w:pStyle w:val="24"/>
              <w:spacing w:line="360" w:lineRule="auto"/>
              <w:jc w:val="center"/>
              <w:rPr>
                <w:rFonts w:hAnsi="宋体"/>
                <w:color w:val="auto"/>
                <w:sz w:val="21"/>
                <w:szCs w:val="21"/>
              </w:rPr>
            </w:pPr>
            <w:r>
              <w:rPr>
                <w:rFonts w:hint="eastAsia" w:hAnsi="宋体"/>
                <w:color w:val="auto"/>
                <w:sz w:val="21"/>
                <w:szCs w:val="21"/>
              </w:rPr>
              <w:t>9</w:t>
            </w:r>
          </w:p>
        </w:tc>
        <w:tc>
          <w:tcPr>
            <w:tcW w:w="6270" w:type="dxa"/>
            <w:gridSpan w:val="8"/>
            <w:vAlign w:val="center"/>
          </w:tcPr>
          <w:p w14:paraId="25310770">
            <w:pPr>
              <w:pStyle w:val="24"/>
              <w:rPr>
                <w:rFonts w:hAnsi="宋体"/>
                <w:color w:val="auto"/>
                <w:sz w:val="21"/>
                <w:szCs w:val="21"/>
              </w:rPr>
            </w:pPr>
            <w:r>
              <w:rPr>
                <w:rFonts w:hAnsi="宋体"/>
                <w:color w:val="auto"/>
                <w:sz w:val="21"/>
                <w:szCs w:val="21"/>
              </w:rPr>
              <w:t>操作层满铺脚手板并铺设平整绑扎牢固</w:t>
            </w:r>
            <w:r>
              <w:rPr>
                <w:rFonts w:hint="eastAsia" w:hAnsi="宋体"/>
                <w:color w:val="auto"/>
                <w:sz w:val="21"/>
                <w:szCs w:val="21"/>
              </w:rPr>
              <w:t>。</w:t>
            </w:r>
          </w:p>
        </w:tc>
        <w:tc>
          <w:tcPr>
            <w:tcW w:w="2065" w:type="dxa"/>
          </w:tcPr>
          <w:p w14:paraId="64F72522">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24ADD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52D41ABA">
            <w:pPr>
              <w:pStyle w:val="24"/>
              <w:spacing w:line="360" w:lineRule="auto"/>
              <w:jc w:val="center"/>
              <w:rPr>
                <w:rFonts w:hAnsi="宋体"/>
                <w:color w:val="auto"/>
                <w:sz w:val="21"/>
                <w:szCs w:val="21"/>
              </w:rPr>
            </w:pPr>
            <w:r>
              <w:rPr>
                <w:rFonts w:hint="eastAsia" w:hAnsi="宋体"/>
                <w:color w:val="auto"/>
                <w:sz w:val="21"/>
                <w:szCs w:val="21"/>
              </w:rPr>
              <w:t>1</w:t>
            </w:r>
            <w:r>
              <w:rPr>
                <w:rFonts w:hAnsi="宋体"/>
                <w:color w:val="auto"/>
                <w:sz w:val="21"/>
                <w:szCs w:val="21"/>
              </w:rPr>
              <w:t>0</w:t>
            </w:r>
          </w:p>
        </w:tc>
        <w:tc>
          <w:tcPr>
            <w:tcW w:w="6270" w:type="dxa"/>
            <w:gridSpan w:val="8"/>
            <w:vAlign w:val="center"/>
          </w:tcPr>
          <w:p w14:paraId="2E124629">
            <w:pPr>
              <w:pStyle w:val="24"/>
              <w:rPr>
                <w:rFonts w:hAnsi="宋体"/>
                <w:color w:val="auto"/>
                <w:sz w:val="21"/>
                <w:szCs w:val="21"/>
              </w:rPr>
            </w:pPr>
            <w:r>
              <w:rPr>
                <w:rFonts w:hint="eastAsia" w:hAnsi="宋体"/>
                <w:color w:val="auto"/>
                <w:sz w:val="21"/>
                <w:szCs w:val="21"/>
              </w:rPr>
              <w:t>操作层下方应设置两根纵向水平杆加两根横向水平杆，使用直角扣件连接在立杆上，脚手板应设置在上层水平杆上。</w:t>
            </w:r>
          </w:p>
        </w:tc>
        <w:tc>
          <w:tcPr>
            <w:tcW w:w="2065" w:type="dxa"/>
          </w:tcPr>
          <w:p w14:paraId="0E1A5EA7">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5EC27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1E1D2F6B">
            <w:pPr>
              <w:pStyle w:val="24"/>
              <w:spacing w:line="360" w:lineRule="auto"/>
              <w:jc w:val="center"/>
              <w:rPr>
                <w:rFonts w:hAnsi="宋体"/>
                <w:color w:val="auto"/>
                <w:sz w:val="21"/>
                <w:szCs w:val="21"/>
              </w:rPr>
            </w:pPr>
            <w:r>
              <w:rPr>
                <w:rFonts w:hint="eastAsia" w:hAnsi="宋体"/>
                <w:color w:val="auto"/>
                <w:sz w:val="21"/>
                <w:szCs w:val="21"/>
              </w:rPr>
              <w:t>1</w:t>
            </w:r>
            <w:r>
              <w:rPr>
                <w:rFonts w:hAnsi="宋体"/>
                <w:color w:val="auto"/>
                <w:sz w:val="21"/>
                <w:szCs w:val="21"/>
              </w:rPr>
              <w:t>1</w:t>
            </w:r>
          </w:p>
        </w:tc>
        <w:tc>
          <w:tcPr>
            <w:tcW w:w="6270" w:type="dxa"/>
            <w:gridSpan w:val="8"/>
            <w:vAlign w:val="center"/>
          </w:tcPr>
          <w:p w14:paraId="60B0EF1D">
            <w:pPr>
              <w:pStyle w:val="24"/>
              <w:rPr>
                <w:rFonts w:hAnsi="宋体"/>
                <w:color w:val="auto"/>
                <w:sz w:val="21"/>
                <w:szCs w:val="21"/>
              </w:rPr>
            </w:pPr>
            <w:r>
              <w:rPr>
                <w:rFonts w:hint="eastAsia" w:hAnsi="宋体"/>
                <w:color w:val="auto"/>
                <w:sz w:val="21"/>
                <w:szCs w:val="21"/>
              </w:rPr>
              <w:t>操作层下方水平杆应设置斜拉杆与立杆加固连接。</w:t>
            </w:r>
          </w:p>
        </w:tc>
        <w:tc>
          <w:tcPr>
            <w:tcW w:w="2065" w:type="dxa"/>
          </w:tcPr>
          <w:p w14:paraId="7ED2242B">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5BBE3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 w:type="dxa"/>
            <w:vAlign w:val="center"/>
          </w:tcPr>
          <w:p w14:paraId="5390AC2D">
            <w:pPr>
              <w:pStyle w:val="24"/>
              <w:spacing w:line="360" w:lineRule="auto"/>
              <w:jc w:val="center"/>
              <w:rPr>
                <w:rFonts w:hAnsi="宋体"/>
                <w:color w:val="auto"/>
                <w:sz w:val="21"/>
                <w:szCs w:val="21"/>
              </w:rPr>
            </w:pPr>
            <w:r>
              <w:rPr>
                <w:rFonts w:hAnsi="宋体"/>
                <w:color w:val="auto"/>
                <w:sz w:val="21"/>
                <w:szCs w:val="21"/>
              </w:rPr>
              <w:t>12</w:t>
            </w:r>
          </w:p>
        </w:tc>
        <w:tc>
          <w:tcPr>
            <w:tcW w:w="6270" w:type="dxa"/>
            <w:gridSpan w:val="8"/>
            <w:vAlign w:val="center"/>
          </w:tcPr>
          <w:p w14:paraId="702A1F20">
            <w:pPr>
              <w:pStyle w:val="24"/>
              <w:rPr>
                <w:rFonts w:hAnsi="宋体"/>
                <w:color w:val="auto"/>
                <w:sz w:val="21"/>
                <w:szCs w:val="21"/>
              </w:rPr>
            </w:pPr>
            <w:r>
              <w:rPr>
                <w:rFonts w:hint="eastAsia" w:hAnsi="宋体"/>
                <w:color w:val="auto"/>
                <w:sz w:val="21"/>
                <w:szCs w:val="21"/>
              </w:rPr>
              <w:t>应设置合理的人员上下通道。</w:t>
            </w:r>
          </w:p>
        </w:tc>
        <w:tc>
          <w:tcPr>
            <w:tcW w:w="2065" w:type="dxa"/>
          </w:tcPr>
          <w:p w14:paraId="1AF8F43B">
            <w:pPr>
              <w:pStyle w:val="24"/>
              <w:spacing w:line="360" w:lineRule="auto"/>
              <w:jc w:val="center"/>
              <w:rPr>
                <w:rFonts w:hAnsi="宋体"/>
                <w:color w:val="auto"/>
                <w:sz w:val="21"/>
                <w:szCs w:val="21"/>
              </w:rPr>
            </w:pPr>
            <w:r>
              <w:rPr>
                <w:rFonts w:hint="eastAsia" w:hAnsi="宋体"/>
                <w:color w:val="auto"/>
                <w:sz w:val="21"/>
                <w:szCs w:val="21"/>
              </w:rPr>
              <w:t>是□ 否□不适用□</w:t>
            </w:r>
          </w:p>
        </w:tc>
      </w:tr>
      <w:tr w14:paraId="31BE4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gridSpan w:val="10"/>
            <w:vAlign w:val="center"/>
          </w:tcPr>
          <w:p w14:paraId="24ABA0F1">
            <w:pPr>
              <w:pStyle w:val="24"/>
              <w:rPr>
                <w:rFonts w:hAnsi="宋体"/>
                <w:color w:val="auto"/>
                <w:sz w:val="21"/>
                <w:szCs w:val="21"/>
              </w:rPr>
            </w:pPr>
            <w:r>
              <w:rPr>
                <w:rFonts w:hint="eastAsia" w:hAnsi="宋体"/>
                <w:color w:val="auto"/>
                <w:sz w:val="21"/>
                <w:szCs w:val="21"/>
              </w:rPr>
              <w:t>验收意见：</w:t>
            </w:r>
          </w:p>
          <w:p w14:paraId="1D9329FB">
            <w:pPr>
              <w:pStyle w:val="24"/>
              <w:rPr>
                <w:rFonts w:hAnsi="宋体"/>
                <w:color w:val="auto"/>
                <w:sz w:val="21"/>
                <w:szCs w:val="21"/>
              </w:rPr>
            </w:pPr>
          </w:p>
        </w:tc>
      </w:tr>
      <w:tr w14:paraId="61752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gridSpan w:val="2"/>
            <w:vAlign w:val="center"/>
          </w:tcPr>
          <w:p w14:paraId="27841C3F">
            <w:pPr>
              <w:pStyle w:val="24"/>
              <w:jc w:val="center"/>
              <w:rPr>
                <w:rFonts w:hAnsi="宋体"/>
                <w:color w:val="auto"/>
                <w:sz w:val="21"/>
                <w:szCs w:val="21"/>
              </w:rPr>
            </w:pPr>
            <w:r>
              <w:rPr>
                <w:rFonts w:hint="eastAsia" w:hAnsi="宋体"/>
                <w:color w:val="auto"/>
                <w:sz w:val="21"/>
                <w:szCs w:val="21"/>
              </w:rPr>
              <w:t>承包商签字</w:t>
            </w:r>
          </w:p>
        </w:tc>
        <w:tc>
          <w:tcPr>
            <w:tcW w:w="1133" w:type="dxa"/>
            <w:gridSpan w:val="2"/>
            <w:vAlign w:val="center"/>
          </w:tcPr>
          <w:p w14:paraId="123C6772">
            <w:pPr>
              <w:pStyle w:val="24"/>
              <w:jc w:val="center"/>
              <w:rPr>
                <w:rFonts w:hAnsi="宋体"/>
                <w:color w:val="auto"/>
                <w:sz w:val="21"/>
                <w:szCs w:val="21"/>
              </w:rPr>
            </w:pPr>
          </w:p>
        </w:tc>
        <w:tc>
          <w:tcPr>
            <w:tcW w:w="1580" w:type="dxa"/>
            <w:gridSpan w:val="2"/>
            <w:vAlign w:val="center"/>
          </w:tcPr>
          <w:p w14:paraId="325929A0">
            <w:pPr>
              <w:pStyle w:val="24"/>
              <w:jc w:val="center"/>
              <w:rPr>
                <w:rFonts w:hAnsi="宋体"/>
                <w:color w:val="auto"/>
                <w:sz w:val="21"/>
                <w:szCs w:val="21"/>
              </w:rPr>
            </w:pPr>
            <w:r>
              <w:rPr>
                <w:rFonts w:hint="eastAsia" w:hAnsi="宋体"/>
                <w:color w:val="auto"/>
                <w:sz w:val="21"/>
                <w:szCs w:val="21"/>
              </w:rPr>
              <w:t>监理签字</w:t>
            </w:r>
          </w:p>
        </w:tc>
        <w:tc>
          <w:tcPr>
            <w:tcW w:w="1370" w:type="dxa"/>
            <w:vAlign w:val="center"/>
          </w:tcPr>
          <w:p w14:paraId="219EB538">
            <w:pPr>
              <w:pStyle w:val="24"/>
              <w:jc w:val="center"/>
              <w:rPr>
                <w:rFonts w:hAnsi="宋体"/>
                <w:color w:val="auto"/>
                <w:sz w:val="21"/>
                <w:szCs w:val="21"/>
              </w:rPr>
            </w:pPr>
          </w:p>
        </w:tc>
        <w:tc>
          <w:tcPr>
            <w:tcW w:w="1162" w:type="dxa"/>
            <w:vAlign w:val="center"/>
          </w:tcPr>
          <w:p w14:paraId="609AF3DE">
            <w:pPr>
              <w:pStyle w:val="24"/>
              <w:rPr>
                <w:rFonts w:hAnsi="宋体"/>
                <w:color w:val="auto"/>
                <w:sz w:val="21"/>
                <w:szCs w:val="21"/>
              </w:rPr>
            </w:pPr>
            <w:r>
              <w:rPr>
                <w:rFonts w:hint="eastAsia" w:hAnsi="宋体"/>
                <w:color w:val="auto"/>
                <w:sz w:val="21"/>
                <w:szCs w:val="21"/>
              </w:rPr>
              <w:t>IPMT项目分部签字</w:t>
            </w:r>
          </w:p>
        </w:tc>
        <w:tc>
          <w:tcPr>
            <w:tcW w:w="2628" w:type="dxa"/>
            <w:gridSpan w:val="2"/>
            <w:vAlign w:val="center"/>
          </w:tcPr>
          <w:p w14:paraId="338A7346">
            <w:pPr>
              <w:pStyle w:val="24"/>
              <w:jc w:val="center"/>
              <w:rPr>
                <w:rFonts w:hAnsi="宋体"/>
                <w:color w:val="auto"/>
                <w:sz w:val="21"/>
                <w:szCs w:val="21"/>
              </w:rPr>
            </w:pPr>
          </w:p>
        </w:tc>
      </w:tr>
      <w:tr w14:paraId="7879C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gridSpan w:val="2"/>
            <w:vAlign w:val="center"/>
          </w:tcPr>
          <w:p w14:paraId="580B8459">
            <w:pPr>
              <w:pStyle w:val="24"/>
              <w:jc w:val="center"/>
              <w:rPr>
                <w:rFonts w:hAnsi="宋体"/>
                <w:color w:val="auto"/>
                <w:sz w:val="21"/>
                <w:szCs w:val="21"/>
              </w:rPr>
            </w:pPr>
            <w:r>
              <w:rPr>
                <w:rFonts w:hint="eastAsia" w:hAnsi="宋体"/>
                <w:color w:val="auto"/>
                <w:sz w:val="21"/>
                <w:szCs w:val="21"/>
              </w:rPr>
              <w:t>合格牌号码</w:t>
            </w:r>
          </w:p>
        </w:tc>
        <w:tc>
          <w:tcPr>
            <w:tcW w:w="7873" w:type="dxa"/>
            <w:gridSpan w:val="8"/>
            <w:vAlign w:val="center"/>
          </w:tcPr>
          <w:p w14:paraId="4CE140A5">
            <w:pPr>
              <w:pStyle w:val="24"/>
              <w:jc w:val="center"/>
              <w:rPr>
                <w:rFonts w:hAnsi="宋体"/>
                <w:color w:val="auto"/>
                <w:sz w:val="21"/>
                <w:szCs w:val="21"/>
              </w:rPr>
            </w:pPr>
          </w:p>
        </w:tc>
      </w:tr>
    </w:tbl>
    <w:p w14:paraId="07F3C63E">
      <w:pPr>
        <w:pStyle w:val="4"/>
        <w:widowControl w:val="0"/>
        <w:tabs>
          <w:tab w:val="left" w:pos="771"/>
          <w:tab w:val="left" w:pos="1270"/>
          <w:tab w:val="left" w:pos="1513"/>
          <w:tab w:val="center" w:pos="4917"/>
        </w:tabs>
        <w:spacing w:line="440" w:lineRule="exact"/>
        <w:jc w:val="left"/>
        <w:sectPr>
          <w:pgSz w:w="11906" w:h="16838"/>
          <w:pgMar w:top="1134" w:right="1134" w:bottom="1134" w:left="1418" w:header="1134" w:footer="851" w:gutter="0"/>
          <w:cols w:space="425" w:num="1"/>
          <w:docGrid w:type="lines" w:linePitch="326" w:charSpace="0"/>
        </w:sectPr>
      </w:pPr>
      <w:r>
        <w:rPr>
          <w:rFonts w:hint="eastAsia" w:ascii="宋体" w:hAnsi="宋体" w:cs="宋体"/>
          <w:szCs w:val="21"/>
        </w:rPr>
        <w:t>注：超过一定规模的危险性较大的脚手架工程验收需要I</w:t>
      </w:r>
      <w:r>
        <w:rPr>
          <w:rFonts w:ascii="宋体" w:hAnsi="宋体" w:cs="宋体"/>
          <w:szCs w:val="21"/>
        </w:rPr>
        <w:t>PMT</w:t>
      </w:r>
      <w:r>
        <w:rPr>
          <w:rFonts w:hint="eastAsia" w:ascii="宋体" w:hAnsi="宋体" w:cs="宋体"/>
          <w:szCs w:val="21"/>
        </w:rPr>
        <w:t>项目分部签字。</w:t>
      </w:r>
    </w:p>
    <w:p w14:paraId="3256D873">
      <w:pPr>
        <w:ind w:firstLine="0" w:firstLineChars="0"/>
      </w:pPr>
      <w:r>
        <w:t>7.4</w:t>
      </w:r>
      <w:r>
        <w:rPr>
          <w:rFonts w:hint="eastAsia"/>
        </w:rPr>
        <w:t>脚手架</w:t>
      </w:r>
      <w:r>
        <w:t>EHSS</w:t>
      </w:r>
      <w:r>
        <w:rPr>
          <w:rFonts w:hint="eastAsia"/>
        </w:rPr>
        <w:t xml:space="preserve">验收检查表 </w:t>
      </w:r>
    </w:p>
    <w:p w14:paraId="48BA708B">
      <w:pPr>
        <w:pStyle w:val="4"/>
        <w:widowControl w:val="0"/>
        <w:spacing w:line="440" w:lineRule="exact"/>
        <w:rPr>
          <w:rFonts w:ascii="宋体" w:hAnsi="宋体"/>
          <w:b/>
          <w:bCs/>
          <w:sz w:val="28"/>
          <w:szCs w:val="28"/>
        </w:rPr>
      </w:pPr>
      <w:r>
        <w:rPr>
          <w:rFonts w:hint="eastAsia" w:ascii="宋体" w:hAnsi="宋体"/>
          <w:b/>
          <w:bCs/>
          <w:sz w:val="28"/>
          <w:szCs w:val="28"/>
        </w:rPr>
        <w:t>脚手架</w:t>
      </w:r>
      <w:r>
        <w:rPr>
          <w:rFonts w:ascii="宋体" w:hAnsi="宋体"/>
          <w:b/>
          <w:bCs/>
          <w:sz w:val="28"/>
          <w:szCs w:val="28"/>
        </w:rPr>
        <w:t>EHSS</w:t>
      </w:r>
      <w:r>
        <w:rPr>
          <w:rFonts w:hint="eastAsia" w:ascii="宋体" w:hAnsi="宋体"/>
          <w:b/>
          <w:bCs/>
          <w:sz w:val="28"/>
          <w:szCs w:val="28"/>
        </w:rPr>
        <w:t>验收检查表</w:t>
      </w:r>
    </w:p>
    <w:p w14:paraId="337C6A40">
      <w:pPr>
        <w:pStyle w:val="4"/>
        <w:widowControl w:val="0"/>
        <w:spacing w:line="440" w:lineRule="exact"/>
        <w:ind w:firstLine="424" w:firstLineChars="202"/>
        <w:jc w:val="left"/>
        <w:rPr>
          <w:rFonts w:ascii="宋体" w:cs="宋体"/>
          <w:szCs w:val="21"/>
          <w:lang w:bidi="ar-SA"/>
        </w:rPr>
      </w:pPr>
      <w:r>
        <w:rPr>
          <w:rFonts w:hint="eastAsia" w:ascii="黑体" w:hAnsi="黑体" w:eastAsia="黑体" w:cs="宋体"/>
          <w:szCs w:val="21"/>
          <w:lang w:bidi="ar-SA"/>
        </w:rPr>
        <w:t>项目名称：</w:t>
      </w:r>
      <w:r>
        <w:rPr>
          <w:rFonts w:hint="eastAsia" w:ascii="黑体" w:hAnsi="黑体" w:eastAsia="黑体" w:cs="宋体"/>
          <w:szCs w:val="21"/>
          <w:u w:val="single"/>
          <w:lang w:bidi="ar-SA"/>
        </w:rPr>
        <w:t xml:space="preserve">                              </w:t>
      </w:r>
      <w:r>
        <w:rPr>
          <w:rFonts w:hint="eastAsia" w:ascii="黑体" w:hAnsi="黑体" w:eastAsia="黑体" w:cs="宋体"/>
          <w:szCs w:val="21"/>
          <w:lang w:bidi="ar-SA"/>
        </w:rPr>
        <w:t xml:space="preserve">     脚手架所在部位：</w:t>
      </w:r>
      <w:r>
        <w:rPr>
          <w:rFonts w:hint="eastAsia" w:ascii="黑体" w:hAnsi="黑体" w:eastAsia="黑体" w:cs="宋体"/>
          <w:szCs w:val="21"/>
          <w:u w:val="single"/>
          <w:lang w:bidi="ar-SA"/>
        </w:rPr>
        <w:t xml:space="preserve">                               </w:t>
      </w:r>
      <w:r>
        <w:rPr>
          <w:rFonts w:hint="eastAsia" w:ascii="黑体" w:hAnsi="黑体" w:eastAsia="黑体" w:cs="宋体"/>
          <w:szCs w:val="21"/>
          <w:lang w:bidi="ar-SA"/>
        </w:rPr>
        <w:t xml:space="preserve">   日期：</w:t>
      </w:r>
      <w:r>
        <w:rPr>
          <w:rFonts w:hint="eastAsia" w:ascii="黑体" w:hAnsi="黑体" w:eastAsia="黑体" w:cs="宋体"/>
          <w:szCs w:val="21"/>
          <w:u w:val="single"/>
          <w:lang w:bidi="ar-SA"/>
        </w:rPr>
        <w:t xml:space="preserve">                   </w:t>
      </w:r>
      <w:r>
        <w:rPr>
          <w:rFonts w:hint="eastAsia" w:ascii="黑体" w:hAnsi="黑体" w:eastAsia="黑体" w:cs="宋体"/>
          <w:szCs w:val="21"/>
          <w:lang w:bidi="ar-SA"/>
        </w:rPr>
        <w:t xml:space="preserve">   </w:t>
      </w:r>
      <w:r>
        <w:rPr>
          <w:rFonts w:hint="eastAsia" w:ascii="宋体" w:cs="宋体"/>
          <w:szCs w:val="21"/>
          <w:lang w:bidi="ar-SA"/>
        </w:rPr>
        <w:t xml:space="preserve">  </w:t>
      </w:r>
    </w:p>
    <w:tbl>
      <w:tblPr>
        <w:tblStyle w:val="13"/>
        <w:tblW w:w="145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64"/>
        <w:gridCol w:w="1495"/>
        <w:gridCol w:w="1134"/>
        <w:gridCol w:w="1559"/>
        <w:gridCol w:w="1134"/>
        <w:gridCol w:w="2523"/>
        <w:gridCol w:w="283"/>
        <w:gridCol w:w="851"/>
        <w:gridCol w:w="992"/>
        <w:gridCol w:w="497"/>
        <w:gridCol w:w="1346"/>
        <w:gridCol w:w="143"/>
        <w:gridCol w:w="1493"/>
      </w:tblGrid>
      <w:tr w14:paraId="63917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2" w:type="dxa"/>
            <w:gridSpan w:val="14"/>
            <w:vAlign w:val="center"/>
          </w:tcPr>
          <w:p w14:paraId="4704E65A">
            <w:pPr>
              <w:pStyle w:val="24"/>
              <w:jc w:val="both"/>
              <w:rPr>
                <w:rFonts w:hAnsi="宋体"/>
                <w:color w:val="auto"/>
                <w:sz w:val="21"/>
                <w:szCs w:val="21"/>
              </w:rPr>
            </w:pPr>
            <w:r>
              <w:rPr>
                <w:rFonts w:hint="eastAsia" w:hAnsi="宋体"/>
                <w:color w:val="auto"/>
                <w:sz w:val="21"/>
                <w:szCs w:val="21"/>
              </w:rPr>
              <w:t>总体要求：</w:t>
            </w:r>
            <w:r>
              <w:rPr>
                <w:rFonts w:hAnsi="宋体"/>
                <w:color w:val="auto"/>
                <w:sz w:val="21"/>
                <w:szCs w:val="21"/>
              </w:rPr>
              <w:t xml:space="preserve"> </w:t>
            </w:r>
          </w:p>
          <w:p w14:paraId="2205E104">
            <w:pPr>
              <w:pStyle w:val="24"/>
              <w:jc w:val="both"/>
              <w:rPr>
                <w:rFonts w:hAnsi="宋体"/>
                <w:color w:val="auto"/>
                <w:sz w:val="21"/>
                <w:szCs w:val="21"/>
              </w:rPr>
            </w:pPr>
            <w:r>
              <w:rPr>
                <w:rFonts w:hAnsi="宋体"/>
                <w:color w:val="auto"/>
                <w:sz w:val="21"/>
                <w:szCs w:val="21"/>
              </w:rPr>
              <w:t>1</w:t>
            </w:r>
            <w:r>
              <w:rPr>
                <w:rFonts w:hint="eastAsia" w:hAnsi="宋体"/>
                <w:color w:val="auto"/>
                <w:sz w:val="21"/>
                <w:szCs w:val="21"/>
              </w:rPr>
              <w:t>、</w:t>
            </w:r>
            <w:r>
              <w:rPr>
                <w:rFonts w:hAnsi="宋体"/>
                <w:color w:val="auto"/>
                <w:sz w:val="21"/>
                <w:szCs w:val="21"/>
              </w:rPr>
              <w:t xml:space="preserve"> </w:t>
            </w:r>
            <w:r>
              <w:rPr>
                <w:rFonts w:hint="eastAsia" w:hAnsi="宋体"/>
                <w:color w:val="auto"/>
                <w:sz w:val="21"/>
                <w:szCs w:val="21"/>
              </w:rPr>
              <w:t>所有脚手架的搭建必须由具有本专业资质的单位负责进行，搭设人员必须持证上岗，高处作业必须系挂全身式安全带；</w:t>
            </w:r>
            <w:r>
              <w:rPr>
                <w:rFonts w:hAnsi="宋体"/>
                <w:color w:val="auto"/>
                <w:sz w:val="21"/>
                <w:szCs w:val="21"/>
              </w:rPr>
              <w:t xml:space="preserve"> </w:t>
            </w:r>
          </w:p>
          <w:p w14:paraId="56961385">
            <w:pPr>
              <w:pStyle w:val="24"/>
              <w:jc w:val="both"/>
              <w:rPr>
                <w:rFonts w:hAnsi="宋体"/>
                <w:color w:val="auto"/>
                <w:sz w:val="21"/>
                <w:szCs w:val="21"/>
              </w:rPr>
            </w:pPr>
            <w:r>
              <w:rPr>
                <w:rFonts w:hAnsi="宋体"/>
                <w:color w:val="auto"/>
                <w:sz w:val="21"/>
                <w:szCs w:val="21"/>
              </w:rPr>
              <w:t>2</w:t>
            </w:r>
            <w:r>
              <w:rPr>
                <w:rFonts w:hint="eastAsia" w:hAnsi="宋体"/>
                <w:color w:val="auto"/>
                <w:sz w:val="21"/>
                <w:szCs w:val="21"/>
              </w:rPr>
              <w:t>、</w:t>
            </w:r>
            <w:r>
              <w:rPr>
                <w:rFonts w:hAnsi="宋体"/>
                <w:color w:val="auto"/>
                <w:sz w:val="21"/>
                <w:szCs w:val="21"/>
              </w:rPr>
              <w:t xml:space="preserve"> </w:t>
            </w:r>
            <w:r>
              <w:rPr>
                <w:rFonts w:hint="eastAsia" w:hAnsi="宋体"/>
                <w:color w:val="auto"/>
                <w:sz w:val="21"/>
                <w:szCs w:val="21"/>
              </w:rPr>
              <w:t>所有的脚手架应当配置正确的出入口，并设置安全通道；搭设验收合格的脚手架上不允许出现滑动的脚手架材料；</w:t>
            </w:r>
            <w:r>
              <w:rPr>
                <w:rFonts w:hAnsi="宋体"/>
                <w:color w:val="auto"/>
                <w:sz w:val="21"/>
                <w:szCs w:val="21"/>
              </w:rPr>
              <w:t xml:space="preserve"> </w:t>
            </w:r>
          </w:p>
          <w:p w14:paraId="5677B094">
            <w:pPr>
              <w:pStyle w:val="24"/>
              <w:jc w:val="both"/>
              <w:rPr>
                <w:rFonts w:hAnsi="宋体"/>
                <w:color w:val="auto"/>
                <w:sz w:val="21"/>
                <w:szCs w:val="21"/>
              </w:rPr>
            </w:pPr>
            <w:r>
              <w:rPr>
                <w:rFonts w:hAnsi="宋体"/>
                <w:color w:val="auto"/>
                <w:sz w:val="21"/>
                <w:szCs w:val="21"/>
              </w:rPr>
              <w:t>3</w:t>
            </w:r>
            <w:r>
              <w:rPr>
                <w:rFonts w:hint="eastAsia" w:hAnsi="宋体"/>
                <w:color w:val="auto"/>
                <w:sz w:val="21"/>
                <w:szCs w:val="21"/>
              </w:rPr>
              <w:t>、</w:t>
            </w:r>
            <w:r>
              <w:rPr>
                <w:rFonts w:hAnsi="宋体"/>
                <w:color w:val="auto"/>
                <w:sz w:val="21"/>
                <w:szCs w:val="21"/>
              </w:rPr>
              <w:t xml:space="preserve"> </w:t>
            </w:r>
            <w:r>
              <w:rPr>
                <w:rFonts w:hint="eastAsia" w:hAnsi="宋体"/>
                <w:color w:val="auto"/>
                <w:sz w:val="21"/>
                <w:szCs w:val="21"/>
              </w:rPr>
              <w:t>脚手架搭设完后，根据脚手架施工方案，有承包商组织相关部门共同检查并确认合格后，方可使用；</w:t>
            </w:r>
            <w:r>
              <w:rPr>
                <w:rFonts w:hAnsi="宋体"/>
                <w:color w:val="auto"/>
                <w:sz w:val="21"/>
                <w:szCs w:val="21"/>
              </w:rPr>
              <w:t xml:space="preserve"> </w:t>
            </w:r>
          </w:p>
          <w:p w14:paraId="48BE00BF">
            <w:pPr>
              <w:pStyle w:val="24"/>
              <w:jc w:val="both"/>
              <w:rPr>
                <w:rFonts w:hAnsi="宋体"/>
                <w:color w:val="auto"/>
                <w:sz w:val="21"/>
                <w:szCs w:val="21"/>
              </w:rPr>
            </w:pPr>
            <w:r>
              <w:rPr>
                <w:rFonts w:hAnsi="宋体" w:cs="Times New Roman"/>
                <w:color w:val="auto"/>
                <w:sz w:val="21"/>
                <w:szCs w:val="21"/>
              </w:rPr>
              <w:t>4</w:t>
            </w:r>
            <w:r>
              <w:rPr>
                <w:rFonts w:hint="eastAsia" w:hAnsi="宋体"/>
                <w:color w:val="auto"/>
                <w:sz w:val="21"/>
                <w:szCs w:val="21"/>
              </w:rPr>
              <w:t>、</w:t>
            </w:r>
            <w:r>
              <w:rPr>
                <w:rFonts w:hAnsi="宋体"/>
                <w:color w:val="auto"/>
                <w:sz w:val="21"/>
                <w:szCs w:val="21"/>
              </w:rPr>
              <w:t xml:space="preserve"> </w:t>
            </w:r>
            <w:r>
              <w:rPr>
                <w:rFonts w:hint="eastAsia" w:hAnsi="宋体"/>
                <w:color w:val="auto"/>
                <w:sz w:val="21"/>
                <w:szCs w:val="21"/>
              </w:rPr>
              <w:t>未搭设完的架子不得使用；未经检查验收的架子，除架子工外，其他人员严禁攀登，验收后任何人不得擅自拆改；</w:t>
            </w:r>
            <w:r>
              <w:rPr>
                <w:rFonts w:hAnsi="宋体"/>
                <w:color w:val="auto"/>
                <w:sz w:val="21"/>
                <w:szCs w:val="21"/>
              </w:rPr>
              <w:t xml:space="preserve"> </w:t>
            </w:r>
          </w:p>
          <w:p w14:paraId="3C2F7734">
            <w:pPr>
              <w:pStyle w:val="24"/>
              <w:jc w:val="both"/>
              <w:rPr>
                <w:rFonts w:hAnsi="宋体"/>
                <w:color w:val="auto"/>
                <w:sz w:val="21"/>
                <w:szCs w:val="21"/>
              </w:rPr>
            </w:pPr>
            <w:r>
              <w:rPr>
                <w:rFonts w:hAnsi="宋体"/>
                <w:color w:val="auto"/>
                <w:sz w:val="21"/>
                <w:szCs w:val="21"/>
              </w:rPr>
              <w:t>5</w:t>
            </w:r>
            <w:r>
              <w:rPr>
                <w:rFonts w:hint="eastAsia" w:hAnsi="宋体"/>
                <w:color w:val="auto"/>
                <w:sz w:val="21"/>
                <w:szCs w:val="21"/>
              </w:rPr>
              <w:t>、</w:t>
            </w:r>
            <w:r>
              <w:rPr>
                <w:rFonts w:hAnsi="宋体"/>
                <w:color w:val="auto"/>
                <w:sz w:val="21"/>
                <w:szCs w:val="21"/>
              </w:rPr>
              <w:t xml:space="preserve"> </w:t>
            </w:r>
            <w:r>
              <w:rPr>
                <w:rFonts w:hint="eastAsia" w:hAnsi="宋体"/>
                <w:color w:val="auto"/>
                <w:sz w:val="21"/>
                <w:szCs w:val="21"/>
              </w:rPr>
              <w:t>需作局部修改时须经施工负责人同意，由架子工操作，完成后仍需履行检查交接验收手续；</w:t>
            </w:r>
            <w:r>
              <w:rPr>
                <w:rFonts w:hAnsi="宋体"/>
                <w:color w:val="auto"/>
                <w:sz w:val="21"/>
                <w:szCs w:val="21"/>
              </w:rPr>
              <w:t xml:space="preserve"> </w:t>
            </w:r>
          </w:p>
          <w:p w14:paraId="03FCDB3D">
            <w:pPr>
              <w:pStyle w:val="24"/>
              <w:jc w:val="both"/>
              <w:rPr>
                <w:rFonts w:hAnsi="宋体"/>
                <w:color w:val="auto"/>
                <w:sz w:val="21"/>
                <w:szCs w:val="21"/>
              </w:rPr>
            </w:pPr>
            <w:r>
              <w:rPr>
                <w:rFonts w:hAnsi="宋体"/>
                <w:color w:val="auto"/>
                <w:sz w:val="21"/>
                <w:szCs w:val="21"/>
              </w:rPr>
              <w:t>6</w:t>
            </w:r>
            <w:r>
              <w:rPr>
                <w:rFonts w:hint="eastAsia" w:hAnsi="宋体"/>
                <w:color w:val="auto"/>
                <w:sz w:val="21"/>
                <w:szCs w:val="21"/>
              </w:rPr>
              <w:t>、</w:t>
            </w:r>
            <w:r>
              <w:rPr>
                <w:rFonts w:hAnsi="宋体"/>
                <w:color w:val="auto"/>
                <w:sz w:val="21"/>
                <w:szCs w:val="21"/>
              </w:rPr>
              <w:t xml:space="preserve"> </w:t>
            </w:r>
            <w:r>
              <w:rPr>
                <w:rFonts w:hint="eastAsia" w:hAnsi="宋体"/>
                <w:color w:val="auto"/>
                <w:sz w:val="21"/>
                <w:szCs w:val="21"/>
              </w:rPr>
              <w:t>应从斜道或专用梯子到作业层，不得沿脚手架攀登；</w:t>
            </w:r>
            <w:r>
              <w:rPr>
                <w:rFonts w:hAnsi="宋体"/>
                <w:color w:val="auto"/>
                <w:sz w:val="21"/>
                <w:szCs w:val="21"/>
              </w:rPr>
              <w:t xml:space="preserve"> </w:t>
            </w:r>
          </w:p>
          <w:p w14:paraId="1673625E">
            <w:pPr>
              <w:pStyle w:val="24"/>
              <w:jc w:val="both"/>
              <w:rPr>
                <w:rFonts w:hAnsi="宋体"/>
                <w:color w:val="auto"/>
                <w:sz w:val="21"/>
                <w:szCs w:val="21"/>
              </w:rPr>
            </w:pPr>
            <w:r>
              <w:rPr>
                <w:rFonts w:hAnsi="宋体" w:cs="Times New Roman"/>
                <w:color w:val="auto"/>
                <w:sz w:val="21"/>
                <w:szCs w:val="21"/>
              </w:rPr>
              <w:t>7</w:t>
            </w:r>
            <w:r>
              <w:rPr>
                <w:rFonts w:hint="eastAsia" w:hAnsi="宋体"/>
                <w:color w:val="auto"/>
                <w:sz w:val="21"/>
                <w:szCs w:val="21"/>
              </w:rPr>
              <w:t>、</w:t>
            </w:r>
            <w:r>
              <w:rPr>
                <w:rFonts w:hAnsi="宋体"/>
                <w:color w:val="auto"/>
                <w:sz w:val="21"/>
                <w:szCs w:val="21"/>
              </w:rPr>
              <w:t xml:space="preserve"> </w:t>
            </w:r>
            <w:r>
              <w:rPr>
                <w:rFonts w:hint="eastAsia" w:hAnsi="宋体"/>
                <w:color w:val="auto"/>
                <w:sz w:val="21"/>
                <w:szCs w:val="21"/>
              </w:rPr>
              <w:t>脚手架必须定期检查，如有松动、折裂或倾斜等情况，应及时紧固或更换。</w:t>
            </w:r>
            <w:r>
              <w:rPr>
                <w:rFonts w:hAnsi="宋体"/>
                <w:color w:val="auto"/>
                <w:sz w:val="21"/>
                <w:szCs w:val="21"/>
              </w:rPr>
              <w:t xml:space="preserve"> </w:t>
            </w:r>
          </w:p>
        </w:tc>
      </w:tr>
      <w:tr w14:paraId="60A33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52" w:type="dxa"/>
            <w:gridSpan w:val="2"/>
            <w:vAlign w:val="center"/>
          </w:tcPr>
          <w:p w14:paraId="5E25E616">
            <w:pPr>
              <w:pStyle w:val="24"/>
              <w:jc w:val="center"/>
              <w:rPr>
                <w:rFonts w:hAnsi="宋体"/>
                <w:color w:val="auto"/>
                <w:sz w:val="21"/>
                <w:szCs w:val="21"/>
              </w:rPr>
            </w:pPr>
            <w:r>
              <w:rPr>
                <w:rFonts w:hint="eastAsia" w:hAnsi="宋体"/>
                <w:color w:val="auto"/>
                <w:sz w:val="21"/>
                <w:szCs w:val="21"/>
              </w:rPr>
              <w:t>序号</w:t>
            </w:r>
          </w:p>
        </w:tc>
        <w:tc>
          <w:tcPr>
            <w:tcW w:w="8128" w:type="dxa"/>
            <w:gridSpan w:val="6"/>
            <w:vAlign w:val="center"/>
          </w:tcPr>
          <w:p w14:paraId="6EF8B939">
            <w:pPr>
              <w:pStyle w:val="24"/>
              <w:jc w:val="center"/>
              <w:rPr>
                <w:rFonts w:hAnsi="宋体"/>
                <w:color w:val="auto"/>
                <w:sz w:val="21"/>
                <w:szCs w:val="21"/>
              </w:rPr>
            </w:pPr>
            <w:r>
              <w:rPr>
                <w:rFonts w:hint="eastAsia" w:hAnsi="宋体"/>
                <w:color w:val="auto"/>
                <w:sz w:val="21"/>
                <w:szCs w:val="21"/>
              </w:rPr>
              <w:t>检查要求</w:t>
            </w:r>
          </w:p>
        </w:tc>
        <w:tc>
          <w:tcPr>
            <w:tcW w:w="1843" w:type="dxa"/>
            <w:gridSpan w:val="2"/>
            <w:vAlign w:val="center"/>
          </w:tcPr>
          <w:p w14:paraId="56E6BABD">
            <w:pPr>
              <w:pStyle w:val="24"/>
              <w:jc w:val="center"/>
              <w:rPr>
                <w:rFonts w:hAnsi="宋体"/>
                <w:color w:val="auto"/>
                <w:sz w:val="21"/>
                <w:szCs w:val="21"/>
              </w:rPr>
            </w:pPr>
            <w:r>
              <w:rPr>
                <w:rFonts w:hint="eastAsia" w:hAnsi="宋体"/>
                <w:color w:val="auto"/>
                <w:sz w:val="21"/>
                <w:szCs w:val="21"/>
              </w:rPr>
              <w:t>自检情况</w:t>
            </w:r>
          </w:p>
        </w:tc>
        <w:tc>
          <w:tcPr>
            <w:tcW w:w="1843" w:type="dxa"/>
            <w:gridSpan w:val="2"/>
            <w:vAlign w:val="center"/>
          </w:tcPr>
          <w:p w14:paraId="6C96C863">
            <w:pPr>
              <w:pStyle w:val="24"/>
              <w:jc w:val="center"/>
              <w:rPr>
                <w:rFonts w:hAnsi="宋体"/>
                <w:color w:val="auto"/>
                <w:sz w:val="21"/>
                <w:szCs w:val="21"/>
              </w:rPr>
            </w:pPr>
            <w:r>
              <w:rPr>
                <w:rFonts w:hint="eastAsia" w:hAnsi="宋体"/>
                <w:color w:val="auto"/>
                <w:sz w:val="21"/>
                <w:szCs w:val="21"/>
              </w:rPr>
              <w:t>整改情况</w:t>
            </w:r>
          </w:p>
        </w:tc>
        <w:tc>
          <w:tcPr>
            <w:tcW w:w="1636" w:type="dxa"/>
            <w:gridSpan w:val="2"/>
            <w:vAlign w:val="center"/>
          </w:tcPr>
          <w:p w14:paraId="6F927519">
            <w:pPr>
              <w:pStyle w:val="24"/>
              <w:jc w:val="center"/>
              <w:rPr>
                <w:rFonts w:hAnsi="宋体"/>
                <w:color w:val="auto"/>
                <w:sz w:val="21"/>
                <w:szCs w:val="21"/>
              </w:rPr>
            </w:pPr>
            <w:r>
              <w:rPr>
                <w:rFonts w:hint="eastAsia" w:hAnsi="宋体"/>
                <w:color w:val="auto"/>
                <w:sz w:val="21"/>
                <w:szCs w:val="21"/>
              </w:rPr>
              <w:t>验收情况</w:t>
            </w:r>
          </w:p>
        </w:tc>
      </w:tr>
      <w:tr w14:paraId="79237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gridSpan w:val="2"/>
            <w:vAlign w:val="center"/>
          </w:tcPr>
          <w:p w14:paraId="70D20EAE">
            <w:pPr>
              <w:pStyle w:val="24"/>
              <w:jc w:val="center"/>
              <w:rPr>
                <w:rFonts w:hAnsi="宋体"/>
                <w:color w:val="auto"/>
                <w:sz w:val="21"/>
                <w:szCs w:val="21"/>
              </w:rPr>
            </w:pPr>
            <w:r>
              <w:rPr>
                <w:rFonts w:hAnsi="宋体"/>
                <w:color w:val="auto"/>
                <w:sz w:val="21"/>
                <w:szCs w:val="21"/>
              </w:rPr>
              <w:t>1</w:t>
            </w:r>
          </w:p>
        </w:tc>
        <w:tc>
          <w:tcPr>
            <w:tcW w:w="8128" w:type="dxa"/>
            <w:gridSpan w:val="6"/>
            <w:vAlign w:val="center"/>
          </w:tcPr>
          <w:p w14:paraId="458A158F">
            <w:pPr>
              <w:pStyle w:val="24"/>
              <w:jc w:val="both"/>
              <w:rPr>
                <w:rFonts w:hAnsi="宋体"/>
                <w:color w:val="auto"/>
                <w:sz w:val="21"/>
                <w:szCs w:val="21"/>
              </w:rPr>
            </w:pPr>
            <w:r>
              <w:rPr>
                <w:rFonts w:hint="eastAsia" w:hAnsi="宋体"/>
                <w:color w:val="auto"/>
                <w:sz w:val="21"/>
                <w:szCs w:val="21"/>
              </w:rPr>
              <w:t>架子的基础必须平整、坚实，回填土必须夯实并有排水措施</w:t>
            </w:r>
            <w:r>
              <w:rPr>
                <w:rFonts w:hAnsi="宋体"/>
                <w:color w:val="auto"/>
                <w:sz w:val="21"/>
                <w:szCs w:val="21"/>
              </w:rPr>
              <w:t xml:space="preserve"> </w:t>
            </w:r>
            <w:r>
              <w:rPr>
                <w:rFonts w:hint="eastAsia" w:hAnsi="宋体"/>
                <w:color w:val="auto"/>
                <w:sz w:val="21"/>
                <w:szCs w:val="21"/>
              </w:rPr>
              <w:t>。</w:t>
            </w:r>
          </w:p>
        </w:tc>
        <w:tc>
          <w:tcPr>
            <w:tcW w:w="1843" w:type="dxa"/>
            <w:gridSpan w:val="2"/>
            <w:vAlign w:val="center"/>
          </w:tcPr>
          <w:p w14:paraId="5D69DB99">
            <w:pPr>
              <w:pStyle w:val="4"/>
              <w:widowControl w:val="0"/>
              <w:tabs>
                <w:tab w:val="left" w:pos="771"/>
                <w:tab w:val="left" w:pos="1513"/>
              </w:tabs>
              <w:spacing w:line="440" w:lineRule="exact"/>
              <w:ind w:firstLine="420"/>
              <w:jc w:val="both"/>
              <w:rPr>
                <w:rFonts w:ascii="宋体" w:hAnsi="宋体"/>
                <w:szCs w:val="21"/>
                <w:u w:val="single"/>
              </w:rPr>
            </w:pPr>
          </w:p>
        </w:tc>
        <w:tc>
          <w:tcPr>
            <w:tcW w:w="1843" w:type="dxa"/>
            <w:gridSpan w:val="2"/>
            <w:vAlign w:val="center"/>
          </w:tcPr>
          <w:p w14:paraId="411A75D1">
            <w:pPr>
              <w:pStyle w:val="4"/>
              <w:widowControl w:val="0"/>
              <w:tabs>
                <w:tab w:val="left" w:pos="771"/>
                <w:tab w:val="left" w:pos="1513"/>
              </w:tabs>
              <w:spacing w:line="440" w:lineRule="exact"/>
              <w:ind w:firstLine="420"/>
              <w:jc w:val="both"/>
              <w:rPr>
                <w:rFonts w:ascii="宋体" w:hAnsi="宋体"/>
                <w:szCs w:val="21"/>
                <w:u w:val="single"/>
              </w:rPr>
            </w:pPr>
          </w:p>
        </w:tc>
        <w:tc>
          <w:tcPr>
            <w:tcW w:w="1636" w:type="dxa"/>
            <w:gridSpan w:val="2"/>
            <w:vAlign w:val="center"/>
          </w:tcPr>
          <w:p w14:paraId="2F26A8B8">
            <w:pPr>
              <w:pStyle w:val="4"/>
              <w:widowControl w:val="0"/>
              <w:tabs>
                <w:tab w:val="left" w:pos="771"/>
                <w:tab w:val="left" w:pos="1513"/>
              </w:tabs>
              <w:spacing w:line="440" w:lineRule="exact"/>
              <w:ind w:firstLine="420"/>
              <w:jc w:val="both"/>
              <w:rPr>
                <w:rFonts w:ascii="宋体" w:hAnsi="宋体"/>
                <w:szCs w:val="21"/>
                <w:u w:val="single"/>
              </w:rPr>
            </w:pPr>
          </w:p>
        </w:tc>
      </w:tr>
      <w:tr w14:paraId="1EBF3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gridSpan w:val="2"/>
            <w:vAlign w:val="center"/>
          </w:tcPr>
          <w:p w14:paraId="602090AB">
            <w:pPr>
              <w:pStyle w:val="24"/>
              <w:jc w:val="center"/>
              <w:rPr>
                <w:rFonts w:hAnsi="宋体"/>
                <w:color w:val="auto"/>
                <w:sz w:val="21"/>
                <w:szCs w:val="21"/>
              </w:rPr>
            </w:pPr>
            <w:r>
              <w:rPr>
                <w:rFonts w:hAnsi="宋体"/>
                <w:color w:val="auto"/>
                <w:sz w:val="21"/>
                <w:szCs w:val="21"/>
              </w:rPr>
              <w:t>2</w:t>
            </w:r>
          </w:p>
        </w:tc>
        <w:tc>
          <w:tcPr>
            <w:tcW w:w="8128" w:type="dxa"/>
            <w:gridSpan w:val="6"/>
          </w:tcPr>
          <w:p w14:paraId="5C5AD08D">
            <w:pPr>
              <w:pStyle w:val="24"/>
              <w:rPr>
                <w:rFonts w:hAnsi="宋体"/>
                <w:color w:val="auto"/>
                <w:sz w:val="21"/>
                <w:szCs w:val="21"/>
              </w:rPr>
            </w:pPr>
            <w:r>
              <w:rPr>
                <w:rFonts w:hint="eastAsia" w:hAnsi="宋体"/>
                <w:color w:val="auto"/>
                <w:sz w:val="21"/>
                <w:szCs w:val="21"/>
              </w:rPr>
              <w:t>脚手架立杆底部宜设底座或木板，木板应为厚度不小于</w:t>
            </w:r>
            <w:r>
              <w:rPr>
                <w:rFonts w:hAnsi="宋体"/>
                <w:color w:val="auto"/>
                <w:sz w:val="21"/>
                <w:szCs w:val="21"/>
              </w:rPr>
              <w:t>50</w:t>
            </w:r>
            <w:r>
              <w:rPr>
                <w:rFonts w:hint="eastAsia" w:hAnsi="宋体"/>
                <w:color w:val="auto"/>
                <w:sz w:val="21"/>
                <w:szCs w:val="21"/>
              </w:rPr>
              <w:t>毫米、宽度为</w:t>
            </w:r>
            <w:r>
              <w:rPr>
                <w:rFonts w:hAnsi="宋体"/>
                <w:color w:val="auto"/>
                <w:sz w:val="21"/>
                <w:szCs w:val="21"/>
              </w:rPr>
              <w:t>200</w:t>
            </w:r>
            <w:r>
              <w:rPr>
                <w:rFonts w:hint="eastAsia" w:hAnsi="宋体"/>
                <w:color w:val="auto"/>
                <w:sz w:val="21"/>
                <w:szCs w:val="21"/>
              </w:rPr>
              <w:t>～</w:t>
            </w:r>
            <w:r>
              <w:rPr>
                <w:rFonts w:hAnsi="宋体"/>
                <w:color w:val="auto"/>
                <w:sz w:val="21"/>
                <w:szCs w:val="21"/>
              </w:rPr>
              <w:t>300</w:t>
            </w:r>
            <w:r>
              <w:rPr>
                <w:rFonts w:hint="eastAsia" w:hAnsi="宋体"/>
                <w:color w:val="auto"/>
                <w:sz w:val="21"/>
                <w:szCs w:val="21"/>
              </w:rPr>
              <w:t>毫米、长度不大于</w:t>
            </w:r>
            <w:r>
              <w:rPr>
                <w:rFonts w:hAnsi="宋体"/>
                <w:color w:val="auto"/>
                <w:sz w:val="21"/>
                <w:szCs w:val="21"/>
              </w:rPr>
              <w:t>6</w:t>
            </w:r>
            <w:r>
              <w:rPr>
                <w:rFonts w:hint="eastAsia" w:hAnsi="宋体"/>
                <w:color w:val="auto"/>
                <w:sz w:val="21"/>
                <w:szCs w:val="21"/>
              </w:rPr>
              <w:t>米的坚韧木板（</w:t>
            </w:r>
            <w:r>
              <w:rPr>
                <w:rFonts w:hAnsi="宋体"/>
                <w:color w:val="auto"/>
                <w:sz w:val="21"/>
                <w:szCs w:val="21"/>
              </w:rPr>
              <w:t>满足承载力的混凝土地面可不设置垫板</w:t>
            </w:r>
            <w:r>
              <w:rPr>
                <w:rFonts w:hint="eastAsia" w:hAnsi="宋体"/>
                <w:color w:val="auto"/>
                <w:sz w:val="21"/>
                <w:szCs w:val="21"/>
              </w:rPr>
              <w:t>）。</w:t>
            </w:r>
          </w:p>
        </w:tc>
        <w:tc>
          <w:tcPr>
            <w:tcW w:w="1843" w:type="dxa"/>
            <w:gridSpan w:val="2"/>
            <w:vAlign w:val="center"/>
          </w:tcPr>
          <w:p w14:paraId="22FFA8A9">
            <w:pPr>
              <w:pStyle w:val="4"/>
              <w:widowControl w:val="0"/>
              <w:tabs>
                <w:tab w:val="left" w:pos="771"/>
                <w:tab w:val="left" w:pos="1513"/>
              </w:tabs>
              <w:spacing w:line="440" w:lineRule="exact"/>
              <w:ind w:firstLine="420"/>
              <w:jc w:val="both"/>
              <w:rPr>
                <w:rFonts w:ascii="宋体" w:hAnsi="宋体"/>
                <w:szCs w:val="21"/>
                <w:u w:val="single"/>
              </w:rPr>
            </w:pPr>
          </w:p>
        </w:tc>
        <w:tc>
          <w:tcPr>
            <w:tcW w:w="1843" w:type="dxa"/>
            <w:gridSpan w:val="2"/>
            <w:vAlign w:val="center"/>
          </w:tcPr>
          <w:p w14:paraId="44F62367">
            <w:pPr>
              <w:pStyle w:val="4"/>
              <w:widowControl w:val="0"/>
              <w:tabs>
                <w:tab w:val="left" w:pos="771"/>
                <w:tab w:val="left" w:pos="1513"/>
              </w:tabs>
              <w:spacing w:line="440" w:lineRule="exact"/>
              <w:ind w:firstLine="420"/>
              <w:jc w:val="both"/>
              <w:rPr>
                <w:rFonts w:ascii="宋体" w:hAnsi="宋体"/>
                <w:szCs w:val="21"/>
                <w:u w:val="single"/>
              </w:rPr>
            </w:pPr>
          </w:p>
        </w:tc>
        <w:tc>
          <w:tcPr>
            <w:tcW w:w="1636" w:type="dxa"/>
            <w:gridSpan w:val="2"/>
            <w:vAlign w:val="center"/>
          </w:tcPr>
          <w:p w14:paraId="31B8EF40">
            <w:pPr>
              <w:pStyle w:val="4"/>
              <w:widowControl w:val="0"/>
              <w:tabs>
                <w:tab w:val="left" w:pos="771"/>
                <w:tab w:val="left" w:pos="1513"/>
              </w:tabs>
              <w:spacing w:line="440" w:lineRule="exact"/>
              <w:ind w:firstLine="420"/>
              <w:jc w:val="both"/>
              <w:rPr>
                <w:rFonts w:ascii="宋体" w:hAnsi="宋体"/>
                <w:szCs w:val="21"/>
                <w:u w:val="single"/>
              </w:rPr>
            </w:pPr>
          </w:p>
        </w:tc>
      </w:tr>
      <w:tr w14:paraId="294B3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gridSpan w:val="2"/>
            <w:vAlign w:val="center"/>
          </w:tcPr>
          <w:p w14:paraId="28149584">
            <w:pPr>
              <w:pStyle w:val="24"/>
              <w:jc w:val="center"/>
              <w:rPr>
                <w:rFonts w:hAnsi="宋体"/>
                <w:color w:val="auto"/>
                <w:sz w:val="21"/>
                <w:szCs w:val="21"/>
              </w:rPr>
            </w:pPr>
            <w:r>
              <w:rPr>
                <w:rFonts w:hAnsi="宋体"/>
                <w:color w:val="auto"/>
                <w:sz w:val="21"/>
                <w:szCs w:val="21"/>
              </w:rPr>
              <w:t>3</w:t>
            </w:r>
          </w:p>
        </w:tc>
        <w:tc>
          <w:tcPr>
            <w:tcW w:w="8128" w:type="dxa"/>
            <w:gridSpan w:val="6"/>
          </w:tcPr>
          <w:p w14:paraId="38B8AEDD">
            <w:pPr>
              <w:pStyle w:val="24"/>
              <w:rPr>
                <w:rFonts w:hAnsi="宋体"/>
                <w:color w:val="auto"/>
                <w:sz w:val="21"/>
                <w:szCs w:val="21"/>
              </w:rPr>
            </w:pPr>
            <w:r>
              <w:rPr>
                <w:rFonts w:hint="eastAsia" w:hAnsi="宋体"/>
                <w:color w:val="auto"/>
                <w:sz w:val="21"/>
                <w:szCs w:val="21"/>
              </w:rPr>
              <w:t>脚手架所有连接点均应使用钢质扣件，扣件螺栓扭力矩应不小于4</w:t>
            </w:r>
            <w:r>
              <w:rPr>
                <w:rFonts w:hAnsi="宋体"/>
                <w:color w:val="auto"/>
                <w:sz w:val="21"/>
                <w:szCs w:val="21"/>
              </w:rPr>
              <w:t>0N•m</w:t>
            </w:r>
            <w:r>
              <w:rPr>
                <w:rFonts w:hint="eastAsia" w:hAnsi="宋体"/>
                <w:color w:val="auto"/>
                <w:sz w:val="21"/>
                <w:szCs w:val="21"/>
              </w:rPr>
              <w:t>，且在螺栓扭力矩达到</w:t>
            </w:r>
            <w:r>
              <w:rPr>
                <w:rFonts w:hAnsi="宋体"/>
                <w:color w:val="auto"/>
                <w:sz w:val="21"/>
                <w:szCs w:val="21"/>
              </w:rPr>
              <w:t>65N•m</w:t>
            </w:r>
            <w:r>
              <w:rPr>
                <w:rFonts w:hint="eastAsia" w:hAnsi="宋体"/>
                <w:color w:val="auto"/>
                <w:sz w:val="21"/>
                <w:szCs w:val="21"/>
              </w:rPr>
              <w:t>时，不得发生破坏。</w:t>
            </w:r>
            <w:r>
              <w:rPr>
                <w:rFonts w:hAnsi="宋体"/>
                <w:color w:val="auto"/>
                <w:sz w:val="21"/>
                <w:szCs w:val="21"/>
              </w:rPr>
              <w:t xml:space="preserve"> </w:t>
            </w:r>
          </w:p>
        </w:tc>
        <w:tc>
          <w:tcPr>
            <w:tcW w:w="1843" w:type="dxa"/>
            <w:gridSpan w:val="2"/>
            <w:vAlign w:val="center"/>
          </w:tcPr>
          <w:p w14:paraId="201919D2">
            <w:pPr>
              <w:pStyle w:val="4"/>
              <w:widowControl w:val="0"/>
              <w:tabs>
                <w:tab w:val="left" w:pos="771"/>
                <w:tab w:val="left" w:pos="1513"/>
              </w:tabs>
              <w:spacing w:line="440" w:lineRule="exact"/>
              <w:ind w:firstLine="420"/>
              <w:jc w:val="both"/>
              <w:rPr>
                <w:rFonts w:ascii="宋体" w:hAnsi="宋体"/>
                <w:szCs w:val="21"/>
                <w:u w:val="single"/>
              </w:rPr>
            </w:pPr>
          </w:p>
        </w:tc>
        <w:tc>
          <w:tcPr>
            <w:tcW w:w="1843" w:type="dxa"/>
            <w:gridSpan w:val="2"/>
            <w:vAlign w:val="center"/>
          </w:tcPr>
          <w:p w14:paraId="7E005657">
            <w:pPr>
              <w:pStyle w:val="4"/>
              <w:widowControl w:val="0"/>
              <w:tabs>
                <w:tab w:val="left" w:pos="771"/>
                <w:tab w:val="left" w:pos="1513"/>
              </w:tabs>
              <w:spacing w:line="440" w:lineRule="exact"/>
              <w:ind w:firstLine="420"/>
              <w:jc w:val="both"/>
              <w:rPr>
                <w:rFonts w:ascii="宋体" w:hAnsi="宋体"/>
                <w:szCs w:val="21"/>
                <w:u w:val="single"/>
              </w:rPr>
            </w:pPr>
          </w:p>
        </w:tc>
        <w:tc>
          <w:tcPr>
            <w:tcW w:w="1636" w:type="dxa"/>
            <w:gridSpan w:val="2"/>
            <w:vAlign w:val="center"/>
          </w:tcPr>
          <w:p w14:paraId="6DFD4BA0">
            <w:pPr>
              <w:pStyle w:val="4"/>
              <w:widowControl w:val="0"/>
              <w:tabs>
                <w:tab w:val="left" w:pos="771"/>
                <w:tab w:val="left" w:pos="1513"/>
              </w:tabs>
              <w:spacing w:line="440" w:lineRule="exact"/>
              <w:ind w:firstLine="420"/>
              <w:jc w:val="both"/>
              <w:rPr>
                <w:rFonts w:ascii="宋体" w:hAnsi="宋体"/>
                <w:szCs w:val="21"/>
                <w:u w:val="single"/>
              </w:rPr>
            </w:pPr>
          </w:p>
        </w:tc>
      </w:tr>
      <w:tr w14:paraId="4A0F2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gridSpan w:val="2"/>
            <w:vAlign w:val="center"/>
          </w:tcPr>
          <w:p w14:paraId="463399A4">
            <w:pPr>
              <w:pStyle w:val="24"/>
              <w:jc w:val="center"/>
              <w:rPr>
                <w:rFonts w:hAnsi="宋体"/>
                <w:color w:val="auto"/>
                <w:sz w:val="21"/>
                <w:szCs w:val="21"/>
              </w:rPr>
            </w:pPr>
            <w:r>
              <w:rPr>
                <w:rFonts w:hAnsi="宋体"/>
                <w:color w:val="auto"/>
                <w:sz w:val="21"/>
                <w:szCs w:val="21"/>
              </w:rPr>
              <w:t>4</w:t>
            </w:r>
          </w:p>
        </w:tc>
        <w:tc>
          <w:tcPr>
            <w:tcW w:w="8128" w:type="dxa"/>
            <w:gridSpan w:val="6"/>
          </w:tcPr>
          <w:p w14:paraId="449A08A3">
            <w:pPr>
              <w:pStyle w:val="24"/>
              <w:rPr>
                <w:rFonts w:hAnsi="宋体"/>
                <w:color w:val="auto"/>
                <w:sz w:val="21"/>
                <w:szCs w:val="21"/>
              </w:rPr>
            </w:pPr>
            <w:r>
              <w:rPr>
                <w:rFonts w:hint="eastAsia" w:hAnsi="宋体"/>
                <w:color w:val="auto"/>
                <w:sz w:val="21"/>
                <w:szCs w:val="21"/>
              </w:rPr>
              <w:t>脚手架设置纵、横向扫地杆。纵向扫地杆应采用直角扣件固定在距管底端不大于</w:t>
            </w:r>
            <w:r>
              <w:rPr>
                <w:rFonts w:hAnsi="宋体" w:cs="Times New Roman"/>
                <w:color w:val="auto"/>
                <w:sz w:val="21"/>
                <w:szCs w:val="21"/>
              </w:rPr>
              <w:t>200mm</w:t>
            </w:r>
            <w:r>
              <w:rPr>
                <w:rFonts w:hint="eastAsia" w:hAnsi="宋体"/>
                <w:color w:val="auto"/>
                <w:sz w:val="21"/>
                <w:szCs w:val="21"/>
              </w:rPr>
              <w:t>处的立杆上。</w:t>
            </w:r>
            <w:r>
              <w:rPr>
                <w:rFonts w:hAnsi="宋体"/>
                <w:color w:val="auto"/>
                <w:sz w:val="21"/>
                <w:szCs w:val="21"/>
              </w:rPr>
              <w:t xml:space="preserve"> </w:t>
            </w:r>
          </w:p>
        </w:tc>
        <w:tc>
          <w:tcPr>
            <w:tcW w:w="1843" w:type="dxa"/>
            <w:gridSpan w:val="2"/>
            <w:vAlign w:val="center"/>
          </w:tcPr>
          <w:p w14:paraId="644A29CF">
            <w:pPr>
              <w:pStyle w:val="4"/>
              <w:widowControl w:val="0"/>
              <w:tabs>
                <w:tab w:val="left" w:pos="771"/>
                <w:tab w:val="left" w:pos="1513"/>
              </w:tabs>
              <w:spacing w:line="440" w:lineRule="exact"/>
              <w:ind w:firstLine="420"/>
              <w:jc w:val="both"/>
              <w:rPr>
                <w:rFonts w:ascii="宋体" w:hAnsi="宋体"/>
                <w:szCs w:val="21"/>
                <w:u w:val="single"/>
              </w:rPr>
            </w:pPr>
          </w:p>
        </w:tc>
        <w:tc>
          <w:tcPr>
            <w:tcW w:w="1843" w:type="dxa"/>
            <w:gridSpan w:val="2"/>
            <w:vAlign w:val="center"/>
          </w:tcPr>
          <w:p w14:paraId="0C32C6D0">
            <w:pPr>
              <w:pStyle w:val="4"/>
              <w:widowControl w:val="0"/>
              <w:tabs>
                <w:tab w:val="left" w:pos="771"/>
                <w:tab w:val="left" w:pos="1513"/>
              </w:tabs>
              <w:spacing w:line="440" w:lineRule="exact"/>
              <w:ind w:firstLine="420"/>
              <w:jc w:val="both"/>
              <w:rPr>
                <w:rFonts w:ascii="宋体" w:hAnsi="宋体"/>
                <w:szCs w:val="21"/>
                <w:u w:val="single"/>
              </w:rPr>
            </w:pPr>
          </w:p>
        </w:tc>
        <w:tc>
          <w:tcPr>
            <w:tcW w:w="1636" w:type="dxa"/>
            <w:gridSpan w:val="2"/>
            <w:vAlign w:val="center"/>
          </w:tcPr>
          <w:p w14:paraId="1301E086">
            <w:pPr>
              <w:pStyle w:val="4"/>
              <w:widowControl w:val="0"/>
              <w:tabs>
                <w:tab w:val="left" w:pos="771"/>
                <w:tab w:val="left" w:pos="1513"/>
              </w:tabs>
              <w:spacing w:line="440" w:lineRule="exact"/>
              <w:ind w:firstLine="420"/>
              <w:jc w:val="both"/>
              <w:rPr>
                <w:rFonts w:ascii="宋体" w:hAnsi="宋体"/>
                <w:szCs w:val="21"/>
                <w:u w:val="single"/>
              </w:rPr>
            </w:pPr>
          </w:p>
        </w:tc>
      </w:tr>
      <w:tr w14:paraId="408E1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gridSpan w:val="2"/>
            <w:vAlign w:val="center"/>
          </w:tcPr>
          <w:p w14:paraId="4298774C">
            <w:pPr>
              <w:pStyle w:val="24"/>
              <w:jc w:val="center"/>
              <w:rPr>
                <w:rFonts w:hAnsi="宋体"/>
                <w:color w:val="auto"/>
                <w:sz w:val="21"/>
                <w:szCs w:val="21"/>
              </w:rPr>
            </w:pPr>
            <w:r>
              <w:rPr>
                <w:rFonts w:hAnsi="宋体"/>
                <w:color w:val="auto"/>
                <w:sz w:val="21"/>
                <w:szCs w:val="21"/>
              </w:rPr>
              <w:t>5</w:t>
            </w:r>
          </w:p>
        </w:tc>
        <w:tc>
          <w:tcPr>
            <w:tcW w:w="8128" w:type="dxa"/>
            <w:gridSpan w:val="6"/>
          </w:tcPr>
          <w:p w14:paraId="6E258183">
            <w:pPr>
              <w:pStyle w:val="24"/>
              <w:rPr>
                <w:rFonts w:hAnsi="宋体"/>
                <w:color w:val="auto"/>
                <w:sz w:val="21"/>
                <w:szCs w:val="21"/>
              </w:rPr>
            </w:pPr>
            <w:r>
              <w:rPr>
                <w:rFonts w:hint="eastAsia" w:hAnsi="宋体"/>
                <w:color w:val="auto"/>
                <w:sz w:val="21"/>
                <w:szCs w:val="21"/>
              </w:rPr>
              <w:t>脚手架立杆采用对接时，立杆的对接扣件应交错布置，两根相邻立杆的接头不应设置在同步内，</w:t>
            </w:r>
            <w:r>
              <w:rPr>
                <w:rFonts w:hint="eastAsia" w:hAnsi="宋体"/>
                <w:color w:val="000000" w:themeColor="text1"/>
                <w:sz w:val="21"/>
                <w:szCs w:val="21"/>
                <w14:textFill>
                  <w14:solidFill>
                    <w14:schemeClr w14:val="tx1"/>
                  </w14:solidFill>
                </w14:textFill>
              </w:rPr>
              <w:t>同步内隔一根立杆的两个相隔接头在高度方向错开的距离不宜小于</w:t>
            </w:r>
            <w:r>
              <w:rPr>
                <w:rFonts w:hAnsi="宋体"/>
                <w:color w:val="000000" w:themeColor="text1"/>
                <w:sz w:val="21"/>
                <w:szCs w:val="21"/>
                <w14:textFill>
                  <w14:solidFill>
                    <w14:schemeClr w14:val="tx1"/>
                  </w14:solidFill>
                </w14:textFill>
              </w:rPr>
              <w:t>500mm</w:t>
            </w:r>
            <w:r>
              <w:rPr>
                <w:rFonts w:hint="eastAsia" w:hAnsi="宋体"/>
                <w:color w:val="000000" w:themeColor="text1"/>
                <w:sz w:val="21"/>
                <w:szCs w:val="21"/>
                <w14:textFill>
                  <w14:solidFill>
                    <w14:schemeClr w14:val="tx1"/>
                  </w14:solidFill>
                </w14:textFill>
              </w:rPr>
              <w:t>；</w:t>
            </w:r>
            <w:r>
              <w:rPr>
                <w:rFonts w:hint="eastAsia" w:hAnsi="宋体"/>
                <w:color w:val="auto"/>
                <w:sz w:val="21"/>
                <w:szCs w:val="21"/>
              </w:rPr>
              <w:t>各接头中心至主节点的距离不宜大于步距</w:t>
            </w:r>
            <w:r>
              <w:rPr>
                <w:rFonts w:hAnsi="宋体"/>
                <w:color w:val="auto"/>
                <w:sz w:val="21"/>
                <w:szCs w:val="21"/>
              </w:rPr>
              <w:t>1/3</w:t>
            </w:r>
            <w:r>
              <w:rPr>
                <w:rFonts w:hint="eastAsia" w:hAnsi="宋体"/>
                <w:color w:val="auto"/>
                <w:sz w:val="21"/>
                <w:szCs w:val="21"/>
              </w:rPr>
              <w:t>；</w:t>
            </w:r>
            <w:r>
              <w:rPr>
                <w:rFonts w:hAnsi="宋体"/>
                <w:color w:val="auto"/>
                <w:sz w:val="21"/>
                <w:szCs w:val="21"/>
              </w:rPr>
              <w:t xml:space="preserve"> </w:t>
            </w:r>
          </w:p>
        </w:tc>
        <w:tc>
          <w:tcPr>
            <w:tcW w:w="1843" w:type="dxa"/>
            <w:gridSpan w:val="2"/>
            <w:vAlign w:val="center"/>
          </w:tcPr>
          <w:p w14:paraId="2FE675CD">
            <w:pPr>
              <w:pStyle w:val="4"/>
              <w:widowControl w:val="0"/>
              <w:tabs>
                <w:tab w:val="left" w:pos="771"/>
                <w:tab w:val="left" w:pos="1513"/>
              </w:tabs>
              <w:spacing w:line="440" w:lineRule="exact"/>
              <w:ind w:firstLine="420"/>
              <w:jc w:val="both"/>
              <w:rPr>
                <w:rFonts w:ascii="宋体" w:hAnsi="宋体"/>
                <w:szCs w:val="21"/>
                <w:u w:val="single"/>
              </w:rPr>
            </w:pPr>
          </w:p>
        </w:tc>
        <w:tc>
          <w:tcPr>
            <w:tcW w:w="1843" w:type="dxa"/>
            <w:gridSpan w:val="2"/>
            <w:vAlign w:val="center"/>
          </w:tcPr>
          <w:p w14:paraId="37421303">
            <w:pPr>
              <w:pStyle w:val="4"/>
              <w:widowControl w:val="0"/>
              <w:tabs>
                <w:tab w:val="left" w:pos="771"/>
                <w:tab w:val="left" w:pos="1513"/>
              </w:tabs>
              <w:spacing w:line="440" w:lineRule="exact"/>
              <w:ind w:firstLine="420"/>
              <w:jc w:val="both"/>
              <w:rPr>
                <w:rFonts w:ascii="宋体" w:hAnsi="宋体"/>
                <w:szCs w:val="21"/>
                <w:u w:val="single"/>
              </w:rPr>
            </w:pPr>
          </w:p>
        </w:tc>
        <w:tc>
          <w:tcPr>
            <w:tcW w:w="1636" w:type="dxa"/>
            <w:gridSpan w:val="2"/>
            <w:vAlign w:val="center"/>
          </w:tcPr>
          <w:p w14:paraId="7CE03640">
            <w:pPr>
              <w:pStyle w:val="4"/>
              <w:widowControl w:val="0"/>
              <w:tabs>
                <w:tab w:val="left" w:pos="771"/>
                <w:tab w:val="left" w:pos="1513"/>
              </w:tabs>
              <w:spacing w:line="440" w:lineRule="exact"/>
              <w:ind w:firstLine="420"/>
              <w:jc w:val="both"/>
              <w:rPr>
                <w:rFonts w:ascii="宋体" w:hAnsi="宋体"/>
                <w:szCs w:val="21"/>
                <w:u w:val="single"/>
              </w:rPr>
            </w:pPr>
          </w:p>
        </w:tc>
      </w:tr>
      <w:tr w14:paraId="3CA71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gridSpan w:val="2"/>
            <w:vAlign w:val="center"/>
          </w:tcPr>
          <w:p w14:paraId="274CDB6E">
            <w:pPr>
              <w:pStyle w:val="24"/>
              <w:jc w:val="center"/>
              <w:rPr>
                <w:rFonts w:hAnsi="宋体"/>
                <w:color w:val="auto"/>
                <w:sz w:val="21"/>
                <w:szCs w:val="21"/>
              </w:rPr>
            </w:pPr>
            <w:r>
              <w:rPr>
                <w:rFonts w:hAnsi="宋体"/>
                <w:color w:val="auto"/>
                <w:sz w:val="21"/>
                <w:szCs w:val="21"/>
              </w:rPr>
              <w:t>6</w:t>
            </w:r>
          </w:p>
        </w:tc>
        <w:tc>
          <w:tcPr>
            <w:tcW w:w="8128" w:type="dxa"/>
            <w:gridSpan w:val="6"/>
          </w:tcPr>
          <w:p w14:paraId="4A8AC568">
            <w:pPr>
              <w:pStyle w:val="24"/>
              <w:rPr>
                <w:rFonts w:hAnsi="宋体"/>
                <w:color w:val="auto"/>
                <w:sz w:val="21"/>
                <w:szCs w:val="21"/>
              </w:rPr>
            </w:pPr>
            <w:r>
              <w:rPr>
                <w:rFonts w:hint="eastAsia" w:hAnsi="宋体"/>
                <w:color w:val="auto"/>
                <w:sz w:val="21"/>
                <w:szCs w:val="21"/>
              </w:rPr>
              <w:t>顶层顶步立杆采用搭接接长时，搭接长度不应小于</w:t>
            </w:r>
            <w:r>
              <w:rPr>
                <w:rFonts w:hAnsi="宋体"/>
                <w:color w:val="auto"/>
                <w:sz w:val="21"/>
                <w:szCs w:val="21"/>
              </w:rPr>
              <w:t>1m</w:t>
            </w:r>
            <w:r>
              <w:rPr>
                <w:rFonts w:hint="eastAsia" w:hAnsi="宋体"/>
                <w:color w:val="auto"/>
                <w:sz w:val="21"/>
                <w:szCs w:val="21"/>
              </w:rPr>
              <w:t>，并应采用不少于</w:t>
            </w:r>
            <w:r>
              <w:rPr>
                <w:rFonts w:hAnsi="宋体"/>
                <w:color w:val="auto"/>
                <w:sz w:val="21"/>
                <w:szCs w:val="21"/>
              </w:rPr>
              <w:t>2</w:t>
            </w:r>
            <w:r>
              <w:rPr>
                <w:rFonts w:hint="eastAsia" w:hAnsi="宋体"/>
                <w:color w:val="auto"/>
                <w:sz w:val="21"/>
                <w:szCs w:val="21"/>
              </w:rPr>
              <w:t>个旋转扣件固定。端部扣件盖板的边缘至杆端距离不应小于</w:t>
            </w:r>
            <w:r>
              <w:rPr>
                <w:rFonts w:hAnsi="宋体"/>
                <w:color w:val="auto"/>
                <w:sz w:val="21"/>
                <w:szCs w:val="21"/>
              </w:rPr>
              <w:t>100mm</w:t>
            </w:r>
            <w:r>
              <w:rPr>
                <w:rFonts w:hint="eastAsia" w:hAnsi="宋体"/>
                <w:color w:val="auto"/>
                <w:sz w:val="21"/>
                <w:szCs w:val="21"/>
              </w:rPr>
              <w:t>。</w:t>
            </w:r>
            <w:r>
              <w:rPr>
                <w:rFonts w:hAnsi="宋体"/>
                <w:color w:val="auto"/>
                <w:sz w:val="21"/>
                <w:szCs w:val="21"/>
              </w:rPr>
              <w:t xml:space="preserve"> </w:t>
            </w:r>
          </w:p>
        </w:tc>
        <w:tc>
          <w:tcPr>
            <w:tcW w:w="1843" w:type="dxa"/>
            <w:gridSpan w:val="2"/>
            <w:vAlign w:val="center"/>
          </w:tcPr>
          <w:p w14:paraId="48C3F455">
            <w:pPr>
              <w:pStyle w:val="4"/>
              <w:widowControl w:val="0"/>
              <w:tabs>
                <w:tab w:val="left" w:pos="771"/>
                <w:tab w:val="left" w:pos="1513"/>
              </w:tabs>
              <w:spacing w:line="440" w:lineRule="exact"/>
              <w:ind w:firstLine="420"/>
              <w:jc w:val="both"/>
              <w:rPr>
                <w:rFonts w:ascii="宋体" w:hAnsi="宋体"/>
                <w:szCs w:val="21"/>
                <w:u w:val="single"/>
              </w:rPr>
            </w:pPr>
          </w:p>
        </w:tc>
        <w:tc>
          <w:tcPr>
            <w:tcW w:w="1843" w:type="dxa"/>
            <w:gridSpan w:val="2"/>
            <w:vAlign w:val="center"/>
          </w:tcPr>
          <w:p w14:paraId="20813AA5">
            <w:pPr>
              <w:pStyle w:val="4"/>
              <w:widowControl w:val="0"/>
              <w:tabs>
                <w:tab w:val="left" w:pos="771"/>
                <w:tab w:val="left" w:pos="1513"/>
              </w:tabs>
              <w:spacing w:line="440" w:lineRule="exact"/>
              <w:ind w:firstLine="420"/>
              <w:jc w:val="both"/>
              <w:rPr>
                <w:rFonts w:ascii="宋体" w:hAnsi="宋体"/>
                <w:szCs w:val="21"/>
                <w:u w:val="single"/>
              </w:rPr>
            </w:pPr>
          </w:p>
        </w:tc>
        <w:tc>
          <w:tcPr>
            <w:tcW w:w="1636" w:type="dxa"/>
            <w:gridSpan w:val="2"/>
            <w:vAlign w:val="center"/>
          </w:tcPr>
          <w:p w14:paraId="18B396A6">
            <w:pPr>
              <w:pStyle w:val="4"/>
              <w:widowControl w:val="0"/>
              <w:tabs>
                <w:tab w:val="left" w:pos="771"/>
                <w:tab w:val="left" w:pos="1513"/>
              </w:tabs>
              <w:spacing w:line="440" w:lineRule="exact"/>
              <w:ind w:firstLine="420"/>
              <w:jc w:val="both"/>
              <w:rPr>
                <w:rFonts w:ascii="宋体" w:hAnsi="宋体"/>
                <w:szCs w:val="21"/>
                <w:u w:val="single"/>
              </w:rPr>
            </w:pPr>
          </w:p>
        </w:tc>
      </w:tr>
      <w:tr w14:paraId="090FA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gridSpan w:val="2"/>
            <w:vAlign w:val="center"/>
          </w:tcPr>
          <w:p w14:paraId="70EED0FD">
            <w:pPr>
              <w:pStyle w:val="24"/>
              <w:jc w:val="center"/>
              <w:rPr>
                <w:rFonts w:hAnsi="宋体"/>
                <w:color w:val="auto"/>
                <w:sz w:val="21"/>
                <w:szCs w:val="21"/>
              </w:rPr>
            </w:pPr>
            <w:r>
              <w:rPr>
                <w:rFonts w:hAnsi="宋体"/>
                <w:color w:val="auto"/>
                <w:sz w:val="21"/>
                <w:szCs w:val="21"/>
              </w:rPr>
              <w:t>7</w:t>
            </w:r>
          </w:p>
        </w:tc>
        <w:tc>
          <w:tcPr>
            <w:tcW w:w="8128" w:type="dxa"/>
            <w:gridSpan w:val="6"/>
          </w:tcPr>
          <w:p w14:paraId="14D46F8D">
            <w:pPr>
              <w:pStyle w:val="24"/>
              <w:rPr>
                <w:rFonts w:hAnsi="宋体"/>
                <w:color w:val="auto"/>
                <w:sz w:val="21"/>
                <w:szCs w:val="21"/>
              </w:rPr>
            </w:pPr>
            <w:r>
              <w:rPr>
                <w:rFonts w:hint="eastAsia" w:hAnsi="宋体"/>
                <w:color w:val="auto"/>
                <w:sz w:val="21"/>
                <w:szCs w:val="21"/>
              </w:rPr>
              <w:t>连墙件：连墙杆应呈水平设置，当不能水平设置时，应向脚手架一端下斜连接；搭设高度5</w:t>
            </w:r>
            <w:r>
              <w:rPr>
                <w:rFonts w:hAnsi="宋体"/>
                <w:color w:val="auto"/>
                <w:sz w:val="21"/>
                <w:szCs w:val="21"/>
              </w:rPr>
              <w:t>0m</w:t>
            </w:r>
            <w:r>
              <w:rPr>
                <w:rFonts w:hint="eastAsia" w:hAnsi="宋体"/>
                <w:color w:val="auto"/>
                <w:sz w:val="21"/>
                <w:szCs w:val="21"/>
              </w:rPr>
              <w:t>以下的双排脚手架应按三步三跨设置连墙件，搭设高度5</w:t>
            </w:r>
            <w:r>
              <w:rPr>
                <w:rFonts w:hAnsi="宋体"/>
                <w:color w:val="auto"/>
                <w:sz w:val="21"/>
                <w:szCs w:val="21"/>
              </w:rPr>
              <w:t>0m</w:t>
            </w:r>
            <w:r>
              <w:rPr>
                <w:rFonts w:hint="eastAsia" w:hAnsi="宋体"/>
                <w:color w:val="auto"/>
                <w:sz w:val="21"/>
                <w:szCs w:val="21"/>
              </w:rPr>
              <w:t>以上的双排脚手架应按二步三跨设置连墙件；应优先采用菱形布置，或采用方形、矩形布置。</w:t>
            </w:r>
            <w:r>
              <w:rPr>
                <w:rFonts w:hAnsi="宋体"/>
                <w:color w:val="auto"/>
                <w:sz w:val="21"/>
                <w:szCs w:val="21"/>
              </w:rPr>
              <w:t xml:space="preserve"> </w:t>
            </w:r>
          </w:p>
        </w:tc>
        <w:tc>
          <w:tcPr>
            <w:tcW w:w="1843" w:type="dxa"/>
            <w:gridSpan w:val="2"/>
            <w:vAlign w:val="center"/>
          </w:tcPr>
          <w:p w14:paraId="34C82E98">
            <w:pPr>
              <w:pStyle w:val="4"/>
              <w:widowControl w:val="0"/>
              <w:tabs>
                <w:tab w:val="left" w:pos="771"/>
                <w:tab w:val="left" w:pos="1513"/>
              </w:tabs>
              <w:spacing w:line="440" w:lineRule="exact"/>
              <w:ind w:firstLine="420"/>
              <w:jc w:val="both"/>
              <w:rPr>
                <w:rFonts w:ascii="宋体" w:hAnsi="宋体"/>
                <w:szCs w:val="21"/>
                <w:u w:val="single"/>
              </w:rPr>
            </w:pPr>
          </w:p>
        </w:tc>
        <w:tc>
          <w:tcPr>
            <w:tcW w:w="1843" w:type="dxa"/>
            <w:gridSpan w:val="2"/>
            <w:vAlign w:val="center"/>
          </w:tcPr>
          <w:p w14:paraId="7EB043CC">
            <w:pPr>
              <w:pStyle w:val="4"/>
              <w:widowControl w:val="0"/>
              <w:tabs>
                <w:tab w:val="left" w:pos="771"/>
                <w:tab w:val="left" w:pos="1513"/>
              </w:tabs>
              <w:spacing w:line="440" w:lineRule="exact"/>
              <w:ind w:firstLine="420"/>
              <w:jc w:val="both"/>
              <w:rPr>
                <w:rFonts w:ascii="宋体" w:hAnsi="宋体"/>
                <w:szCs w:val="21"/>
                <w:u w:val="single"/>
              </w:rPr>
            </w:pPr>
          </w:p>
        </w:tc>
        <w:tc>
          <w:tcPr>
            <w:tcW w:w="1636" w:type="dxa"/>
            <w:gridSpan w:val="2"/>
            <w:vAlign w:val="center"/>
          </w:tcPr>
          <w:p w14:paraId="4B25ED5C">
            <w:pPr>
              <w:pStyle w:val="4"/>
              <w:widowControl w:val="0"/>
              <w:tabs>
                <w:tab w:val="left" w:pos="771"/>
                <w:tab w:val="left" w:pos="1513"/>
              </w:tabs>
              <w:spacing w:line="440" w:lineRule="exact"/>
              <w:ind w:firstLine="420"/>
              <w:jc w:val="both"/>
              <w:rPr>
                <w:rFonts w:ascii="宋体" w:hAnsi="宋体"/>
                <w:szCs w:val="21"/>
                <w:u w:val="single"/>
              </w:rPr>
            </w:pPr>
          </w:p>
        </w:tc>
      </w:tr>
      <w:tr w14:paraId="7F721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gridSpan w:val="2"/>
            <w:vAlign w:val="center"/>
          </w:tcPr>
          <w:p w14:paraId="396602A7">
            <w:pPr>
              <w:pStyle w:val="24"/>
              <w:jc w:val="center"/>
              <w:rPr>
                <w:rFonts w:hAnsi="宋体"/>
                <w:color w:val="auto"/>
                <w:sz w:val="21"/>
                <w:szCs w:val="21"/>
              </w:rPr>
            </w:pPr>
            <w:r>
              <w:rPr>
                <w:rFonts w:hAnsi="宋体"/>
                <w:color w:val="auto"/>
                <w:sz w:val="21"/>
                <w:szCs w:val="21"/>
              </w:rPr>
              <w:t>8</w:t>
            </w:r>
          </w:p>
        </w:tc>
        <w:tc>
          <w:tcPr>
            <w:tcW w:w="8128" w:type="dxa"/>
            <w:gridSpan w:val="6"/>
          </w:tcPr>
          <w:p w14:paraId="19809F01">
            <w:pPr>
              <w:pStyle w:val="24"/>
              <w:rPr>
                <w:rFonts w:hAnsi="宋体"/>
                <w:color w:val="auto"/>
                <w:sz w:val="21"/>
                <w:szCs w:val="21"/>
              </w:rPr>
            </w:pPr>
            <w:r>
              <w:rPr>
                <w:rFonts w:hint="eastAsia" w:hAnsi="宋体"/>
                <w:color w:val="auto"/>
                <w:sz w:val="21"/>
                <w:szCs w:val="21"/>
              </w:rPr>
              <w:t>每道剪刀撑宽度不应小于</w:t>
            </w:r>
            <w:r>
              <w:rPr>
                <w:rFonts w:hAnsi="宋体"/>
                <w:color w:val="auto"/>
                <w:sz w:val="21"/>
                <w:szCs w:val="21"/>
              </w:rPr>
              <w:t>4</w:t>
            </w:r>
            <w:r>
              <w:rPr>
                <w:rFonts w:hint="eastAsia" w:hAnsi="宋体"/>
                <w:color w:val="auto"/>
                <w:sz w:val="21"/>
                <w:szCs w:val="21"/>
              </w:rPr>
              <w:t>跨，且不应小于</w:t>
            </w:r>
            <w:r>
              <w:rPr>
                <w:rFonts w:hAnsi="宋体"/>
                <w:color w:val="auto"/>
                <w:sz w:val="21"/>
                <w:szCs w:val="21"/>
              </w:rPr>
              <w:t>6m</w:t>
            </w:r>
            <w:r>
              <w:rPr>
                <w:rFonts w:hint="eastAsia" w:hAnsi="宋体"/>
                <w:color w:val="auto"/>
                <w:sz w:val="21"/>
                <w:szCs w:val="21"/>
              </w:rPr>
              <w:t>，斜杆与地面的仰角应在</w:t>
            </w:r>
            <w:r>
              <w:rPr>
                <w:rFonts w:hAnsi="宋体"/>
                <w:color w:val="auto"/>
                <w:sz w:val="21"/>
                <w:szCs w:val="21"/>
              </w:rPr>
              <w:t>45</w:t>
            </w:r>
            <w:r>
              <w:rPr>
                <w:rFonts w:hint="eastAsia" w:hAnsi="宋体"/>
                <w:color w:val="auto"/>
                <w:sz w:val="21"/>
                <w:szCs w:val="21"/>
              </w:rPr>
              <w:t>°～</w:t>
            </w:r>
            <w:r>
              <w:rPr>
                <w:rFonts w:hAnsi="宋体"/>
                <w:color w:val="auto"/>
                <w:sz w:val="21"/>
                <w:szCs w:val="21"/>
              </w:rPr>
              <w:t>60</w:t>
            </w:r>
            <w:r>
              <w:rPr>
                <w:rFonts w:hint="eastAsia" w:hAnsi="宋体"/>
                <w:color w:val="auto"/>
                <w:sz w:val="21"/>
                <w:szCs w:val="21"/>
              </w:rPr>
              <w:t>°之间。</w:t>
            </w:r>
          </w:p>
        </w:tc>
        <w:tc>
          <w:tcPr>
            <w:tcW w:w="1843" w:type="dxa"/>
            <w:gridSpan w:val="2"/>
            <w:vAlign w:val="center"/>
          </w:tcPr>
          <w:p w14:paraId="7660B723">
            <w:pPr>
              <w:pStyle w:val="4"/>
              <w:widowControl w:val="0"/>
              <w:tabs>
                <w:tab w:val="left" w:pos="771"/>
                <w:tab w:val="left" w:pos="1513"/>
              </w:tabs>
              <w:spacing w:line="440" w:lineRule="exact"/>
              <w:ind w:firstLine="420"/>
              <w:jc w:val="both"/>
              <w:rPr>
                <w:rFonts w:ascii="宋体" w:hAnsi="宋体"/>
                <w:szCs w:val="21"/>
                <w:u w:val="single"/>
              </w:rPr>
            </w:pPr>
          </w:p>
        </w:tc>
        <w:tc>
          <w:tcPr>
            <w:tcW w:w="1843" w:type="dxa"/>
            <w:gridSpan w:val="2"/>
            <w:vAlign w:val="center"/>
          </w:tcPr>
          <w:p w14:paraId="775EA862">
            <w:pPr>
              <w:pStyle w:val="4"/>
              <w:widowControl w:val="0"/>
              <w:tabs>
                <w:tab w:val="left" w:pos="771"/>
                <w:tab w:val="left" w:pos="1513"/>
              </w:tabs>
              <w:spacing w:line="440" w:lineRule="exact"/>
              <w:ind w:firstLine="420"/>
              <w:jc w:val="both"/>
              <w:rPr>
                <w:rFonts w:ascii="宋体" w:hAnsi="宋体"/>
                <w:szCs w:val="21"/>
                <w:u w:val="single"/>
              </w:rPr>
            </w:pPr>
          </w:p>
        </w:tc>
        <w:tc>
          <w:tcPr>
            <w:tcW w:w="1636" w:type="dxa"/>
            <w:gridSpan w:val="2"/>
            <w:vAlign w:val="center"/>
          </w:tcPr>
          <w:p w14:paraId="056E9C62">
            <w:pPr>
              <w:pStyle w:val="4"/>
              <w:widowControl w:val="0"/>
              <w:tabs>
                <w:tab w:val="left" w:pos="771"/>
                <w:tab w:val="left" w:pos="1513"/>
              </w:tabs>
              <w:spacing w:line="440" w:lineRule="exact"/>
              <w:ind w:firstLine="420"/>
              <w:jc w:val="both"/>
              <w:rPr>
                <w:rFonts w:ascii="宋体" w:hAnsi="宋体"/>
                <w:szCs w:val="21"/>
                <w:u w:val="single"/>
              </w:rPr>
            </w:pPr>
          </w:p>
        </w:tc>
      </w:tr>
      <w:tr w14:paraId="06695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gridSpan w:val="2"/>
            <w:vAlign w:val="center"/>
          </w:tcPr>
          <w:p w14:paraId="577F6F81">
            <w:pPr>
              <w:pStyle w:val="24"/>
              <w:jc w:val="center"/>
              <w:rPr>
                <w:rFonts w:hAnsi="宋体"/>
                <w:color w:val="auto"/>
                <w:sz w:val="21"/>
                <w:szCs w:val="21"/>
              </w:rPr>
            </w:pPr>
            <w:r>
              <w:rPr>
                <w:rFonts w:hAnsi="宋体"/>
                <w:color w:val="auto"/>
                <w:sz w:val="21"/>
                <w:szCs w:val="21"/>
              </w:rPr>
              <w:t>9</w:t>
            </w:r>
          </w:p>
        </w:tc>
        <w:tc>
          <w:tcPr>
            <w:tcW w:w="8128" w:type="dxa"/>
            <w:gridSpan w:val="6"/>
          </w:tcPr>
          <w:p w14:paraId="4EE5824D">
            <w:pPr>
              <w:pStyle w:val="24"/>
              <w:rPr>
                <w:rFonts w:hAnsi="宋体"/>
                <w:color w:val="auto"/>
                <w:sz w:val="21"/>
                <w:szCs w:val="21"/>
              </w:rPr>
            </w:pPr>
            <w:r>
              <w:rPr>
                <w:rFonts w:hint="eastAsia" w:hAnsi="宋体"/>
                <w:color w:val="auto"/>
                <w:sz w:val="21"/>
                <w:szCs w:val="21"/>
              </w:rPr>
              <w:t>剪刀撑：应沿着脚手架外侧立杆自下而上连续设置，上下两对剪刀撑应相互搭设在立杆处。2</w:t>
            </w:r>
            <w:r>
              <w:rPr>
                <w:rFonts w:hAnsi="宋体"/>
                <w:color w:val="auto"/>
                <w:sz w:val="21"/>
                <w:szCs w:val="21"/>
              </w:rPr>
              <w:t>4m</w:t>
            </w:r>
            <w:r>
              <w:rPr>
                <w:rFonts w:hint="eastAsia" w:hAnsi="宋体"/>
                <w:color w:val="auto"/>
                <w:sz w:val="21"/>
                <w:szCs w:val="21"/>
              </w:rPr>
              <w:t>以下脚手架在脚手架两端、转角处和中间每</w:t>
            </w:r>
            <w:r>
              <w:rPr>
                <w:rFonts w:hAnsi="宋体"/>
                <w:color w:val="auto"/>
                <w:sz w:val="21"/>
                <w:szCs w:val="21"/>
              </w:rPr>
              <w:t>9-15m</w:t>
            </w:r>
            <w:r>
              <w:rPr>
                <w:rFonts w:hint="eastAsia" w:hAnsi="宋体"/>
                <w:color w:val="auto"/>
                <w:sz w:val="21"/>
                <w:szCs w:val="21"/>
              </w:rPr>
              <w:t>设置一道，2</w:t>
            </w:r>
            <w:r>
              <w:rPr>
                <w:rFonts w:hAnsi="宋体"/>
                <w:color w:val="auto"/>
                <w:sz w:val="21"/>
                <w:szCs w:val="21"/>
              </w:rPr>
              <w:t>4m</w:t>
            </w:r>
            <w:r>
              <w:rPr>
                <w:rFonts w:hint="eastAsia" w:hAnsi="宋体"/>
                <w:color w:val="auto"/>
                <w:sz w:val="21"/>
                <w:szCs w:val="21"/>
              </w:rPr>
              <w:t>以上脚手架应沿纵向连续搭设剪刀撑。</w:t>
            </w:r>
          </w:p>
        </w:tc>
        <w:tc>
          <w:tcPr>
            <w:tcW w:w="1843" w:type="dxa"/>
            <w:gridSpan w:val="2"/>
            <w:vAlign w:val="center"/>
          </w:tcPr>
          <w:p w14:paraId="55C4A707">
            <w:pPr>
              <w:pStyle w:val="4"/>
              <w:widowControl w:val="0"/>
              <w:tabs>
                <w:tab w:val="left" w:pos="771"/>
                <w:tab w:val="left" w:pos="1513"/>
              </w:tabs>
              <w:spacing w:line="440" w:lineRule="exact"/>
              <w:ind w:firstLine="420"/>
              <w:jc w:val="both"/>
              <w:rPr>
                <w:rFonts w:ascii="宋体" w:hAnsi="宋体"/>
                <w:szCs w:val="21"/>
                <w:u w:val="single"/>
              </w:rPr>
            </w:pPr>
          </w:p>
        </w:tc>
        <w:tc>
          <w:tcPr>
            <w:tcW w:w="1843" w:type="dxa"/>
            <w:gridSpan w:val="2"/>
            <w:vAlign w:val="center"/>
          </w:tcPr>
          <w:p w14:paraId="74489653">
            <w:pPr>
              <w:pStyle w:val="4"/>
              <w:widowControl w:val="0"/>
              <w:tabs>
                <w:tab w:val="left" w:pos="771"/>
                <w:tab w:val="left" w:pos="1513"/>
              </w:tabs>
              <w:spacing w:line="440" w:lineRule="exact"/>
              <w:ind w:firstLine="420"/>
              <w:jc w:val="both"/>
              <w:rPr>
                <w:rFonts w:ascii="宋体" w:hAnsi="宋体"/>
                <w:szCs w:val="21"/>
                <w:u w:val="single"/>
              </w:rPr>
            </w:pPr>
          </w:p>
        </w:tc>
        <w:tc>
          <w:tcPr>
            <w:tcW w:w="1636" w:type="dxa"/>
            <w:gridSpan w:val="2"/>
            <w:vAlign w:val="center"/>
          </w:tcPr>
          <w:p w14:paraId="1FBBE5BD">
            <w:pPr>
              <w:pStyle w:val="4"/>
              <w:widowControl w:val="0"/>
              <w:tabs>
                <w:tab w:val="left" w:pos="771"/>
                <w:tab w:val="left" w:pos="1513"/>
              </w:tabs>
              <w:spacing w:line="440" w:lineRule="exact"/>
              <w:ind w:firstLine="420"/>
              <w:jc w:val="both"/>
              <w:rPr>
                <w:rFonts w:ascii="宋体" w:hAnsi="宋体"/>
                <w:szCs w:val="21"/>
                <w:u w:val="single"/>
              </w:rPr>
            </w:pPr>
          </w:p>
        </w:tc>
      </w:tr>
      <w:tr w14:paraId="7B5E2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gridSpan w:val="2"/>
            <w:vAlign w:val="center"/>
          </w:tcPr>
          <w:p w14:paraId="129F4FE6">
            <w:pPr>
              <w:pStyle w:val="24"/>
              <w:jc w:val="center"/>
              <w:rPr>
                <w:rFonts w:hAnsi="宋体"/>
                <w:color w:val="auto"/>
                <w:sz w:val="21"/>
                <w:szCs w:val="21"/>
              </w:rPr>
            </w:pPr>
            <w:r>
              <w:rPr>
                <w:rFonts w:hAnsi="宋体"/>
                <w:color w:val="auto"/>
                <w:sz w:val="21"/>
                <w:szCs w:val="21"/>
              </w:rPr>
              <w:t>10</w:t>
            </w:r>
          </w:p>
        </w:tc>
        <w:tc>
          <w:tcPr>
            <w:tcW w:w="8128" w:type="dxa"/>
            <w:gridSpan w:val="6"/>
          </w:tcPr>
          <w:p w14:paraId="04C8F410">
            <w:pPr>
              <w:pStyle w:val="24"/>
              <w:rPr>
                <w:rFonts w:hAnsi="宋体"/>
                <w:color w:val="auto"/>
                <w:sz w:val="21"/>
                <w:szCs w:val="21"/>
              </w:rPr>
            </w:pPr>
            <w:r>
              <w:rPr>
                <w:rFonts w:hint="eastAsia" w:hAnsi="宋体"/>
                <w:color w:val="auto"/>
                <w:sz w:val="21"/>
                <w:szCs w:val="21"/>
              </w:rPr>
              <w:t>主节点处必须设置一根横向水平杆，用直角扣件扣接且严禁拆除。</w:t>
            </w:r>
            <w:r>
              <w:rPr>
                <w:rFonts w:hAnsi="宋体"/>
                <w:color w:val="auto"/>
                <w:sz w:val="21"/>
                <w:szCs w:val="21"/>
              </w:rPr>
              <w:t xml:space="preserve"> </w:t>
            </w:r>
          </w:p>
        </w:tc>
        <w:tc>
          <w:tcPr>
            <w:tcW w:w="1843" w:type="dxa"/>
            <w:gridSpan w:val="2"/>
            <w:vAlign w:val="center"/>
          </w:tcPr>
          <w:p w14:paraId="2C47C48F">
            <w:pPr>
              <w:pStyle w:val="4"/>
              <w:widowControl w:val="0"/>
              <w:tabs>
                <w:tab w:val="left" w:pos="771"/>
                <w:tab w:val="left" w:pos="1513"/>
              </w:tabs>
              <w:spacing w:line="440" w:lineRule="exact"/>
              <w:ind w:firstLine="420"/>
              <w:jc w:val="both"/>
              <w:rPr>
                <w:rFonts w:ascii="宋体" w:hAnsi="宋体"/>
                <w:szCs w:val="21"/>
                <w:u w:val="single"/>
              </w:rPr>
            </w:pPr>
          </w:p>
        </w:tc>
        <w:tc>
          <w:tcPr>
            <w:tcW w:w="1843" w:type="dxa"/>
            <w:gridSpan w:val="2"/>
            <w:vAlign w:val="center"/>
          </w:tcPr>
          <w:p w14:paraId="584C6502">
            <w:pPr>
              <w:pStyle w:val="4"/>
              <w:widowControl w:val="0"/>
              <w:tabs>
                <w:tab w:val="left" w:pos="771"/>
                <w:tab w:val="left" w:pos="1513"/>
              </w:tabs>
              <w:spacing w:line="440" w:lineRule="exact"/>
              <w:ind w:firstLine="420"/>
              <w:jc w:val="both"/>
              <w:rPr>
                <w:rFonts w:ascii="宋体" w:hAnsi="宋体"/>
                <w:szCs w:val="21"/>
                <w:u w:val="single"/>
              </w:rPr>
            </w:pPr>
          </w:p>
        </w:tc>
        <w:tc>
          <w:tcPr>
            <w:tcW w:w="1636" w:type="dxa"/>
            <w:gridSpan w:val="2"/>
            <w:vAlign w:val="center"/>
          </w:tcPr>
          <w:p w14:paraId="05CBED60">
            <w:pPr>
              <w:pStyle w:val="4"/>
              <w:widowControl w:val="0"/>
              <w:tabs>
                <w:tab w:val="left" w:pos="771"/>
                <w:tab w:val="left" w:pos="1513"/>
              </w:tabs>
              <w:spacing w:line="440" w:lineRule="exact"/>
              <w:ind w:firstLine="420"/>
              <w:jc w:val="both"/>
              <w:rPr>
                <w:rFonts w:ascii="宋体" w:hAnsi="宋体"/>
                <w:szCs w:val="21"/>
                <w:u w:val="single"/>
              </w:rPr>
            </w:pPr>
          </w:p>
        </w:tc>
      </w:tr>
      <w:tr w14:paraId="6C0CF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gridSpan w:val="2"/>
            <w:vAlign w:val="center"/>
          </w:tcPr>
          <w:p w14:paraId="654038E7">
            <w:pPr>
              <w:pStyle w:val="24"/>
              <w:jc w:val="center"/>
              <w:rPr>
                <w:rFonts w:hAnsi="宋体"/>
                <w:color w:val="auto"/>
                <w:sz w:val="21"/>
                <w:szCs w:val="21"/>
              </w:rPr>
            </w:pPr>
            <w:r>
              <w:rPr>
                <w:rFonts w:hAnsi="宋体"/>
                <w:color w:val="auto"/>
                <w:sz w:val="21"/>
                <w:szCs w:val="21"/>
              </w:rPr>
              <w:t>11</w:t>
            </w:r>
          </w:p>
        </w:tc>
        <w:tc>
          <w:tcPr>
            <w:tcW w:w="8128" w:type="dxa"/>
            <w:gridSpan w:val="6"/>
          </w:tcPr>
          <w:p w14:paraId="6BD3E46F">
            <w:pPr>
              <w:pStyle w:val="24"/>
              <w:rPr>
                <w:rFonts w:hAnsi="宋体"/>
                <w:color w:val="auto"/>
                <w:sz w:val="21"/>
                <w:szCs w:val="21"/>
              </w:rPr>
            </w:pPr>
            <w:r>
              <w:rPr>
                <w:rFonts w:hint="eastAsia" w:hAnsi="宋体"/>
                <w:color w:val="auto"/>
                <w:sz w:val="21"/>
                <w:szCs w:val="21"/>
              </w:rPr>
              <w:t>作业层跳板要铺满</w:t>
            </w:r>
            <w:r>
              <w:rPr>
                <w:rFonts w:hAnsi="宋体"/>
                <w:color w:val="auto"/>
                <w:sz w:val="21"/>
                <w:szCs w:val="21"/>
              </w:rPr>
              <w:t>,</w:t>
            </w:r>
            <w:r>
              <w:rPr>
                <w:rFonts w:hint="eastAsia" w:hAnsi="宋体"/>
                <w:color w:val="auto"/>
                <w:sz w:val="21"/>
                <w:szCs w:val="21"/>
              </w:rPr>
              <w:t>用铁丝扎紧，脚手板搭接铺设时，接头应支在横向水平杆上，搭接长度不应小于</w:t>
            </w:r>
            <w:r>
              <w:rPr>
                <w:rFonts w:hAnsi="宋体"/>
                <w:color w:val="auto"/>
                <w:sz w:val="21"/>
                <w:szCs w:val="21"/>
              </w:rPr>
              <w:t>200mm</w:t>
            </w:r>
            <w:r>
              <w:rPr>
                <w:rFonts w:hint="eastAsia" w:hAnsi="宋体"/>
                <w:color w:val="auto"/>
                <w:sz w:val="21"/>
                <w:szCs w:val="21"/>
              </w:rPr>
              <w:t>，其伸出横向水平杆的长度不应小于</w:t>
            </w:r>
            <w:r>
              <w:rPr>
                <w:rFonts w:hAnsi="宋体"/>
                <w:color w:val="auto"/>
                <w:sz w:val="21"/>
                <w:szCs w:val="21"/>
              </w:rPr>
              <w:t>100mm</w:t>
            </w:r>
            <w:r>
              <w:rPr>
                <w:rFonts w:hint="eastAsia" w:hAnsi="宋体"/>
                <w:color w:val="auto"/>
                <w:sz w:val="21"/>
                <w:szCs w:val="21"/>
              </w:rPr>
              <w:t>。</w:t>
            </w:r>
          </w:p>
        </w:tc>
        <w:tc>
          <w:tcPr>
            <w:tcW w:w="1843" w:type="dxa"/>
            <w:gridSpan w:val="2"/>
            <w:vAlign w:val="center"/>
          </w:tcPr>
          <w:p w14:paraId="3AEF7375">
            <w:pPr>
              <w:pStyle w:val="4"/>
              <w:widowControl w:val="0"/>
              <w:tabs>
                <w:tab w:val="left" w:pos="771"/>
                <w:tab w:val="left" w:pos="1513"/>
              </w:tabs>
              <w:spacing w:line="440" w:lineRule="exact"/>
              <w:ind w:firstLine="420"/>
              <w:jc w:val="both"/>
              <w:rPr>
                <w:rFonts w:ascii="宋体" w:hAnsi="宋体"/>
                <w:szCs w:val="21"/>
                <w:u w:val="single"/>
              </w:rPr>
            </w:pPr>
          </w:p>
        </w:tc>
        <w:tc>
          <w:tcPr>
            <w:tcW w:w="1843" w:type="dxa"/>
            <w:gridSpan w:val="2"/>
            <w:vAlign w:val="center"/>
          </w:tcPr>
          <w:p w14:paraId="0F2D102C">
            <w:pPr>
              <w:pStyle w:val="4"/>
              <w:widowControl w:val="0"/>
              <w:tabs>
                <w:tab w:val="left" w:pos="771"/>
                <w:tab w:val="left" w:pos="1513"/>
              </w:tabs>
              <w:spacing w:line="440" w:lineRule="exact"/>
              <w:ind w:firstLine="420"/>
              <w:jc w:val="both"/>
              <w:rPr>
                <w:rFonts w:ascii="宋体" w:hAnsi="宋体"/>
                <w:szCs w:val="21"/>
                <w:u w:val="single"/>
              </w:rPr>
            </w:pPr>
          </w:p>
        </w:tc>
        <w:tc>
          <w:tcPr>
            <w:tcW w:w="1636" w:type="dxa"/>
            <w:gridSpan w:val="2"/>
            <w:vAlign w:val="center"/>
          </w:tcPr>
          <w:p w14:paraId="4ED21218">
            <w:pPr>
              <w:pStyle w:val="4"/>
              <w:widowControl w:val="0"/>
              <w:tabs>
                <w:tab w:val="left" w:pos="771"/>
                <w:tab w:val="left" w:pos="1513"/>
              </w:tabs>
              <w:spacing w:line="440" w:lineRule="exact"/>
              <w:ind w:firstLine="420"/>
              <w:jc w:val="both"/>
              <w:rPr>
                <w:rFonts w:ascii="宋体" w:hAnsi="宋体"/>
                <w:szCs w:val="21"/>
                <w:u w:val="single"/>
              </w:rPr>
            </w:pPr>
          </w:p>
        </w:tc>
      </w:tr>
      <w:tr w14:paraId="21FE7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1052" w:type="dxa"/>
            <w:gridSpan w:val="2"/>
            <w:vAlign w:val="center"/>
          </w:tcPr>
          <w:p w14:paraId="49BA8630">
            <w:pPr>
              <w:pStyle w:val="24"/>
              <w:jc w:val="center"/>
              <w:rPr>
                <w:rFonts w:hAnsi="宋体"/>
                <w:color w:val="auto"/>
                <w:sz w:val="21"/>
                <w:szCs w:val="21"/>
              </w:rPr>
            </w:pPr>
            <w:r>
              <w:rPr>
                <w:rFonts w:hAnsi="宋体"/>
                <w:color w:val="auto"/>
                <w:sz w:val="21"/>
                <w:szCs w:val="21"/>
              </w:rPr>
              <w:t>12</w:t>
            </w:r>
          </w:p>
        </w:tc>
        <w:tc>
          <w:tcPr>
            <w:tcW w:w="8128" w:type="dxa"/>
            <w:gridSpan w:val="6"/>
          </w:tcPr>
          <w:p w14:paraId="13BACB90">
            <w:pPr>
              <w:pStyle w:val="24"/>
              <w:rPr>
                <w:rFonts w:hAnsi="宋体"/>
                <w:color w:val="auto"/>
                <w:sz w:val="21"/>
                <w:szCs w:val="21"/>
              </w:rPr>
            </w:pPr>
            <w:r>
              <w:rPr>
                <w:rFonts w:hint="eastAsia" w:hAnsi="宋体"/>
                <w:color w:val="auto"/>
                <w:sz w:val="21"/>
                <w:szCs w:val="21"/>
              </w:rPr>
              <w:t>作业层端部脚手板探头长度应取</w:t>
            </w:r>
            <w:r>
              <w:rPr>
                <w:rFonts w:hAnsi="宋体"/>
                <w:color w:val="auto"/>
                <w:sz w:val="21"/>
                <w:szCs w:val="21"/>
              </w:rPr>
              <w:t>150mm</w:t>
            </w:r>
            <w:r>
              <w:rPr>
                <w:rFonts w:hint="eastAsia" w:hAnsi="宋体"/>
                <w:color w:val="auto"/>
                <w:sz w:val="21"/>
                <w:szCs w:val="21"/>
              </w:rPr>
              <w:t>，其板的两端均应固定于支撑杆件上。</w:t>
            </w:r>
            <w:r>
              <w:rPr>
                <w:rFonts w:hAnsi="宋体"/>
                <w:color w:val="auto"/>
                <w:sz w:val="21"/>
                <w:szCs w:val="21"/>
              </w:rPr>
              <w:t xml:space="preserve"> </w:t>
            </w:r>
          </w:p>
        </w:tc>
        <w:tc>
          <w:tcPr>
            <w:tcW w:w="1843" w:type="dxa"/>
            <w:gridSpan w:val="2"/>
            <w:vAlign w:val="center"/>
          </w:tcPr>
          <w:p w14:paraId="00200AEA">
            <w:pPr>
              <w:pStyle w:val="4"/>
              <w:widowControl w:val="0"/>
              <w:tabs>
                <w:tab w:val="left" w:pos="771"/>
                <w:tab w:val="left" w:pos="1513"/>
              </w:tabs>
              <w:spacing w:line="440" w:lineRule="exact"/>
              <w:ind w:firstLine="420"/>
              <w:jc w:val="both"/>
              <w:rPr>
                <w:rFonts w:ascii="宋体" w:hAnsi="宋体"/>
                <w:szCs w:val="21"/>
                <w:u w:val="single"/>
              </w:rPr>
            </w:pPr>
          </w:p>
        </w:tc>
        <w:tc>
          <w:tcPr>
            <w:tcW w:w="1843" w:type="dxa"/>
            <w:gridSpan w:val="2"/>
            <w:vAlign w:val="center"/>
          </w:tcPr>
          <w:p w14:paraId="684F5DF1">
            <w:pPr>
              <w:pStyle w:val="4"/>
              <w:widowControl w:val="0"/>
              <w:tabs>
                <w:tab w:val="left" w:pos="771"/>
                <w:tab w:val="left" w:pos="1513"/>
              </w:tabs>
              <w:spacing w:line="440" w:lineRule="exact"/>
              <w:ind w:firstLine="420"/>
              <w:jc w:val="both"/>
              <w:rPr>
                <w:rFonts w:ascii="宋体" w:hAnsi="宋体"/>
                <w:szCs w:val="21"/>
                <w:u w:val="single"/>
              </w:rPr>
            </w:pPr>
          </w:p>
        </w:tc>
        <w:tc>
          <w:tcPr>
            <w:tcW w:w="1636" w:type="dxa"/>
            <w:gridSpan w:val="2"/>
            <w:vAlign w:val="center"/>
          </w:tcPr>
          <w:p w14:paraId="47D3C377">
            <w:pPr>
              <w:pStyle w:val="4"/>
              <w:widowControl w:val="0"/>
              <w:tabs>
                <w:tab w:val="left" w:pos="771"/>
                <w:tab w:val="left" w:pos="1513"/>
              </w:tabs>
              <w:spacing w:line="440" w:lineRule="exact"/>
              <w:ind w:firstLine="420"/>
              <w:jc w:val="both"/>
              <w:rPr>
                <w:rFonts w:ascii="宋体" w:hAnsi="宋体"/>
                <w:szCs w:val="21"/>
                <w:u w:val="single"/>
              </w:rPr>
            </w:pPr>
          </w:p>
        </w:tc>
      </w:tr>
      <w:tr w14:paraId="21C0A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gridSpan w:val="2"/>
            <w:vAlign w:val="center"/>
          </w:tcPr>
          <w:p w14:paraId="3A2B4C14">
            <w:pPr>
              <w:pStyle w:val="24"/>
              <w:jc w:val="center"/>
              <w:rPr>
                <w:rFonts w:hAnsi="宋体"/>
                <w:color w:val="auto"/>
                <w:sz w:val="21"/>
                <w:szCs w:val="21"/>
              </w:rPr>
            </w:pPr>
            <w:r>
              <w:rPr>
                <w:rFonts w:hAnsi="宋体"/>
                <w:color w:val="auto"/>
                <w:sz w:val="21"/>
                <w:szCs w:val="21"/>
              </w:rPr>
              <w:t>13</w:t>
            </w:r>
          </w:p>
        </w:tc>
        <w:tc>
          <w:tcPr>
            <w:tcW w:w="8128" w:type="dxa"/>
            <w:gridSpan w:val="6"/>
          </w:tcPr>
          <w:p w14:paraId="2A1260E0">
            <w:pPr>
              <w:pStyle w:val="24"/>
              <w:rPr>
                <w:rFonts w:hAnsi="宋体"/>
                <w:color w:val="auto"/>
                <w:sz w:val="21"/>
                <w:szCs w:val="21"/>
              </w:rPr>
            </w:pPr>
            <w:r>
              <w:rPr>
                <w:rFonts w:hint="eastAsia" w:hAnsi="宋体"/>
                <w:color w:val="auto"/>
                <w:sz w:val="21"/>
                <w:szCs w:val="21"/>
              </w:rPr>
              <w:t>运料斜道宽度不应小于</w:t>
            </w:r>
            <w:r>
              <w:rPr>
                <w:rFonts w:hAnsi="宋体"/>
                <w:color w:val="auto"/>
                <w:sz w:val="21"/>
                <w:szCs w:val="21"/>
              </w:rPr>
              <w:t>1.5m</w:t>
            </w:r>
            <w:r>
              <w:rPr>
                <w:rFonts w:hint="eastAsia" w:hAnsi="宋体"/>
                <w:color w:val="auto"/>
                <w:sz w:val="21"/>
                <w:szCs w:val="21"/>
              </w:rPr>
              <w:t>，坡度不应大于</w:t>
            </w:r>
            <w:r>
              <w:rPr>
                <w:rFonts w:hAnsi="宋体"/>
                <w:color w:val="auto"/>
                <w:sz w:val="21"/>
                <w:szCs w:val="21"/>
              </w:rPr>
              <w:t>1:6</w:t>
            </w:r>
            <w:r>
              <w:rPr>
                <w:rFonts w:hint="eastAsia" w:hAnsi="宋体"/>
                <w:color w:val="auto"/>
                <w:sz w:val="21"/>
                <w:szCs w:val="21"/>
              </w:rPr>
              <w:t>；人行斜道宽度不应小于</w:t>
            </w:r>
            <w:r>
              <w:rPr>
                <w:rFonts w:hAnsi="宋体"/>
                <w:color w:val="auto"/>
                <w:sz w:val="21"/>
                <w:szCs w:val="21"/>
              </w:rPr>
              <w:t>1m</w:t>
            </w:r>
            <w:r>
              <w:rPr>
                <w:rFonts w:hint="eastAsia" w:hAnsi="宋体"/>
                <w:color w:val="auto"/>
                <w:sz w:val="21"/>
                <w:szCs w:val="21"/>
              </w:rPr>
              <w:t>，坡度不应大于</w:t>
            </w:r>
            <w:r>
              <w:rPr>
                <w:rFonts w:hAnsi="宋体"/>
                <w:color w:val="auto"/>
                <w:sz w:val="21"/>
                <w:szCs w:val="21"/>
              </w:rPr>
              <w:t>1</w:t>
            </w:r>
            <w:r>
              <w:rPr>
                <w:rFonts w:hint="eastAsia" w:hAnsi="宋体"/>
                <w:color w:val="auto"/>
                <w:sz w:val="21"/>
                <w:szCs w:val="21"/>
              </w:rPr>
              <w:t>：</w:t>
            </w:r>
            <w:r>
              <w:rPr>
                <w:rFonts w:hAnsi="宋体"/>
                <w:color w:val="auto"/>
                <w:sz w:val="21"/>
                <w:szCs w:val="21"/>
              </w:rPr>
              <w:t>3</w:t>
            </w:r>
            <w:r>
              <w:rPr>
                <w:rFonts w:hint="eastAsia" w:hAnsi="宋体"/>
                <w:color w:val="auto"/>
                <w:sz w:val="21"/>
                <w:szCs w:val="21"/>
              </w:rPr>
              <w:t>；人行斜道和运料斜道的脚手板上应每隔</w:t>
            </w:r>
            <w:r>
              <w:rPr>
                <w:rFonts w:hAnsi="宋体"/>
                <w:color w:val="auto"/>
                <w:sz w:val="21"/>
                <w:szCs w:val="21"/>
              </w:rPr>
              <w:t>250mm</w:t>
            </w:r>
            <w:r>
              <w:rPr>
                <w:rFonts w:hint="eastAsia" w:hAnsi="宋体"/>
                <w:color w:val="auto"/>
                <w:sz w:val="21"/>
                <w:szCs w:val="21"/>
              </w:rPr>
              <w:t>～</w:t>
            </w:r>
            <w:r>
              <w:rPr>
                <w:rFonts w:hAnsi="宋体"/>
                <w:color w:val="auto"/>
                <w:sz w:val="21"/>
                <w:szCs w:val="21"/>
              </w:rPr>
              <w:t>300mm</w:t>
            </w:r>
            <w:r>
              <w:rPr>
                <w:rFonts w:hint="eastAsia" w:hAnsi="宋体"/>
                <w:color w:val="auto"/>
                <w:sz w:val="21"/>
                <w:szCs w:val="21"/>
              </w:rPr>
              <w:t>设置一根防滑木条，木条厚度应为</w:t>
            </w:r>
            <w:r>
              <w:rPr>
                <w:rFonts w:hAnsi="宋体"/>
                <w:color w:val="auto"/>
                <w:sz w:val="21"/>
                <w:szCs w:val="21"/>
              </w:rPr>
              <w:t>20mm</w:t>
            </w:r>
            <w:r>
              <w:rPr>
                <w:rFonts w:hint="eastAsia" w:hAnsi="宋体"/>
                <w:color w:val="auto"/>
                <w:sz w:val="21"/>
                <w:szCs w:val="21"/>
              </w:rPr>
              <w:t>～</w:t>
            </w:r>
            <w:r>
              <w:rPr>
                <w:rFonts w:hAnsi="宋体"/>
                <w:color w:val="auto"/>
                <w:sz w:val="21"/>
                <w:szCs w:val="21"/>
              </w:rPr>
              <w:t>30mm</w:t>
            </w:r>
            <w:r>
              <w:rPr>
                <w:rFonts w:hint="eastAsia" w:hAnsi="宋体"/>
                <w:color w:val="auto"/>
                <w:sz w:val="21"/>
                <w:szCs w:val="21"/>
              </w:rPr>
              <w:t>；斜道两侧及平台外围均应设置栏杆及挡脚板；栏杆高度</w:t>
            </w:r>
            <w:r>
              <w:rPr>
                <w:rFonts w:hAnsi="宋体"/>
                <w:color w:val="auto"/>
                <w:sz w:val="21"/>
                <w:szCs w:val="21"/>
              </w:rPr>
              <w:t>1.2m</w:t>
            </w:r>
            <w:r>
              <w:rPr>
                <w:rFonts w:hint="eastAsia" w:hAnsi="宋体"/>
                <w:color w:val="auto"/>
                <w:sz w:val="21"/>
                <w:szCs w:val="21"/>
              </w:rPr>
              <w:t>，挡脚板高度不应小于</w:t>
            </w:r>
            <w:r>
              <w:rPr>
                <w:rFonts w:hAnsi="宋体"/>
                <w:color w:val="auto"/>
                <w:sz w:val="21"/>
                <w:szCs w:val="21"/>
              </w:rPr>
              <w:t>180mm</w:t>
            </w:r>
            <w:r>
              <w:rPr>
                <w:rFonts w:hint="eastAsia" w:hAnsi="宋体"/>
                <w:color w:val="auto"/>
                <w:sz w:val="21"/>
                <w:szCs w:val="21"/>
              </w:rPr>
              <w:t>；</w:t>
            </w:r>
            <w:r>
              <w:rPr>
                <w:rFonts w:hAnsi="宋体"/>
                <w:color w:val="auto"/>
                <w:sz w:val="21"/>
                <w:szCs w:val="21"/>
              </w:rPr>
              <w:t xml:space="preserve"> </w:t>
            </w:r>
            <w:r>
              <w:rPr>
                <w:rFonts w:hint="eastAsia" w:hAnsi="宋体"/>
                <w:color w:val="auto"/>
                <w:sz w:val="21"/>
                <w:szCs w:val="21"/>
              </w:rPr>
              <w:t>脚手架平台高于或低于入口点超过0.6米时；应使用便携式梯子、钩挂式梯子、可连接梯子、脚手架楼梯、坡道、走道等进入。</w:t>
            </w:r>
          </w:p>
        </w:tc>
        <w:tc>
          <w:tcPr>
            <w:tcW w:w="1843" w:type="dxa"/>
            <w:gridSpan w:val="2"/>
            <w:vAlign w:val="center"/>
          </w:tcPr>
          <w:p w14:paraId="1E1B4167">
            <w:pPr>
              <w:pStyle w:val="4"/>
              <w:widowControl w:val="0"/>
              <w:tabs>
                <w:tab w:val="left" w:pos="771"/>
                <w:tab w:val="left" w:pos="1513"/>
              </w:tabs>
              <w:spacing w:line="440" w:lineRule="exact"/>
              <w:ind w:firstLine="420"/>
              <w:jc w:val="both"/>
              <w:rPr>
                <w:rFonts w:ascii="宋体" w:hAnsi="宋体"/>
                <w:szCs w:val="21"/>
                <w:u w:val="single"/>
              </w:rPr>
            </w:pPr>
          </w:p>
        </w:tc>
        <w:tc>
          <w:tcPr>
            <w:tcW w:w="1843" w:type="dxa"/>
            <w:gridSpan w:val="2"/>
            <w:vAlign w:val="center"/>
          </w:tcPr>
          <w:p w14:paraId="16A8BF99">
            <w:pPr>
              <w:pStyle w:val="4"/>
              <w:widowControl w:val="0"/>
              <w:tabs>
                <w:tab w:val="left" w:pos="771"/>
                <w:tab w:val="left" w:pos="1513"/>
              </w:tabs>
              <w:spacing w:line="440" w:lineRule="exact"/>
              <w:ind w:firstLine="420"/>
              <w:jc w:val="both"/>
              <w:rPr>
                <w:rFonts w:ascii="宋体" w:hAnsi="宋体"/>
                <w:szCs w:val="21"/>
                <w:u w:val="single"/>
              </w:rPr>
            </w:pPr>
          </w:p>
        </w:tc>
        <w:tc>
          <w:tcPr>
            <w:tcW w:w="1636" w:type="dxa"/>
            <w:gridSpan w:val="2"/>
            <w:vAlign w:val="center"/>
          </w:tcPr>
          <w:p w14:paraId="62CB0661">
            <w:pPr>
              <w:pStyle w:val="4"/>
              <w:widowControl w:val="0"/>
              <w:tabs>
                <w:tab w:val="left" w:pos="771"/>
                <w:tab w:val="left" w:pos="1513"/>
              </w:tabs>
              <w:spacing w:line="440" w:lineRule="exact"/>
              <w:ind w:firstLine="420"/>
              <w:jc w:val="both"/>
              <w:rPr>
                <w:rFonts w:ascii="宋体" w:hAnsi="宋体"/>
                <w:szCs w:val="21"/>
                <w:u w:val="single"/>
              </w:rPr>
            </w:pPr>
          </w:p>
        </w:tc>
      </w:tr>
      <w:tr w14:paraId="337F6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88" w:type="dxa"/>
            <w:vAlign w:val="center"/>
          </w:tcPr>
          <w:p w14:paraId="75F1A242">
            <w:pPr>
              <w:pStyle w:val="24"/>
              <w:jc w:val="center"/>
              <w:rPr>
                <w:rFonts w:hAnsi="宋体"/>
                <w:color w:val="auto"/>
                <w:sz w:val="21"/>
                <w:szCs w:val="21"/>
              </w:rPr>
            </w:pPr>
            <w:r>
              <w:rPr>
                <w:rFonts w:hint="eastAsia" w:hAnsi="宋体"/>
                <w:color w:val="auto"/>
                <w:sz w:val="21"/>
                <w:szCs w:val="21"/>
              </w:rPr>
              <w:t>承包商</w:t>
            </w:r>
          </w:p>
        </w:tc>
        <w:tc>
          <w:tcPr>
            <w:tcW w:w="1559" w:type="dxa"/>
            <w:gridSpan w:val="2"/>
            <w:vAlign w:val="center"/>
          </w:tcPr>
          <w:p w14:paraId="51EABE2E">
            <w:pPr>
              <w:pStyle w:val="24"/>
              <w:jc w:val="center"/>
              <w:rPr>
                <w:rFonts w:hAnsi="宋体"/>
                <w:color w:val="auto"/>
                <w:sz w:val="21"/>
                <w:szCs w:val="21"/>
              </w:rPr>
            </w:pPr>
          </w:p>
        </w:tc>
        <w:tc>
          <w:tcPr>
            <w:tcW w:w="1134" w:type="dxa"/>
            <w:vAlign w:val="center"/>
          </w:tcPr>
          <w:p w14:paraId="358EBC75">
            <w:pPr>
              <w:pStyle w:val="24"/>
              <w:jc w:val="center"/>
              <w:rPr>
                <w:rFonts w:hAnsi="宋体"/>
                <w:color w:val="auto"/>
                <w:sz w:val="21"/>
                <w:szCs w:val="21"/>
              </w:rPr>
            </w:pPr>
            <w:r>
              <w:rPr>
                <w:rFonts w:hint="eastAsia" w:hAnsi="宋体"/>
                <w:color w:val="auto"/>
                <w:sz w:val="21"/>
                <w:szCs w:val="21"/>
              </w:rPr>
              <w:t>总承包商</w:t>
            </w:r>
          </w:p>
        </w:tc>
        <w:tc>
          <w:tcPr>
            <w:tcW w:w="1559" w:type="dxa"/>
            <w:vAlign w:val="center"/>
          </w:tcPr>
          <w:p w14:paraId="3FE0B4DD">
            <w:pPr>
              <w:pStyle w:val="24"/>
              <w:jc w:val="center"/>
              <w:rPr>
                <w:rFonts w:hAnsi="宋体"/>
                <w:color w:val="auto"/>
                <w:sz w:val="21"/>
                <w:szCs w:val="21"/>
              </w:rPr>
            </w:pPr>
          </w:p>
        </w:tc>
        <w:tc>
          <w:tcPr>
            <w:tcW w:w="1134" w:type="dxa"/>
            <w:vAlign w:val="center"/>
          </w:tcPr>
          <w:p w14:paraId="2A874C64">
            <w:pPr>
              <w:pStyle w:val="24"/>
              <w:jc w:val="center"/>
              <w:rPr>
                <w:rFonts w:hAnsi="宋体"/>
                <w:color w:val="auto"/>
                <w:sz w:val="21"/>
                <w:szCs w:val="21"/>
              </w:rPr>
            </w:pPr>
            <w:r>
              <w:rPr>
                <w:rFonts w:hint="eastAsia" w:hAnsi="宋体"/>
                <w:color w:val="auto"/>
                <w:sz w:val="21"/>
                <w:szCs w:val="21"/>
              </w:rPr>
              <w:t>监理单位</w:t>
            </w:r>
          </w:p>
        </w:tc>
        <w:tc>
          <w:tcPr>
            <w:tcW w:w="2523" w:type="dxa"/>
            <w:vAlign w:val="center"/>
          </w:tcPr>
          <w:p w14:paraId="238A6475">
            <w:pPr>
              <w:pStyle w:val="24"/>
              <w:jc w:val="center"/>
              <w:rPr>
                <w:rFonts w:hAnsi="宋体"/>
                <w:color w:val="auto"/>
                <w:sz w:val="21"/>
                <w:szCs w:val="21"/>
              </w:rPr>
            </w:pPr>
          </w:p>
        </w:tc>
        <w:tc>
          <w:tcPr>
            <w:tcW w:w="1134" w:type="dxa"/>
            <w:gridSpan w:val="2"/>
            <w:vAlign w:val="center"/>
          </w:tcPr>
          <w:p w14:paraId="1BAE4865">
            <w:pPr>
              <w:pStyle w:val="24"/>
              <w:jc w:val="center"/>
              <w:rPr>
                <w:rFonts w:hAnsi="宋体"/>
                <w:color w:val="auto"/>
                <w:sz w:val="21"/>
                <w:szCs w:val="21"/>
              </w:rPr>
            </w:pPr>
            <w:r>
              <w:rPr>
                <w:rFonts w:hint="eastAsia" w:hAnsi="宋体"/>
                <w:color w:val="auto"/>
                <w:sz w:val="21"/>
                <w:szCs w:val="21"/>
              </w:rPr>
              <w:t>I</w:t>
            </w:r>
            <w:r>
              <w:rPr>
                <w:rFonts w:hAnsi="宋体"/>
                <w:color w:val="auto"/>
                <w:sz w:val="21"/>
                <w:szCs w:val="21"/>
              </w:rPr>
              <w:t>PMT</w:t>
            </w:r>
            <w:r>
              <w:rPr>
                <w:rFonts w:hint="eastAsia" w:hAnsi="宋体"/>
                <w:color w:val="auto"/>
                <w:sz w:val="21"/>
                <w:szCs w:val="21"/>
              </w:rPr>
              <w:t>项目</w:t>
            </w:r>
          </w:p>
          <w:p w14:paraId="0F3CA4F6">
            <w:pPr>
              <w:pStyle w:val="24"/>
              <w:jc w:val="center"/>
              <w:rPr>
                <w:rFonts w:hAnsi="宋体"/>
                <w:color w:val="auto"/>
                <w:sz w:val="21"/>
                <w:szCs w:val="21"/>
              </w:rPr>
            </w:pPr>
            <w:r>
              <w:rPr>
                <w:rFonts w:hint="eastAsia" w:hAnsi="宋体"/>
                <w:color w:val="auto"/>
                <w:sz w:val="21"/>
                <w:szCs w:val="21"/>
              </w:rPr>
              <w:t>管理方</w:t>
            </w:r>
          </w:p>
        </w:tc>
        <w:tc>
          <w:tcPr>
            <w:tcW w:w="1489" w:type="dxa"/>
            <w:gridSpan w:val="2"/>
            <w:vAlign w:val="center"/>
          </w:tcPr>
          <w:p w14:paraId="24913DA5">
            <w:pPr>
              <w:pStyle w:val="24"/>
              <w:jc w:val="center"/>
              <w:rPr>
                <w:rFonts w:hAnsi="宋体"/>
                <w:color w:val="auto"/>
                <w:sz w:val="21"/>
                <w:szCs w:val="21"/>
              </w:rPr>
            </w:pPr>
          </w:p>
        </w:tc>
        <w:tc>
          <w:tcPr>
            <w:tcW w:w="1489" w:type="dxa"/>
            <w:gridSpan w:val="2"/>
            <w:vAlign w:val="center"/>
          </w:tcPr>
          <w:p w14:paraId="72F6B955">
            <w:pPr>
              <w:pStyle w:val="4"/>
              <w:widowControl w:val="0"/>
              <w:tabs>
                <w:tab w:val="left" w:pos="771"/>
                <w:tab w:val="left" w:pos="1513"/>
              </w:tabs>
              <w:spacing w:line="440" w:lineRule="exact"/>
              <w:rPr>
                <w:rFonts w:ascii="宋体" w:hAnsi="宋体"/>
                <w:szCs w:val="21"/>
                <w:u w:val="single"/>
              </w:rPr>
            </w:pPr>
            <w:r>
              <w:rPr>
                <w:rFonts w:hint="eastAsia" w:ascii="宋体" w:hAnsi="宋体"/>
                <w:szCs w:val="21"/>
              </w:rPr>
              <w:t>验收日期</w:t>
            </w:r>
          </w:p>
        </w:tc>
        <w:tc>
          <w:tcPr>
            <w:tcW w:w="1493" w:type="dxa"/>
            <w:vAlign w:val="center"/>
          </w:tcPr>
          <w:p w14:paraId="7E30DC46">
            <w:pPr>
              <w:pStyle w:val="4"/>
              <w:widowControl w:val="0"/>
              <w:tabs>
                <w:tab w:val="left" w:pos="771"/>
                <w:tab w:val="left" w:pos="1513"/>
              </w:tabs>
              <w:spacing w:line="440" w:lineRule="exact"/>
              <w:ind w:firstLine="420"/>
              <w:rPr>
                <w:rFonts w:ascii="宋体" w:hAnsi="宋体"/>
                <w:szCs w:val="21"/>
                <w:u w:val="single"/>
              </w:rPr>
            </w:pPr>
          </w:p>
        </w:tc>
      </w:tr>
    </w:tbl>
    <w:p w14:paraId="40B19881">
      <w:pPr>
        <w:ind w:firstLine="420"/>
        <w:rPr>
          <w:sz w:val="21"/>
          <w:szCs w:val="21"/>
        </w:rPr>
      </w:pPr>
      <w:r>
        <w:rPr>
          <w:rFonts w:hint="eastAsia"/>
          <w:sz w:val="21"/>
          <w:szCs w:val="21"/>
        </w:rPr>
        <w:t>注：（</w:t>
      </w:r>
      <w:r>
        <w:rPr>
          <w:sz w:val="21"/>
          <w:szCs w:val="21"/>
        </w:rPr>
        <w:t>1</w:t>
      </w:r>
      <w:r>
        <w:rPr>
          <w:rFonts w:hint="eastAsia"/>
          <w:sz w:val="21"/>
          <w:szCs w:val="21"/>
        </w:rPr>
        <w:t>）脚手架搭设完成后，应由承包商自检合格后，报总承包相关部门和监理单位共同检查签认，确认合格并挂绿色脚手架挂牌后，承包商方可投入使用。</w:t>
      </w:r>
    </w:p>
    <w:p w14:paraId="78346367">
      <w:pPr>
        <w:ind w:firstLine="420"/>
        <w:rPr>
          <w:sz w:val="21"/>
          <w:szCs w:val="21"/>
        </w:rPr>
      </w:pPr>
      <w:r>
        <w:rPr>
          <w:rFonts w:hint="eastAsia"/>
          <w:sz w:val="21"/>
          <w:szCs w:val="21"/>
        </w:rPr>
        <w:t>（</w:t>
      </w:r>
      <w:r>
        <w:rPr>
          <w:sz w:val="21"/>
          <w:szCs w:val="21"/>
        </w:rPr>
        <w:t>2</w:t>
      </w:r>
      <w:r>
        <w:rPr>
          <w:rFonts w:hint="eastAsia"/>
          <w:sz w:val="21"/>
          <w:szCs w:val="21"/>
        </w:rPr>
        <w:t>）超过一定规模的危险性较大的脚手架工程，应由承包商自检合格后，报总承包相关部门、监理单位与IPMT共同检查签认，确认合格并挂绿色脚手架挂牌后，承包商方可投入使用。</w:t>
      </w:r>
    </w:p>
    <w:p w14:paraId="623F26B8">
      <w:pPr>
        <w:spacing w:line="240" w:lineRule="auto"/>
        <w:ind w:firstLine="0" w:firstLineChars="0"/>
      </w:pPr>
      <w:r>
        <w:br w:type="page"/>
      </w:r>
    </w:p>
    <w:p w14:paraId="7310AB7D">
      <w:pPr>
        <w:ind w:firstLine="0" w:firstLineChars="0"/>
      </w:pPr>
      <w:r>
        <w:t>7.5</w:t>
      </w:r>
      <w:r>
        <w:rPr>
          <w:rFonts w:hint="eastAsia"/>
        </w:rPr>
        <w:t>工作危害分析（</w:t>
      </w:r>
      <w:r>
        <w:t>JHA</w:t>
      </w:r>
      <w:r>
        <w:rPr>
          <w:rFonts w:hint="eastAsia"/>
        </w:rPr>
        <w:t>）记录表</w:t>
      </w:r>
      <w:r>
        <w:t xml:space="preserve"> </w:t>
      </w:r>
    </w:p>
    <w:p w14:paraId="618FD55E">
      <w:pPr>
        <w:pStyle w:val="4"/>
        <w:widowControl w:val="0"/>
        <w:spacing w:line="440" w:lineRule="exact"/>
        <w:rPr>
          <w:rFonts w:ascii="宋体" w:hAnsi="宋体"/>
          <w:sz w:val="28"/>
          <w:szCs w:val="28"/>
        </w:rPr>
      </w:pPr>
      <w:bookmarkStart w:id="31" w:name="_Hlk156306461"/>
      <w:r>
        <w:rPr>
          <w:rFonts w:hint="eastAsia" w:ascii="宋体" w:hAnsi="宋体"/>
          <w:sz w:val="28"/>
          <w:szCs w:val="28"/>
        </w:rPr>
        <w:t>工作危害分析（</w:t>
      </w:r>
      <w:r>
        <w:rPr>
          <w:rFonts w:ascii="宋体" w:hAnsi="宋体"/>
          <w:sz w:val="28"/>
          <w:szCs w:val="28"/>
        </w:rPr>
        <w:t>JHA</w:t>
      </w:r>
      <w:r>
        <w:rPr>
          <w:rFonts w:hint="eastAsia" w:ascii="宋体" w:hAnsi="宋体"/>
          <w:sz w:val="28"/>
          <w:szCs w:val="28"/>
        </w:rPr>
        <w:t xml:space="preserve">）记录表 </w:t>
      </w:r>
    </w:p>
    <w:p w14:paraId="291206AB">
      <w:pPr>
        <w:autoSpaceDE w:val="0"/>
        <w:autoSpaceDN w:val="0"/>
        <w:adjustRightInd w:val="0"/>
        <w:ind w:firstLine="420"/>
        <w:rPr>
          <w:rFonts w:ascii="黑体" w:hAnsi="黑体" w:eastAsia="黑体" w:cs="宋体"/>
          <w:sz w:val="21"/>
          <w:szCs w:val="21"/>
          <w:u w:val="single"/>
        </w:rPr>
      </w:pPr>
      <w:r>
        <w:rPr>
          <w:rFonts w:hint="eastAsia" w:ascii="黑体" w:hAnsi="黑体" w:eastAsia="黑体" w:cs="宋体"/>
          <w:sz w:val="21"/>
          <w:szCs w:val="21"/>
        </w:rPr>
        <w:t>工程名称</w:t>
      </w:r>
      <w:r>
        <w:rPr>
          <w:rFonts w:ascii="黑体" w:hAnsi="黑体" w:eastAsia="黑体" w:cs="宋体"/>
          <w:sz w:val="21"/>
          <w:szCs w:val="21"/>
        </w:rPr>
        <w:t xml:space="preserve"> </w:t>
      </w:r>
      <w:r>
        <w:rPr>
          <w:rFonts w:hint="eastAsia" w:ascii="黑体" w:hAnsi="黑体" w:eastAsia="黑体" w:cs="宋体"/>
          <w:sz w:val="21"/>
          <w:szCs w:val="21"/>
        </w:rPr>
        <w:t>：</w:t>
      </w:r>
      <w:r>
        <w:rPr>
          <w:rFonts w:hint="eastAsia" w:ascii="黑体" w:hAnsi="黑体" w:eastAsia="黑体" w:cs="宋体"/>
          <w:sz w:val="21"/>
          <w:szCs w:val="21"/>
          <w:u w:val="single"/>
        </w:rPr>
        <w:t xml:space="preserve">                           </w:t>
      </w:r>
      <w:r>
        <w:rPr>
          <w:rFonts w:hint="eastAsia" w:ascii="黑体" w:hAnsi="黑体" w:eastAsia="黑体" w:cs="宋体"/>
          <w:sz w:val="21"/>
          <w:szCs w:val="21"/>
        </w:rPr>
        <w:t xml:space="preserve">                                                     分析人：</w:t>
      </w:r>
      <w:r>
        <w:rPr>
          <w:rFonts w:ascii="黑体" w:hAnsi="黑体" w:eastAsia="黑体" w:cs="宋体"/>
          <w:sz w:val="21"/>
          <w:szCs w:val="21"/>
        </w:rPr>
        <w:t xml:space="preserve"> </w:t>
      </w:r>
      <w:r>
        <w:rPr>
          <w:rFonts w:hint="eastAsia" w:ascii="黑体" w:hAnsi="黑体" w:eastAsia="黑体" w:cs="宋体"/>
          <w:sz w:val="21"/>
          <w:szCs w:val="21"/>
          <w:u w:val="single"/>
        </w:rPr>
        <w:t xml:space="preserve">                     </w:t>
      </w:r>
    </w:p>
    <w:p w14:paraId="3396A45D">
      <w:pPr>
        <w:pStyle w:val="4"/>
        <w:widowControl w:val="0"/>
        <w:tabs>
          <w:tab w:val="left" w:pos="771"/>
          <w:tab w:val="left" w:pos="1513"/>
        </w:tabs>
        <w:ind w:right="180" w:firstLine="420"/>
        <w:rPr>
          <w:rFonts w:ascii="黑体" w:hAnsi="黑体" w:eastAsia="黑体" w:cs="宋体"/>
          <w:szCs w:val="21"/>
          <w:u w:val="single"/>
          <w:lang w:bidi="ar-SA"/>
        </w:rPr>
      </w:pPr>
      <w:r>
        <w:rPr>
          <w:rFonts w:hint="eastAsia" w:ascii="黑体" w:hAnsi="黑体" w:eastAsia="黑体" w:cs="宋体"/>
          <w:szCs w:val="21"/>
          <w:lang w:bidi="ar-SA"/>
        </w:rPr>
        <w:t>区域</w:t>
      </w:r>
      <w:r>
        <w:rPr>
          <w:rFonts w:ascii="黑体" w:hAnsi="黑体" w:eastAsia="黑体"/>
          <w:szCs w:val="21"/>
          <w:lang w:bidi="ar-SA"/>
        </w:rPr>
        <w:t>/</w:t>
      </w:r>
      <w:r>
        <w:rPr>
          <w:rFonts w:hint="eastAsia" w:ascii="黑体" w:hAnsi="黑体" w:eastAsia="黑体" w:cs="宋体"/>
          <w:szCs w:val="21"/>
          <w:lang w:bidi="ar-SA"/>
        </w:rPr>
        <w:t xml:space="preserve">作业过程 ： </w:t>
      </w:r>
      <w:r>
        <w:rPr>
          <w:rFonts w:hint="eastAsia" w:ascii="黑体" w:hAnsi="黑体" w:eastAsia="黑体" w:cs="宋体"/>
          <w:szCs w:val="21"/>
          <w:u w:val="single"/>
          <w:lang w:bidi="ar-SA"/>
        </w:rPr>
        <w:t xml:space="preserve">     </w:t>
      </w:r>
      <w:r>
        <w:rPr>
          <w:rFonts w:ascii="黑体" w:hAnsi="黑体" w:eastAsia="黑体" w:cs="宋体"/>
          <w:szCs w:val="21"/>
          <w:u w:val="single"/>
          <w:lang w:bidi="ar-SA"/>
        </w:rPr>
        <w:t xml:space="preserve"> </w:t>
      </w:r>
      <w:r>
        <w:rPr>
          <w:rFonts w:hint="eastAsia" w:ascii="黑体" w:hAnsi="黑体" w:eastAsia="黑体" w:cs="宋体"/>
          <w:szCs w:val="21"/>
          <w:u w:val="single"/>
          <w:lang w:bidi="ar-SA"/>
        </w:rPr>
        <w:t xml:space="preserve">脚手架搭拆     </w:t>
      </w:r>
    </w:p>
    <w:tbl>
      <w:tblPr>
        <w:tblStyle w:val="13"/>
        <w:tblpPr w:leftFromText="180" w:rightFromText="180" w:vertAnchor="text" w:tblpY="1"/>
        <w:tblOverlap w:val="never"/>
        <w:tblW w:w="145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701"/>
        <w:gridCol w:w="2126"/>
        <w:gridCol w:w="1843"/>
        <w:gridCol w:w="850"/>
        <w:gridCol w:w="851"/>
        <w:gridCol w:w="850"/>
        <w:gridCol w:w="5322"/>
      </w:tblGrid>
      <w:tr w14:paraId="1FA16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restart"/>
            <w:vAlign w:val="center"/>
          </w:tcPr>
          <w:p w14:paraId="352C603F">
            <w:pPr>
              <w:pStyle w:val="24"/>
              <w:jc w:val="center"/>
              <w:rPr>
                <w:rFonts w:hAnsi="宋体"/>
                <w:color w:val="auto"/>
                <w:sz w:val="21"/>
                <w:szCs w:val="21"/>
              </w:rPr>
            </w:pPr>
            <w:r>
              <w:rPr>
                <w:rFonts w:hint="eastAsia" w:hAnsi="宋体"/>
                <w:color w:val="auto"/>
                <w:sz w:val="21"/>
                <w:szCs w:val="21"/>
              </w:rPr>
              <w:t>序号</w:t>
            </w:r>
          </w:p>
        </w:tc>
        <w:tc>
          <w:tcPr>
            <w:tcW w:w="1701" w:type="dxa"/>
            <w:vMerge w:val="restart"/>
            <w:vAlign w:val="center"/>
          </w:tcPr>
          <w:p w14:paraId="02753046">
            <w:pPr>
              <w:pStyle w:val="24"/>
              <w:jc w:val="center"/>
              <w:rPr>
                <w:rFonts w:hAnsi="宋体"/>
                <w:color w:val="auto"/>
                <w:sz w:val="21"/>
                <w:szCs w:val="21"/>
              </w:rPr>
            </w:pPr>
            <w:r>
              <w:rPr>
                <w:rFonts w:hint="eastAsia" w:hAnsi="宋体"/>
                <w:color w:val="auto"/>
                <w:sz w:val="21"/>
                <w:szCs w:val="21"/>
              </w:rPr>
              <w:t>工作步骤</w:t>
            </w:r>
          </w:p>
        </w:tc>
        <w:tc>
          <w:tcPr>
            <w:tcW w:w="2126" w:type="dxa"/>
            <w:vMerge w:val="restart"/>
            <w:vAlign w:val="center"/>
          </w:tcPr>
          <w:p w14:paraId="64C9A9AC">
            <w:pPr>
              <w:pStyle w:val="24"/>
              <w:jc w:val="center"/>
              <w:rPr>
                <w:rFonts w:hAnsi="宋体"/>
                <w:color w:val="auto"/>
                <w:sz w:val="21"/>
                <w:szCs w:val="21"/>
              </w:rPr>
            </w:pPr>
            <w:r>
              <w:rPr>
                <w:rFonts w:hint="eastAsia" w:hAnsi="宋体"/>
                <w:color w:val="auto"/>
                <w:sz w:val="21"/>
                <w:szCs w:val="21"/>
              </w:rPr>
              <w:t>危害或潜在事件</w:t>
            </w:r>
          </w:p>
        </w:tc>
        <w:tc>
          <w:tcPr>
            <w:tcW w:w="1843" w:type="dxa"/>
            <w:vMerge w:val="restart"/>
            <w:vAlign w:val="center"/>
          </w:tcPr>
          <w:p w14:paraId="277F06D3">
            <w:pPr>
              <w:pStyle w:val="24"/>
              <w:jc w:val="center"/>
              <w:rPr>
                <w:rFonts w:hAnsi="宋体"/>
                <w:color w:val="auto"/>
                <w:sz w:val="21"/>
                <w:szCs w:val="21"/>
              </w:rPr>
            </w:pPr>
            <w:r>
              <w:rPr>
                <w:rFonts w:hint="eastAsia" w:hAnsi="宋体"/>
                <w:color w:val="auto"/>
                <w:sz w:val="21"/>
                <w:szCs w:val="21"/>
              </w:rPr>
              <w:t>主要后果</w:t>
            </w:r>
          </w:p>
        </w:tc>
        <w:tc>
          <w:tcPr>
            <w:tcW w:w="2551" w:type="dxa"/>
            <w:gridSpan w:val="3"/>
            <w:vAlign w:val="center"/>
          </w:tcPr>
          <w:p w14:paraId="4F35A73D">
            <w:pPr>
              <w:pStyle w:val="24"/>
              <w:jc w:val="center"/>
              <w:rPr>
                <w:rFonts w:hAnsi="宋体"/>
                <w:color w:val="auto"/>
                <w:sz w:val="21"/>
                <w:szCs w:val="21"/>
              </w:rPr>
            </w:pPr>
            <w:r>
              <w:rPr>
                <w:rFonts w:hint="eastAsia" w:hAnsi="宋体"/>
                <w:color w:val="auto"/>
                <w:sz w:val="21"/>
                <w:szCs w:val="21"/>
              </w:rPr>
              <w:t>危害性分析</w:t>
            </w:r>
          </w:p>
        </w:tc>
        <w:tc>
          <w:tcPr>
            <w:tcW w:w="5322" w:type="dxa"/>
            <w:vMerge w:val="restart"/>
            <w:vAlign w:val="center"/>
          </w:tcPr>
          <w:p w14:paraId="585DC027">
            <w:pPr>
              <w:pStyle w:val="24"/>
              <w:jc w:val="center"/>
              <w:rPr>
                <w:rFonts w:hAnsi="宋体"/>
                <w:color w:val="auto"/>
                <w:sz w:val="21"/>
                <w:szCs w:val="21"/>
              </w:rPr>
            </w:pPr>
            <w:r>
              <w:rPr>
                <w:rFonts w:hint="eastAsia" w:hAnsi="宋体"/>
                <w:color w:val="auto"/>
                <w:sz w:val="21"/>
                <w:szCs w:val="21"/>
              </w:rPr>
              <w:t>对危害的控制措施</w:t>
            </w:r>
          </w:p>
        </w:tc>
      </w:tr>
      <w:tr w14:paraId="1E555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vAlign w:val="center"/>
          </w:tcPr>
          <w:p w14:paraId="0F210E18">
            <w:pPr>
              <w:pStyle w:val="4"/>
              <w:widowControl w:val="0"/>
              <w:tabs>
                <w:tab w:val="left" w:pos="771"/>
                <w:tab w:val="left" w:pos="1513"/>
              </w:tabs>
              <w:spacing w:line="440" w:lineRule="exact"/>
              <w:ind w:firstLine="420"/>
              <w:rPr>
                <w:rFonts w:ascii="宋体" w:hAnsi="宋体" w:cs="宋体"/>
                <w:szCs w:val="21"/>
                <w:lang w:bidi="ar-SA"/>
              </w:rPr>
            </w:pPr>
          </w:p>
        </w:tc>
        <w:tc>
          <w:tcPr>
            <w:tcW w:w="1701" w:type="dxa"/>
            <w:vMerge w:val="continue"/>
            <w:vAlign w:val="center"/>
          </w:tcPr>
          <w:p w14:paraId="02265742">
            <w:pPr>
              <w:pStyle w:val="4"/>
              <w:widowControl w:val="0"/>
              <w:tabs>
                <w:tab w:val="left" w:pos="771"/>
                <w:tab w:val="left" w:pos="1513"/>
              </w:tabs>
              <w:spacing w:line="440" w:lineRule="exact"/>
              <w:ind w:firstLine="420"/>
              <w:rPr>
                <w:rFonts w:ascii="宋体" w:hAnsi="宋体" w:cs="宋体"/>
                <w:szCs w:val="21"/>
                <w:lang w:bidi="ar-SA"/>
              </w:rPr>
            </w:pPr>
          </w:p>
        </w:tc>
        <w:tc>
          <w:tcPr>
            <w:tcW w:w="2126" w:type="dxa"/>
            <w:vMerge w:val="continue"/>
            <w:vAlign w:val="center"/>
          </w:tcPr>
          <w:p w14:paraId="13EE3CB8">
            <w:pPr>
              <w:pStyle w:val="4"/>
              <w:widowControl w:val="0"/>
              <w:tabs>
                <w:tab w:val="left" w:pos="771"/>
                <w:tab w:val="left" w:pos="1513"/>
              </w:tabs>
              <w:spacing w:line="440" w:lineRule="exact"/>
              <w:ind w:firstLine="420"/>
              <w:rPr>
                <w:rFonts w:ascii="宋体" w:hAnsi="宋体" w:cs="宋体"/>
                <w:szCs w:val="21"/>
                <w:lang w:bidi="ar-SA"/>
              </w:rPr>
            </w:pPr>
          </w:p>
        </w:tc>
        <w:tc>
          <w:tcPr>
            <w:tcW w:w="1843" w:type="dxa"/>
            <w:vMerge w:val="continue"/>
            <w:vAlign w:val="center"/>
          </w:tcPr>
          <w:p w14:paraId="359C2C19">
            <w:pPr>
              <w:pStyle w:val="4"/>
              <w:widowControl w:val="0"/>
              <w:tabs>
                <w:tab w:val="left" w:pos="771"/>
                <w:tab w:val="left" w:pos="1513"/>
              </w:tabs>
              <w:spacing w:line="440" w:lineRule="exact"/>
              <w:ind w:firstLine="420"/>
              <w:rPr>
                <w:rFonts w:ascii="宋体" w:hAnsi="宋体" w:cs="宋体"/>
                <w:szCs w:val="21"/>
                <w:lang w:bidi="ar-SA"/>
              </w:rPr>
            </w:pPr>
          </w:p>
        </w:tc>
        <w:tc>
          <w:tcPr>
            <w:tcW w:w="850" w:type="dxa"/>
            <w:vAlign w:val="center"/>
          </w:tcPr>
          <w:p w14:paraId="43548FFA">
            <w:pPr>
              <w:pStyle w:val="24"/>
              <w:jc w:val="center"/>
              <w:rPr>
                <w:rFonts w:hAnsi="宋体"/>
                <w:color w:val="auto"/>
                <w:sz w:val="21"/>
                <w:szCs w:val="21"/>
              </w:rPr>
            </w:pPr>
            <w:r>
              <w:rPr>
                <w:rFonts w:hAnsi="宋体"/>
                <w:color w:val="auto"/>
                <w:sz w:val="21"/>
                <w:szCs w:val="21"/>
              </w:rPr>
              <w:t>L</w:t>
            </w:r>
          </w:p>
        </w:tc>
        <w:tc>
          <w:tcPr>
            <w:tcW w:w="851" w:type="dxa"/>
            <w:vAlign w:val="center"/>
          </w:tcPr>
          <w:p w14:paraId="1E243BF2">
            <w:pPr>
              <w:pStyle w:val="24"/>
              <w:jc w:val="center"/>
              <w:rPr>
                <w:rFonts w:hAnsi="宋体"/>
                <w:color w:val="auto"/>
                <w:sz w:val="21"/>
                <w:szCs w:val="21"/>
              </w:rPr>
            </w:pPr>
            <w:r>
              <w:rPr>
                <w:rFonts w:hAnsi="宋体"/>
                <w:color w:val="auto"/>
                <w:sz w:val="21"/>
                <w:szCs w:val="21"/>
              </w:rPr>
              <w:t>S</w:t>
            </w:r>
          </w:p>
        </w:tc>
        <w:tc>
          <w:tcPr>
            <w:tcW w:w="850" w:type="dxa"/>
            <w:vAlign w:val="center"/>
          </w:tcPr>
          <w:p w14:paraId="6F1C6962">
            <w:pPr>
              <w:pStyle w:val="24"/>
              <w:jc w:val="center"/>
              <w:rPr>
                <w:rFonts w:hAnsi="宋体"/>
                <w:color w:val="auto"/>
                <w:sz w:val="21"/>
                <w:szCs w:val="21"/>
              </w:rPr>
            </w:pPr>
            <w:r>
              <w:rPr>
                <w:rFonts w:hAnsi="宋体"/>
                <w:color w:val="auto"/>
                <w:sz w:val="21"/>
                <w:szCs w:val="21"/>
              </w:rPr>
              <w:t>R</w:t>
            </w:r>
          </w:p>
        </w:tc>
        <w:tc>
          <w:tcPr>
            <w:tcW w:w="5322" w:type="dxa"/>
            <w:vMerge w:val="continue"/>
            <w:vAlign w:val="center"/>
          </w:tcPr>
          <w:p w14:paraId="3003D6D4">
            <w:pPr>
              <w:pStyle w:val="4"/>
              <w:widowControl w:val="0"/>
              <w:tabs>
                <w:tab w:val="left" w:pos="771"/>
                <w:tab w:val="left" w:pos="1513"/>
              </w:tabs>
              <w:spacing w:line="440" w:lineRule="exact"/>
              <w:ind w:firstLine="420"/>
              <w:rPr>
                <w:rFonts w:ascii="宋体" w:hAnsi="宋体" w:cs="宋体"/>
                <w:szCs w:val="21"/>
                <w:lang w:bidi="ar-SA"/>
              </w:rPr>
            </w:pPr>
          </w:p>
        </w:tc>
      </w:tr>
      <w:tr w14:paraId="37A71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restart"/>
            <w:vAlign w:val="center"/>
          </w:tcPr>
          <w:p w14:paraId="4A17A368">
            <w:pPr>
              <w:pStyle w:val="24"/>
              <w:jc w:val="center"/>
              <w:rPr>
                <w:rFonts w:hAnsi="宋体"/>
                <w:color w:val="auto"/>
                <w:sz w:val="21"/>
                <w:szCs w:val="21"/>
              </w:rPr>
            </w:pPr>
            <w:r>
              <w:rPr>
                <w:rFonts w:hAnsi="宋体"/>
                <w:color w:val="auto"/>
                <w:sz w:val="21"/>
                <w:szCs w:val="21"/>
              </w:rPr>
              <w:t>1</w:t>
            </w:r>
          </w:p>
        </w:tc>
        <w:tc>
          <w:tcPr>
            <w:tcW w:w="1701" w:type="dxa"/>
            <w:vMerge w:val="restart"/>
            <w:vAlign w:val="center"/>
          </w:tcPr>
          <w:p w14:paraId="07E49CE2">
            <w:pPr>
              <w:pStyle w:val="24"/>
              <w:jc w:val="center"/>
              <w:rPr>
                <w:rFonts w:hAnsi="宋体"/>
                <w:color w:val="auto"/>
                <w:sz w:val="21"/>
                <w:szCs w:val="21"/>
              </w:rPr>
            </w:pPr>
            <w:r>
              <w:rPr>
                <w:rFonts w:hint="eastAsia" w:hAnsi="宋体"/>
                <w:color w:val="auto"/>
                <w:sz w:val="21"/>
                <w:szCs w:val="21"/>
              </w:rPr>
              <w:t>搭</w:t>
            </w:r>
            <w:r>
              <w:rPr>
                <w:rFonts w:hAnsi="宋体"/>
                <w:color w:val="auto"/>
                <w:sz w:val="21"/>
                <w:szCs w:val="21"/>
              </w:rPr>
              <w:t xml:space="preserve"> </w:t>
            </w:r>
            <w:r>
              <w:rPr>
                <w:rFonts w:hint="eastAsia" w:hAnsi="宋体"/>
                <w:color w:val="auto"/>
                <w:sz w:val="21"/>
                <w:szCs w:val="21"/>
              </w:rPr>
              <w:t>设</w:t>
            </w:r>
          </w:p>
        </w:tc>
        <w:tc>
          <w:tcPr>
            <w:tcW w:w="2126" w:type="dxa"/>
            <w:vAlign w:val="center"/>
          </w:tcPr>
          <w:p w14:paraId="6863443E">
            <w:pPr>
              <w:pStyle w:val="24"/>
              <w:jc w:val="center"/>
              <w:rPr>
                <w:rFonts w:hAnsi="宋体"/>
                <w:color w:val="auto"/>
                <w:sz w:val="21"/>
                <w:szCs w:val="21"/>
              </w:rPr>
            </w:pPr>
            <w:r>
              <w:rPr>
                <w:rFonts w:hint="eastAsia" w:hAnsi="宋体"/>
                <w:color w:val="auto"/>
                <w:sz w:val="21"/>
                <w:szCs w:val="21"/>
              </w:rPr>
              <w:t>搭设位置的地面承载强度不够、没有排水措施</w:t>
            </w:r>
          </w:p>
        </w:tc>
        <w:tc>
          <w:tcPr>
            <w:tcW w:w="1843" w:type="dxa"/>
            <w:vAlign w:val="center"/>
          </w:tcPr>
          <w:p w14:paraId="433DFCED">
            <w:pPr>
              <w:pStyle w:val="24"/>
              <w:jc w:val="center"/>
              <w:rPr>
                <w:rFonts w:hAnsi="宋体"/>
                <w:color w:val="auto"/>
                <w:sz w:val="21"/>
                <w:szCs w:val="21"/>
              </w:rPr>
            </w:pPr>
            <w:r>
              <w:rPr>
                <w:rFonts w:hint="eastAsia" w:hAnsi="宋体"/>
                <w:color w:val="auto"/>
                <w:sz w:val="21"/>
                <w:szCs w:val="21"/>
              </w:rPr>
              <w:t>脚手架整体或局部倒塌</w:t>
            </w:r>
          </w:p>
        </w:tc>
        <w:tc>
          <w:tcPr>
            <w:tcW w:w="850" w:type="dxa"/>
            <w:vAlign w:val="center"/>
          </w:tcPr>
          <w:p w14:paraId="3C1CFA59">
            <w:pPr>
              <w:pStyle w:val="24"/>
              <w:jc w:val="center"/>
              <w:rPr>
                <w:rFonts w:hAnsi="宋体" w:cs="Times New Roman"/>
                <w:color w:val="auto"/>
                <w:sz w:val="21"/>
                <w:szCs w:val="21"/>
              </w:rPr>
            </w:pPr>
            <w:r>
              <w:rPr>
                <w:rFonts w:hAnsi="宋体" w:cs="Times New Roman"/>
                <w:color w:val="auto"/>
                <w:sz w:val="21"/>
                <w:szCs w:val="21"/>
              </w:rPr>
              <w:t>1</w:t>
            </w:r>
          </w:p>
        </w:tc>
        <w:tc>
          <w:tcPr>
            <w:tcW w:w="851" w:type="dxa"/>
            <w:vAlign w:val="center"/>
          </w:tcPr>
          <w:p w14:paraId="3EBCF18A">
            <w:pPr>
              <w:pStyle w:val="24"/>
              <w:jc w:val="center"/>
              <w:rPr>
                <w:rFonts w:hAnsi="宋体" w:cs="Times New Roman"/>
                <w:color w:val="auto"/>
                <w:sz w:val="21"/>
                <w:szCs w:val="21"/>
              </w:rPr>
            </w:pPr>
            <w:r>
              <w:rPr>
                <w:rFonts w:hAnsi="宋体" w:cs="Times New Roman"/>
                <w:color w:val="auto"/>
                <w:sz w:val="21"/>
                <w:szCs w:val="21"/>
              </w:rPr>
              <w:t>5</w:t>
            </w:r>
          </w:p>
        </w:tc>
        <w:tc>
          <w:tcPr>
            <w:tcW w:w="850" w:type="dxa"/>
            <w:vAlign w:val="center"/>
          </w:tcPr>
          <w:p w14:paraId="718B005D">
            <w:pPr>
              <w:pStyle w:val="24"/>
              <w:jc w:val="center"/>
              <w:rPr>
                <w:rFonts w:hAnsi="宋体" w:cs="Times New Roman"/>
                <w:color w:val="auto"/>
                <w:sz w:val="21"/>
                <w:szCs w:val="21"/>
              </w:rPr>
            </w:pPr>
            <w:r>
              <w:rPr>
                <w:rFonts w:hAnsi="宋体" w:cs="Times New Roman"/>
                <w:color w:val="auto"/>
                <w:sz w:val="21"/>
                <w:szCs w:val="21"/>
              </w:rPr>
              <w:t>5</w:t>
            </w:r>
          </w:p>
        </w:tc>
        <w:tc>
          <w:tcPr>
            <w:tcW w:w="5322" w:type="dxa"/>
            <w:vAlign w:val="center"/>
          </w:tcPr>
          <w:p w14:paraId="7C99E9B1">
            <w:pPr>
              <w:pStyle w:val="24"/>
              <w:rPr>
                <w:rFonts w:hAnsi="宋体"/>
                <w:color w:val="auto"/>
                <w:sz w:val="21"/>
                <w:szCs w:val="21"/>
              </w:rPr>
            </w:pPr>
            <w:r>
              <w:rPr>
                <w:rFonts w:hint="eastAsia" w:hAnsi="宋体"/>
                <w:color w:val="auto"/>
                <w:sz w:val="21"/>
                <w:szCs w:val="21"/>
              </w:rPr>
              <w:t>脚手架搭设前应确认搭设位置的地面强度，做好加固和排水措施</w:t>
            </w:r>
          </w:p>
        </w:tc>
      </w:tr>
      <w:tr w14:paraId="4F2B5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vAlign w:val="center"/>
          </w:tcPr>
          <w:p w14:paraId="208AE4A7">
            <w:pPr>
              <w:pStyle w:val="4"/>
              <w:widowControl w:val="0"/>
              <w:tabs>
                <w:tab w:val="left" w:pos="771"/>
                <w:tab w:val="left" w:pos="1513"/>
              </w:tabs>
              <w:spacing w:line="440" w:lineRule="exact"/>
              <w:ind w:firstLine="420"/>
              <w:rPr>
                <w:rFonts w:ascii="宋体" w:hAnsi="宋体" w:cs="宋体"/>
                <w:szCs w:val="21"/>
                <w:lang w:bidi="ar-SA"/>
              </w:rPr>
            </w:pPr>
          </w:p>
        </w:tc>
        <w:tc>
          <w:tcPr>
            <w:tcW w:w="1701" w:type="dxa"/>
            <w:vMerge w:val="continue"/>
            <w:vAlign w:val="center"/>
          </w:tcPr>
          <w:p w14:paraId="0B728C46">
            <w:pPr>
              <w:pStyle w:val="4"/>
              <w:widowControl w:val="0"/>
              <w:tabs>
                <w:tab w:val="left" w:pos="771"/>
                <w:tab w:val="left" w:pos="1513"/>
              </w:tabs>
              <w:spacing w:line="440" w:lineRule="exact"/>
              <w:ind w:firstLine="420"/>
              <w:rPr>
                <w:rFonts w:ascii="宋体" w:hAnsi="宋体" w:cs="宋体"/>
                <w:szCs w:val="21"/>
                <w:lang w:bidi="ar-SA"/>
              </w:rPr>
            </w:pPr>
          </w:p>
        </w:tc>
        <w:tc>
          <w:tcPr>
            <w:tcW w:w="2126" w:type="dxa"/>
            <w:vAlign w:val="center"/>
          </w:tcPr>
          <w:p w14:paraId="447C1659">
            <w:pPr>
              <w:pStyle w:val="24"/>
              <w:jc w:val="center"/>
              <w:rPr>
                <w:rFonts w:hAnsi="宋体"/>
                <w:color w:val="auto"/>
                <w:sz w:val="21"/>
                <w:szCs w:val="21"/>
              </w:rPr>
            </w:pPr>
            <w:r>
              <w:rPr>
                <w:rFonts w:hint="eastAsia" w:hAnsi="宋体"/>
                <w:color w:val="auto"/>
                <w:sz w:val="21"/>
                <w:szCs w:val="21"/>
              </w:rPr>
              <w:t>脚手架与输电线路间距太小</w:t>
            </w:r>
          </w:p>
        </w:tc>
        <w:tc>
          <w:tcPr>
            <w:tcW w:w="1843" w:type="dxa"/>
            <w:vAlign w:val="center"/>
          </w:tcPr>
          <w:p w14:paraId="677221A8">
            <w:pPr>
              <w:pStyle w:val="24"/>
              <w:jc w:val="center"/>
              <w:rPr>
                <w:rFonts w:hAnsi="宋体"/>
                <w:color w:val="auto"/>
                <w:sz w:val="21"/>
                <w:szCs w:val="21"/>
              </w:rPr>
            </w:pPr>
            <w:r>
              <w:rPr>
                <w:rFonts w:hint="eastAsia" w:hAnsi="宋体"/>
                <w:color w:val="auto"/>
                <w:sz w:val="21"/>
                <w:szCs w:val="21"/>
              </w:rPr>
              <w:t>人员触电、坠落伤亡</w:t>
            </w:r>
          </w:p>
        </w:tc>
        <w:tc>
          <w:tcPr>
            <w:tcW w:w="850" w:type="dxa"/>
            <w:vAlign w:val="center"/>
          </w:tcPr>
          <w:p w14:paraId="20821542">
            <w:pPr>
              <w:pStyle w:val="24"/>
              <w:jc w:val="center"/>
              <w:rPr>
                <w:rFonts w:hAnsi="宋体" w:cs="Times New Roman"/>
                <w:color w:val="auto"/>
                <w:sz w:val="21"/>
                <w:szCs w:val="21"/>
              </w:rPr>
            </w:pPr>
            <w:r>
              <w:rPr>
                <w:rFonts w:hAnsi="宋体" w:cs="Times New Roman"/>
                <w:color w:val="auto"/>
                <w:sz w:val="21"/>
                <w:szCs w:val="21"/>
              </w:rPr>
              <w:t>1</w:t>
            </w:r>
          </w:p>
        </w:tc>
        <w:tc>
          <w:tcPr>
            <w:tcW w:w="851" w:type="dxa"/>
            <w:vAlign w:val="center"/>
          </w:tcPr>
          <w:p w14:paraId="397635AE">
            <w:pPr>
              <w:pStyle w:val="24"/>
              <w:jc w:val="center"/>
              <w:rPr>
                <w:rFonts w:hAnsi="宋体" w:cs="Times New Roman"/>
                <w:color w:val="auto"/>
                <w:sz w:val="21"/>
                <w:szCs w:val="21"/>
              </w:rPr>
            </w:pPr>
            <w:r>
              <w:rPr>
                <w:rFonts w:hAnsi="宋体" w:cs="Times New Roman"/>
                <w:color w:val="auto"/>
                <w:sz w:val="21"/>
                <w:szCs w:val="21"/>
              </w:rPr>
              <w:t>5</w:t>
            </w:r>
          </w:p>
        </w:tc>
        <w:tc>
          <w:tcPr>
            <w:tcW w:w="850" w:type="dxa"/>
            <w:vAlign w:val="center"/>
          </w:tcPr>
          <w:p w14:paraId="06F6309A">
            <w:pPr>
              <w:pStyle w:val="24"/>
              <w:jc w:val="center"/>
              <w:rPr>
                <w:rFonts w:hAnsi="宋体" w:cs="Times New Roman"/>
                <w:color w:val="auto"/>
                <w:sz w:val="21"/>
                <w:szCs w:val="21"/>
              </w:rPr>
            </w:pPr>
            <w:r>
              <w:rPr>
                <w:rFonts w:hAnsi="宋体" w:cs="Times New Roman"/>
                <w:color w:val="auto"/>
                <w:sz w:val="21"/>
                <w:szCs w:val="21"/>
              </w:rPr>
              <w:t>5</w:t>
            </w:r>
          </w:p>
        </w:tc>
        <w:tc>
          <w:tcPr>
            <w:tcW w:w="5322" w:type="dxa"/>
            <w:vAlign w:val="center"/>
          </w:tcPr>
          <w:p w14:paraId="2DB33600">
            <w:pPr>
              <w:pStyle w:val="24"/>
              <w:rPr>
                <w:rFonts w:hAnsi="宋体"/>
                <w:color w:val="auto"/>
                <w:sz w:val="21"/>
                <w:szCs w:val="21"/>
              </w:rPr>
            </w:pPr>
            <w:r>
              <w:rPr>
                <w:rFonts w:hint="eastAsia" w:hAnsi="宋体"/>
                <w:color w:val="auto"/>
                <w:sz w:val="21"/>
                <w:szCs w:val="21"/>
              </w:rPr>
              <w:t>脚手架与输电线路应保持安全距离，必要时做强度设计和编制施工方案，搭设完工后必须进行检查，确认合格并确定责任人、监护人，挂牌后方可使用。</w:t>
            </w:r>
          </w:p>
        </w:tc>
      </w:tr>
      <w:tr w14:paraId="30B30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vAlign w:val="center"/>
          </w:tcPr>
          <w:p w14:paraId="4DCFF0BF">
            <w:pPr>
              <w:pStyle w:val="4"/>
              <w:widowControl w:val="0"/>
              <w:tabs>
                <w:tab w:val="left" w:pos="771"/>
                <w:tab w:val="left" w:pos="1513"/>
              </w:tabs>
              <w:spacing w:line="440" w:lineRule="exact"/>
              <w:ind w:firstLine="420"/>
              <w:rPr>
                <w:rFonts w:ascii="宋体" w:hAnsi="宋体" w:cs="宋体"/>
                <w:szCs w:val="21"/>
                <w:lang w:bidi="ar-SA"/>
              </w:rPr>
            </w:pPr>
          </w:p>
        </w:tc>
        <w:tc>
          <w:tcPr>
            <w:tcW w:w="1701" w:type="dxa"/>
            <w:vMerge w:val="continue"/>
            <w:vAlign w:val="center"/>
          </w:tcPr>
          <w:p w14:paraId="3D53BCDC">
            <w:pPr>
              <w:pStyle w:val="4"/>
              <w:widowControl w:val="0"/>
              <w:tabs>
                <w:tab w:val="left" w:pos="771"/>
                <w:tab w:val="left" w:pos="1513"/>
              </w:tabs>
              <w:spacing w:line="440" w:lineRule="exact"/>
              <w:ind w:firstLine="420"/>
              <w:rPr>
                <w:rFonts w:ascii="宋体" w:hAnsi="宋体" w:cs="宋体"/>
                <w:szCs w:val="21"/>
                <w:lang w:bidi="ar-SA"/>
              </w:rPr>
            </w:pPr>
          </w:p>
        </w:tc>
        <w:tc>
          <w:tcPr>
            <w:tcW w:w="2126" w:type="dxa"/>
            <w:vAlign w:val="center"/>
          </w:tcPr>
          <w:p w14:paraId="508105DC">
            <w:pPr>
              <w:pStyle w:val="24"/>
              <w:jc w:val="center"/>
              <w:rPr>
                <w:rFonts w:hAnsi="宋体"/>
                <w:color w:val="auto"/>
                <w:sz w:val="21"/>
                <w:szCs w:val="21"/>
              </w:rPr>
            </w:pPr>
            <w:r>
              <w:rPr>
                <w:rFonts w:hint="eastAsia" w:hAnsi="宋体"/>
                <w:color w:val="auto"/>
                <w:sz w:val="21"/>
                <w:szCs w:val="21"/>
              </w:rPr>
              <w:t>脚手架强度不够，脚手架选材不当</w:t>
            </w:r>
          </w:p>
        </w:tc>
        <w:tc>
          <w:tcPr>
            <w:tcW w:w="1843" w:type="dxa"/>
            <w:vAlign w:val="center"/>
          </w:tcPr>
          <w:p w14:paraId="00CA9CC5">
            <w:pPr>
              <w:pStyle w:val="24"/>
              <w:jc w:val="center"/>
              <w:rPr>
                <w:rFonts w:hAnsi="宋体"/>
                <w:color w:val="auto"/>
                <w:sz w:val="21"/>
                <w:szCs w:val="21"/>
              </w:rPr>
            </w:pPr>
            <w:r>
              <w:rPr>
                <w:rFonts w:hint="eastAsia" w:hAnsi="宋体"/>
                <w:color w:val="auto"/>
                <w:sz w:val="21"/>
                <w:szCs w:val="21"/>
              </w:rPr>
              <w:t>脚手架倒塌</w:t>
            </w:r>
          </w:p>
        </w:tc>
        <w:tc>
          <w:tcPr>
            <w:tcW w:w="850" w:type="dxa"/>
            <w:vAlign w:val="center"/>
          </w:tcPr>
          <w:p w14:paraId="77ECEEDB">
            <w:pPr>
              <w:pStyle w:val="24"/>
              <w:jc w:val="center"/>
              <w:rPr>
                <w:rFonts w:hAnsi="宋体" w:cs="Times New Roman"/>
                <w:color w:val="auto"/>
                <w:sz w:val="21"/>
                <w:szCs w:val="21"/>
              </w:rPr>
            </w:pPr>
            <w:r>
              <w:rPr>
                <w:rFonts w:hAnsi="宋体" w:cs="Times New Roman"/>
                <w:color w:val="auto"/>
                <w:sz w:val="21"/>
                <w:szCs w:val="21"/>
              </w:rPr>
              <w:t>2</w:t>
            </w:r>
          </w:p>
        </w:tc>
        <w:tc>
          <w:tcPr>
            <w:tcW w:w="851" w:type="dxa"/>
            <w:vAlign w:val="center"/>
          </w:tcPr>
          <w:p w14:paraId="579437BA">
            <w:pPr>
              <w:pStyle w:val="24"/>
              <w:jc w:val="center"/>
              <w:rPr>
                <w:rFonts w:hAnsi="宋体" w:cs="Times New Roman"/>
                <w:color w:val="auto"/>
                <w:sz w:val="21"/>
                <w:szCs w:val="21"/>
              </w:rPr>
            </w:pPr>
            <w:r>
              <w:rPr>
                <w:rFonts w:hAnsi="宋体" w:cs="Times New Roman"/>
                <w:color w:val="auto"/>
                <w:sz w:val="21"/>
                <w:szCs w:val="21"/>
              </w:rPr>
              <w:t>5</w:t>
            </w:r>
          </w:p>
        </w:tc>
        <w:tc>
          <w:tcPr>
            <w:tcW w:w="850" w:type="dxa"/>
            <w:vAlign w:val="center"/>
          </w:tcPr>
          <w:p w14:paraId="6C2ABCCD">
            <w:pPr>
              <w:pStyle w:val="24"/>
              <w:jc w:val="center"/>
              <w:rPr>
                <w:rFonts w:hAnsi="宋体" w:cs="Times New Roman"/>
                <w:color w:val="auto"/>
                <w:sz w:val="21"/>
                <w:szCs w:val="21"/>
              </w:rPr>
            </w:pPr>
            <w:r>
              <w:rPr>
                <w:rFonts w:hAnsi="宋体" w:cs="Times New Roman"/>
                <w:color w:val="auto"/>
                <w:sz w:val="21"/>
                <w:szCs w:val="21"/>
              </w:rPr>
              <w:t>10</w:t>
            </w:r>
          </w:p>
        </w:tc>
        <w:tc>
          <w:tcPr>
            <w:tcW w:w="5322" w:type="dxa"/>
            <w:vAlign w:val="center"/>
          </w:tcPr>
          <w:p w14:paraId="3E99E355">
            <w:pPr>
              <w:pStyle w:val="24"/>
              <w:rPr>
                <w:rFonts w:hAnsi="宋体"/>
                <w:color w:val="auto"/>
                <w:sz w:val="21"/>
                <w:szCs w:val="21"/>
              </w:rPr>
            </w:pPr>
            <w:r>
              <w:rPr>
                <w:rFonts w:hint="eastAsia" w:hAnsi="宋体"/>
                <w:color w:val="auto"/>
                <w:sz w:val="21"/>
                <w:szCs w:val="21"/>
              </w:rPr>
              <w:t>脚手架钢管宜采用</w:t>
            </w:r>
            <w:r>
              <w:rPr>
                <w:rFonts w:hAnsi="宋体" w:cs="Arial"/>
                <w:color w:val="auto"/>
                <w:sz w:val="21"/>
                <w:szCs w:val="21"/>
              </w:rPr>
              <w:t>φ</w:t>
            </w:r>
            <w:r>
              <w:rPr>
                <w:rFonts w:hAnsi="宋体" w:cs="Times New Roman"/>
                <w:color w:val="auto"/>
                <w:sz w:val="21"/>
                <w:szCs w:val="21"/>
              </w:rPr>
              <w:t>48.3 X3.6</w:t>
            </w:r>
            <w:r>
              <w:rPr>
                <w:rFonts w:hint="eastAsia" w:hAnsi="宋体" w:cs="Times New Roman"/>
                <w:color w:val="auto"/>
                <w:sz w:val="21"/>
                <w:szCs w:val="21"/>
              </w:rPr>
              <w:t>镀锌</w:t>
            </w:r>
            <w:r>
              <w:rPr>
                <w:rFonts w:hint="eastAsia" w:hAnsi="宋体"/>
                <w:color w:val="auto"/>
                <w:sz w:val="21"/>
                <w:szCs w:val="21"/>
              </w:rPr>
              <w:t>钢管。每根钢管的最大质量不应大于</w:t>
            </w:r>
            <w:r>
              <w:rPr>
                <w:rFonts w:hAnsi="宋体" w:cs="Times New Roman"/>
                <w:color w:val="auto"/>
                <w:sz w:val="21"/>
                <w:szCs w:val="21"/>
              </w:rPr>
              <w:t>25.8 kg</w:t>
            </w:r>
            <w:r>
              <w:rPr>
                <w:rFonts w:hint="eastAsia" w:hAnsi="宋体"/>
                <w:color w:val="auto"/>
                <w:sz w:val="21"/>
                <w:szCs w:val="21"/>
              </w:rPr>
              <w:t>，钢管表面应平直光滑，不应有裂缝、结疤、分层、错位、硬弯、毛刺、压痕和深的划道；</w:t>
            </w:r>
          </w:p>
        </w:tc>
      </w:tr>
      <w:tr w14:paraId="516D4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vAlign w:val="center"/>
          </w:tcPr>
          <w:p w14:paraId="5FE8A01A">
            <w:pPr>
              <w:pStyle w:val="4"/>
              <w:widowControl w:val="0"/>
              <w:tabs>
                <w:tab w:val="left" w:pos="771"/>
                <w:tab w:val="left" w:pos="1513"/>
              </w:tabs>
              <w:spacing w:line="440" w:lineRule="exact"/>
              <w:ind w:firstLine="420"/>
              <w:rPr>
                <w:rFonts w:ascii="宋体" w:hAnsi="宋体" w:cs="宋体"/>
                <w:szCs w:val="21"/>
                <w:lang w:bidi="ar-SA"/>
              </w:rPr>
            </w:pPr>
          </w:p>
        </w:tc>
        <w:tc>
          <w:tcPr>
            <w:tcW w:w="1701" w:type="dxa"/>
            <w:vMerge w:val="continue"/>
            <w:vAlign w:val="center"/>
          </w:tcPr>
          <w:p w14:paraId="7A52E487">
            <w:pPr>
              <w:pStyle w:val="4"/>
              <w:widowControl w:val="0"/>
              <w:tabs>
                <w:tab w:val="left" w:pos="771"/>
                <w:tab w:val="left" w:pos="1513"/>
              </w:tabs>
              <w:spacing w:line="440" w:lineRule="exact"/>
              <w:ind w:firstLine="420"/>
              <w:rPr>
                <w:rFonts w:ascii="宋体" w:hAnsi="宋体" w:cs="宋体"/>
                <w:szCs w:val="21"/>
                <w:lang w:bidi="ar-SA"/>
              </w:rPr>
            </w:pPr>
          </w:p>
        </w:tc>
        <w:tc>
          <w:tcPr>
            <w:tcW w:w="2126" w:type="dxa"/>
            <w:vAlign w:val="center"/>
          </w:tcPr>
          <w:p w14:paraId="5915FC23">
            <w:pPr>
              <w:pStyle w:val="24"/>
              <w:jc w:val="center"/>
              <w:rPr>
                <w:rFonts w:hAnsi="宋体"/>
                <w:color w:val="auto"/>
                <w:sz w:val="21"/>
                <w:szCs w:val="21"/>
              </w:rPr>
            </w:pPr>
            <w:r>
              <w:rPr>
                <w:rFonts w:hint="eastAsia" w:hAnsi="宋体"/>
                <w:color w:val="auto"/>
                <w:sz w:val="21"/>
                <w:szCs w:val="21"/>
              </w:rPr>
              <w:t>脚手架由非专业人员搭设</w:t>
            </w:r>
          </w:p>
        </w:tc>
        <w:tc>
          <w:tcPr>
            <w:tcW w:w="1843" w:type="dxa"/>
            <w:vAlign w:val="center"/>
          </w:tcPr>
          <w:p w14:paraId="3B76B68A">
            <w:pPr>
              <w:pStyle w:val="24"/>
              <w:jc w:val="center"/>
              <w:rPr>
                <w:rFonts w:hAnsi="宋体"/>
                <w:color w:val="auto"/>
                <w:sz w:val="21"/>
                <w:szCs w:val="21"/>
              </w:rPr>
            </w:pPr>
            <w:r>
              <w:rPr>
                <w:rFonts w:hint="eastAsia" w:hAnsi="宋体"/>
                <w:color w:val="auto"/>
                <w:sz w:val="21"/>
                <w:szCs w:val="21"/>
              </w:rPr>
              <w:t>人员高处坠落或脚手架倒塌</w:t>
            </w:r>
          </w:p>
        </w:tc>
        <w:tc>
          <w:tcPr>
            <w:tcW w:w="850" w:type="dxa"/>
            <w:vAlign w:val="center"/>
          </w:tcPr>
          <w:p w14:paraId="54458E38">
            <w:pPr>
              <w:pStyle w:val="24"/>
              <w:jc w:val="center"/>
              <w:rPr>
                <w:rFonts w:hAnsi="宋体" w:cs="Times New Roman"/>
                <w:color w:val="auto"/>
                <w:sz w:val="21"/>
                <w:szCs w:val="21"/>
              </w:rPr>
            </w:pPr>
            <w:r>
              <w:rPr>
                <w:rFonts w:hAnsi="宋体" w:cs="Times New Roman"/>
                <w:color w:val="auto"/>
                <w:sz w:val="21"/>
                <w:szCs w:val="21"/>
              </w:rPr>
              <w:t>1</w:t>
            </w:r>
          </w:p>
        </w:tc>
        <w:tc>
          <w:tcPr>
            <w:tcW w:w="851" w:type="dxa"/>
            <w:vAlign w:val="center"/>
          </w:tcPr>
          <w:p w14:paraId="0B6DDC21">
            <w:pPr>
              <w:pStyle w:val="24"/>
              <w:jc w:val="center"/>
              <w:rPr>
                <w:rFonts w:hAnsi="宋体" w:cs="Times New Roman"/>
                <w:color w:val="auto"/>
                <w:sz w:val="21"/>
                <w:szCs w:val="21"/>
              </w:rPr>
            </w:pPr>
            <w:r>
              <w:rPr>
                <w:rFonts w:hAnsi="宋体" w:cs="Times New Roman"/>
                <w:color w:val="auto"/>
                <w:sz w:val="21"/>
                <w:szCs w:val="21"/>
              </w:rPr>
              <w:t>5</w:t>
            </w:r>
          </w:p>
        </w:tc>
        <w:tc>
          <w:tcPr>
            <w:tcW w:w="850" w:type="dxa"/>
            <w:vAlign w:val="center"/>
          </w:tcPr>
          <w:p w14:paraId="10A2930A">
            <w:pPr>
              <w:pStyle w:val="24"/>
              <w:jc w:val="center"/>
              <w:rPr>
                <w:rFonts w:hAnsi="宋体" w:cs="Times New Roman"/>
                <w:color w:val="auto"/>
                <w:sz w:val="21"/>
                <w:szCs w:val="21"/>
              </w:rPr>
            </w:pPr>
            <w:r>
              <w:rPr>
                <w:rFonts w:hAnsi="宋体" w:cs="Times New Roman"/>
                <w:color w:val="auto"/>
                <w:sz w:val="21"/>
                <w:szCs w:val="21"/>
              </w:rPr>
              <w:t>5</w:t>
            </w:r>
          </w:p>
        </w:tc>
        <w:tc>
          <w:tcPr>
            <w:tcW w:w="5322" w:type="dxa"/>
            <w:vAlign w:val="center"/>
          </w:tcPr>
          <w:p w14:paraId="47EFB130">
            <w:pPr>
              <w:pStyle w:val="24"/>
              <w:rPr>
                <w:rFonts w:hAnsi="宋体"/>
                <w:color w:val="auto"/>
                <w:sz w:val="21"/>
                <w:szCs w:val="21"/>
              </w:rPr>
            </w:pPr>
            <w:r>
              <w:rPr>
                <w:rFonts w:hint="eastAsia" w:hAnsi="宋体"/>
                <w:color w:val="auto"/>
                <w:sz w:val="21"/>
                <w:szCs w:val="21"/>
              </w:rPr>
              <w:t>脚手架应由取得架子工操作证的专业人员搭设。</w:t>
            </w:r>
          </w:p>
        </w:tc>
      </w:tr>
      <w:tr w14:paraId="7B992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vAlign w:val="center"/>
          </w:tcPr>
          <w:p w14:paraId="69569F2E">
            <w:pPr>
              <w:pStyle w:val="4"/>
              <w:widowControl w:val="0"/>
              <w:tabs>
                <w:tab w:val="left" w:pos="771"/>
                <w:tab w:val="left" w:pos="1513"/>
              </w:tabs>
              <w:spacing w:line="440" w:lineRule="exact"/>
              <w:ind w:firstLine="420"/>
              <w:rPr>
                <w:rFonts w:ascii="宋体" w:hAnsi="宋体" w:cs="宋体"/>
                <w:szCs w:val="21"/>
                <w:lang w:bidi="ar-SA"/>
              </w:rPr>
            </w:pPr>
          </w:p>
        </w:tc>
        <w:tc>
          <w:tcPr>
            <w:tcW w:w="1701" w:type="dxa"/>
            <w:vMerge w:val="continue"/>
            <w:vAlign w:val="center"/>
          </w:tcPr>
          <w:p w14:paraId="3B259C9A">
            <w:pPr>
              <w:pStyle w:val="4"/>
              <w:widowControl w:val="0"/>
              <w:tabs>
                <w:tab w:val="left" w:pos="771"/>
                <w:tab w:val="left" w:pos="1513"/>
              </w:tabs>
              <w:spacing w:line="440" w:lineRule="exact"/>
              <w:ind w:firstLine="420"/>
              <w:rPr>
                <w:rFonts w:ascii="宋体" w:hAnsi="宋体" w:cs="宋体"/>
                <w:szCs w:val="21"/>
                <w:lang w:bidi="ar-SA"/>
              </w:rPr>
            </w:pPr>
          </w:p>
        </w:tc>
        <w:tc>
          <w:tcPr>
            <w:tcW w:w="2126" w:type="dxa"/>
            <w:vAlign w:val="center"/>
          </w:tcPr>
          <w:p w14:paraId="2CF58136">
            <w:pPr>
              <w:pStyle w:val="24"/>
              <w:jc w:val="center"/>
              <w:rPr>
                <w:rFonts w:hAnsi="宋体"/>
                <w:color w:val="auto"/>
                <w:sz w:val="21"/>
                <w:szCs w:val="21"/>
              </w:rPr>
            </w:pPr>
            <w:r>
              <w:rPr>
                <w:rFonts w:hint="eastAsia" w:hAnsi="宋体"/>
                <w:color w:val="auto"/>
                <w:sz w:val="21"/>
                <w:szCs w:val="21"/>
              </w:rPr>
              <w:t>搭设间距超标，防护措施不到位</w:t>
            </w:r>
          </w:p>
        </w:tc>
        <w:tc>
          <w:tcPr>
            <w:tcW w:w="1843" w:type="dxa"/>
            <w:vAlign w:val="center"/>
          </w:tcPr>
          <w:p w14:paraId="616AB01C">
            <w:pPr>
              <w:pStyle w:val="24"/>
              <w:jc w:val="center"/>
              <w:rPr>
                <w:rFonts w:hAnsi="宋体"/>
                <w:color w:val="auto"/>
                <w:sz w:val="21"/>
                <w:szCs w:val="21"/>
              </w:rPr>
            </w:pPr>
            <w:r>
              <w:rPr>
                <w:rFonts w:hint="eastAsia" w:hAnsi="宋体"/>
                <w:color w:val="auto"/>
                <w:sz w:val="21"/>
                <w:szCs w:val="21"/>
              </w:rPr>
              <w:t>脚手架倒塌或人员高处坠落</w:t>
            </w:r>
          </w:p>
        </w:tc>
        <w:tc>
          <w:tcPr>
            <w:tcW w:w="850" w:type="dxa"/>
            <w:vAlign w:val="center"/>
          </w:tcPr>
          <w:p w14:paraId="54F3048D">
            <w:pPr>
              <w:pStyle w:val="24"/>
              <w:jc w:val="center"/>
              <w:rPr>
                <w:rFonts w:hAnsi="宋体" w:cs="Times New Roman"/>
                <w:color w:val="auto"/>
                <w:sz w:val="21"/>
                <w:szCs w:val="21"/>
              </w:rPr>
            </w:pPr>
            <w:r>
              <w:rPr>
                <w:rFonts w:hAnsi="宋体" w:cs="Times New Roman"/>
                <w:color w:val="auto"/>
                <w:sz w:val="21"/>
                <w:szCs w:val="21"/>
              </w:rPr>
              <w:t>1</w:t>
            </w:r>
          </w:p>
        </w:tc>
        <w:tc>
          <w:tcPr>
            <w:tcW w:w="851" w:type="dxa"/>
            <w:vAlign w:val="center"/>
          </w:tcPr>
          <w:p w14:paraId="0A028206">
            <w:pPr>
              <w:pStyle w:val="24"/>
              <w:jc w:val="center"/>
              <w:rPr>
                <w:rFonts w:hAnsi="宋体" w:cs="Times New Roman"/>
                <w:color w:val="auto"/>
                <w:sz w:val="21"/>
                <w:szCs w:val="21"/>
              </w:rPr>
            </w:pPr>
            <w:r>
              <w:rPr>
                <w:rFonts w:hAnsi="宋体" w:cs="Times New Roman"/>
                <w:color w:val="auto"/>
                <w:sz w:val="21"/>
                <w:szCs w:val="21"/>
              </w:rPr>
              <w:t>5</w:t>
            </w:r>
          </w:p>
        </w:tc>
        <w:tc>
          <w:tcPr>
            <w:tcW w:w="850" w:type="dxa"/>
            <w:vAlign w:val="center"/>
          </w:tcPr>
          <w:p w14:paraId="1D42C9C4">
            <w:pPr>
              <w:pStyle w:val="24"/>
              <w:jc w:val="center"/>
              <w:rPr>
                <w:rFonts w:hAnsi="宋体" w:cs="Times New Roman"/>
                <w:color w:val="auto"/>
                <w:sz w:val="21"/>
                <w:szCs w:val="21"/>
              </w:rPr>
            </w:pPr>
            <w:r>
              <w:rPr>
                <w:rFonts w:hAnsi="宋体" w:cs="Times New Roman"/>
                <w:color w:val="auto"/>
                <w:sz w:val="21"/>
                <w:szCs w:val="21"/>
              </w:rPr>
              <w:t>5</w:t>
            </w:r>
          </w:p>
        </w:tc>
        <w:tc>
          <w:tcPr>
            <w:tcW w:w="5322" w:type="dxa"/>
            <w:vAlign w:val="center"/>
          </w:tcPr>
          <w:p w14:paraId="264336C7">
            <w:pPr>
              <w:pStyle w:val="24"/>
              <w:rPr>
                <w:rFonts w:hAnsi="宋体"/>
                <w:color w:val="auto"/>
                <w:sz w:val="21"/>
                <w:szCs w:val="21"/>
              </w:rPr>
            </w:pPr>
            <w:r>
              <w:rPr>
                <w:rFonts w:hint="eastAsia" w:hAnsi="宋体"/>
                <w:color w:val="auto"/>
                <w:sz w:val="21"/>
                <w:szCs w:val="21"/>
              </w:rPr>
              <w:t>脚手架的步距不得大于</w:t>
            </w:r>
            <w:r>
              <w:rPr>
                <w:rFonts w:hAnsi="宋体" w:cs="Times New Roman"/>
                <w:color w:val="auto"/>
                <w:sz w:val="21"/>
                <w:szCs w:val="21"/>
              </w:rPr>
              <w:t>1.8m</w:t>
            </w:r>
            <w:r>
              <w:rPr>
                <w:rFonts w:hint="eastAsia" w:hAnsi="宋体"/>
                <w:color w:val="auto"/>
                <w:sz w:val="21"/>
                <w:szCs w:val="21"/>
              </w:rPr>
              <w:t>，立竿间距不大于</w:t>
            </w:r>
            <w:r>
              <w:rPr>
                <w:rFonts w:hAnsi="宋体" w:cs="Times New Roman"/>
                <w:color w:val="auto"/>
                <w:sz w:val="21"/>
                <w:szCs w:val="21"/>
              </w:rPr>
              <w:t>2m</w:t>
            </w:r>
            <w:r>
              <w:rPr>
                <w:rFonts w:hint="eastAsia" w:hAnsi="宋体"/>
                <w:color w:val="auto"/>
                <w:sz w:val="21"/>
                <w:szCs w:val="21"/>
              </w:rPr>
              <w:t>，双排脚手架立竿间距不大于</w:t>
            </w:r>
            <w:r>
              <w:rPr>
                <w:rFonts w:hAnsi="宋体" w:cs="Times New Roman"/>
                <w:color w:val="auto"/>
                <w:sz w:val="21"/>
                <w:szCs w:val="21"/>
              </w:rPr>
              <w:t>1.5m</w:t>
            </w:r>
            <w:r>
              <w:rPr>
                <w:rFonts w:hint="eastAsia" w:hAnsi="宋体"/>
                <w:color w:val="auto"/>
                <w:sz w:val="21"/>
                <w:szCs w:val="21"/>
              </w:rPr>
              <w:t>，不宜使用单排脚手架，脚手架基点和依附结构必须牢固可靠，架体不得晃动，有专门的上下通道或梯子，作业面脚手架必须满铺、绑扎固定，四周有不小于</w:t>
            </w:r>
            <w:r>
              <w:rPr>
                <w:rFonts w:hAnsi="宋体" w:cs="Times New Roman"/>
                <w:color w:val="auto"/>
                <w:sz w:val="21"/>
                <w:szCs w:val="21"/>
              </w:rPr>
              <w:t>1.2m</w:t>
            </w:r>
            <w:r>
              <w:rPr>
                <w:rFonts w:hint="eastAsia" w:hAnsi="宋体"/>
                <w:color w:val="auto"/>
                <w:sz w:val="21"/>
                <w:szCs w:val="21"/>
              </w:rPr>
              <w:t>高的防护栏杆，必要时应设安全带挂杆，并在</w:t>
            </w:r>
            <w:r>
              <w:rPr>
                <w:rFonts w:hAnsi="宋体" w:cs="Times New Roman"/>
                <w:color w:val="auto"/>
                <w:sz w:val="21"/>
                <w:szCs w:val="21"/>
              </w:rPr>
              <w:t>500~600mm</w:t>
            </w:r>
            <w:r>
              <w:rPr>
                <w:rFonts w:hint="eastAsia" w:hAnsi="宋体"/>
                <w:color w:val="auto"/>
                <w:sz w:val="21"/>
                <w:szCs w:val="21"/>
              </w:rPr>
              <w:t>高处加设一道护栏，铺挡脚板。</w:t>
            </w:r>
          </w:p>
        </w:tc>
      </w:tr>
      <w:tr w14:paraId="3B2F7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restart"/>
            <w:vAlign w:val="center"/>
          </w:tcPr>
          <w:p w14:paraId="3DF5431E">
            <w:pPr>
              <w:pStyle w:val="24"/>
              <w:jc w:val="center"/>
              <w:rPr>
                <w:rFonts w:hAnsi="宋体"/>
                <w:color w:val="auto"/>
                <w:sz w:val="21"/>
                <w:szCs w:val="21"/>
              </w:rPr>
            </w:pPr>
            <w:r>
              <w:rPr>
                <w:rFonts w:hAnsi="宋体"/>
                <w:color w:val="auto"/>
                <w:sz w:val="21"/>
                <w:szCs w:val="21"/>
              </w:rPr>
              <w:t>2</w:t>
            </w:r>
          </w:p>
        </w:tc>
        <w:tc>
          <w:tcPr>
            <w:tcW w:w="1701" w:type="dxa"/>
            <w:vMerge w:val="restart"/>
            <w:vAlign w:val="center"/>
          </w:tcPr>
          <w:p w14:paraId="051CA627">
            <w:pPr>
              <w:pStyle w:val="24"/>
              <w:jc w:val="center"/>
              <w:rPr>
                <w:rFonts w:hAnsi="宋体"/>
                <w:color w:val="auto"/>
                <w:sz w:val="21"/>
                <w:szCs w:val="21"/>
              </w:rPr>
            </w:pPr>
            <w:r>
              <w:rPr>
                <w:rFonts w:hint="eastAsia" w:hAnsi="宋体"/>
                <w:color w:val="auto"/>
                <w:sz w:val="21"/>
                <w:szCs w:val="21"/>
              </w:rPr>
              <w:t>脚手架使用</w:t>
            </w:r>
          </w:p>
        </w:tc>
        <w:tc>
          <w:tcPr>
            <w:tcW w:w="2126" w:type="dxa"/>
            <w:vAlign w:val="center"/>
          </w:tcPr>
          <w:p w14:paraId="371EC7E3">
            <w:pPr>
              <w:pStyle w:val="24"/>
              <w:jc w:val="center"/>
              <w:rPr>
                <w:rFonts w:hAnsi="宋体"/>
                <w:color w:val="auto"/>
                <w:sz w:val="21"/>
                <w:szCs w:val="21"/>
              </w:rPr>
            </w:pPr>
            <w:r>
              <w:rPr>
                <w:rFonts w:hint="eastAsia" w:hAnsi="宋体"/>
                <w:color w:val="auto"/>
                <w:sz w:val="21"/>
                <w:szCs w:val="21"/>
              </w:rPr>
              <w:t>作业人员攀爬脚手架作业层</w:t>
            </w:r>
          </w:p>
        </w:tc>
        <w:tc>
          <w:tcPr>
            <w:tcW w:w="1843" w:type="dxa"/>
            <w:vAlign w:val="center"/>
          </w:tcPr>
          <w:p w14:paraId="32E71F44">
            <w:pPr>
              <w:pStyle w:val="24"/>
              <w:jc w:val="center"/>
              <w:rPr>
                <w:rFonts w:hAnsi="宋体"/>
                <w:color w:val="auto"/>
                <w:sz w:val="21"/>
                <w:szCs w:val="21"/>
              </w:rPr>
            </w:pPr>
            <w:r>
              <w:rPr>
                <w:rFonts w:hint="eastAsia" w:hAnsi="宋体"/>
                <w:color w:val="auto"/>
                <w:sz w:val="21"/>
                <w:szCs w:val="21"/>
              </w:rPr>
              <w:t>发生人员坠落</w:t>
            </w:r>
          </w:p>
        </w:tc>
        <w:tc>
          <w:tcPr>
            <w:tcW w:w="850" w:type="dxa"/>
            <w:vAlign w:val="center"/>
          </w:tcPr>
          <w:p w14:paraId="67A73856">
            <w:pPr>
              <w:pStyle w:val="24"/>
              <w:jc w:val="center"/>
              <w:rPr>
                <w:rFonts w:hAnsi="宋体" w:cs="Times New Roman"/>
                <w:color w:val="auto"/>
                <w:sz w:val="21"/>
                <w:szCs w:val="21"/>
              </w:rPr>
            </w:pPr>
            <w:r>
              <w:rPr>
                <w:rFonts w:hAnsi="宋体" w:cs="Times New Roman"/>
                <w:color w:val="auto"/>
                <w:sz w:val="21"/>
                <w:szCs w:val="21"/>
              </w:rPr>
              <w:t>3</w:t>
            </w:r>
          </w:p>
        </w:tc>
        <w:tc>
          <w:tcPr>
            <w:tcW w:w="851" w:type="dxa"/>
            <w:vAlign w:val="center"/>
          </w:tcPr>
          <w:p w14:paraId="152923C5">
            <w:pPr>
              <w:pStyle w:val="24"/>
              <w:jc w:val="center"/>
              <w:rPr>
                <w:rFonts w:hAnsi="宋体" w:cs="Times New Roman"/>
                <w:color w:val="auto"/>
                <w:sz w:val="21"/>
                <w:szCs w:val="21"/>
              </w:rPr>
            </w:pPr>
            <w:r>
              <w:rPr>
                <w:rFonts w:hAnsi="宋体" w:cs="Times New Roman"/>
                <w:color w:val="auto"/>
                <w:sz w:val="21"/>
                <w:szCs w:val="21"/>
              </w:rPr>
              <w:t>2</w:t>
            </w:r>
          </w:p>
        </w:tc>
        <w:tc>
          <w:tcPr>
            <w:tcW w:w="850" w:type="dxa"/>
            <w:vAlign w:val="center"/>
          </w:tcPr>
          <w:p w14:paraId="664DFEF3">
            <w:pPr>
              <w:pStyle w:val="24"/>
              <w:jc w:val="center"/>
              <w:rPr>
                <w:rFonts w:hAnsi="宋体" w:cs="Times New Roman"/>
                <w:color w:val="auto"/>
                <w:sz w:val="21"/>
                <w:szCs w:val="21"/>
              </w:rPr>
            </w:pPr>
            <w:r>
              <w:rPr>
                <w:rFonts w:hAnsi="宋体" w:cs="Times New Roman"/>
                <w:color w:val="auto"/>
                <w:sz w:val="21"/>
                <w:szCs w:val="21"/>
              </w:rPr>
              <w:t>6</w:t>
            </w:r>
          </w:p>
        </w:tc>
        <w:tc>
          <w:tcPr>
            <w:tcW w:w="5322" w:type="dxa"/>
            <w:vAlign w:val="center"/>
          </w:tcPr>
          <w:p w14:paraId="593AADEE">
            <w:pPr>
              <w:pStyle w:val="24"/>
              <w:rPr>
                <w:rFonts w:hAnsi="宋体"/>
                <w:color w:val="auto"/>
                <w:sz w:val="21"/>
                <w:szCs w:val="21"/>
              </w:rPr>
            </w:pPr>
            <w:r>
              <w:rPr>
                <w:rFonts w:hint="eastAsia" w:hAnsi="宋体"/>
                <w:color w:val="auto"/>
                <w:sz w:val="21"/>
                <w:szCs w:val="21"/>
              </w:rPr>
              <w:t>制定处罚措施，要求人员必须从通道或梯子到达作业面，高处作业时应办理高空作业许可证。</w:t>
            </w:r>
          </w:p>
        </w:tc>
      </w:tr>
      <w:tr w14:paraId="08FD6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vAlign w:val="center"/>
          </w:tcPr>
          <w:p w14:paraId="269EDC2B">
            <w:pPr>
              <w:pStyle w:val="4"/>
              <w:widowControl w:val="0"/>
              <w:tabs>
                <w:tab w:val="left" w:pos="771"/>
                <w:tab w:val="left" w:pos="1513"/>
              </w:tabs>
              <w:spacing w:line="440" w:lineRule="exact"/>
              <w:ind w:firstLine="420"/>
              <w:rPr>
                <w:rFonts w:ascii="宋体" w:hAnsi="宋体" w:cs="宋体"/>
                <w:szCs w:val="21"/>
                <w:lang w:bidi="ar-SA"/>
              </w:rPr>
            </w:pPr>
          </w:p>
        </w:tc>
        <w:tc>
          <w:tcPr>
            <w:tcW w:w="1701" w:type="dxa"/>
            <w:vMerge w:val="continue"/>
            <w:vAlign w:val="center"/>
          </w:tcPr>
          <w:p w14:paraId="37711F1C">
            <w:pPr>
              <w:pStyle w:val="4"/>
              <w:widowControl w:val="0"/>
              <w:tabs>
                <w:tab w:val="left" w:pos="771"/>
                <w:tab w:val="left" w:pos="1513"/>
              </w:tabs>
              <w:spacing w:line="440" w:lineRule="exact"/>
              <w:ind w:firstLine="420"/>
              <w:rPr>
                <w:rFonts w:ascii="宋体" w:hAnsi="宋体" w:cs="宋体"/>
                <w:szCs w:val="21"/>
                <w:lang w:bidi="ar-SA"/>
              </w:rPr>
            </w:pPr>
          </w:p>
        </w:tc>
        <w:tc>
          <w:tcPr>
            <w:tcW w:w="2126" w:type="dxa"/>
            <w:vAlign w:val="center"/>
          </w:tcPr>
          <w:p w14:paraId="09C34593">
            <w:pPr>
              <w:pStyle w:val="24"/>
              <w:jc w:val="center"/>
              <w:rPr>
                <w:rFonts w:hAnsi="宋体"/>
                <w:color w:val="auto"/>
                <w:sz w:val="21"/>
                <w:szCs w:val="21"/>
              </w:rPr>
            </w:pPr>
            <w:r>
              <w:rPr>
                <w:rFonts w:hint="eastAsia" w:hAnsi="宋体"/>
                <w:color w:val="auto"/>
                <w:sz w:val="21"/>
                <w:szCs w:val="21"/>
              </w:rPr>
              <w:t>动火作业未对脚手架进行防护</w:t>
            </w:r>
          </w:p>
        </w:tc>
        <w:tc>
          <w:tcPr>
            <w:tcW w:w="1843" w:type="dxa"/>
            <w:vAlign w:val="center"/>
          </w:tcPr>
          <w:p w14:paraId="2350C80F">
            <w:pPr>
              <w:pStyle w:val="24"/>
              <w:jc w:val="center"/>
              <w:rPr>
                <w:rFonts w:hAnsi="宋体"/>
                <w:color w:val="auto"/>
                <w:sz w:val="21"/>
                <w:szCs w:val="21"/>
              </w:rPr>
            </w:pPr>
            <w:r>
              <w:rPr>
                <w:rFonts w:hint="eastAsia" w:hAnsi="宋体"/>
                <w:color w:val="auto"/>
                <w:sz w:val="21"/>
                <w:szCs w:val="21"/>
              </w:rPr>
              <w:t>着火</w:t>
            </w:r>
          </w:p>
        </w:tc>
        <w:tc>
          <w:tcPr>
            <w:tcW w:w="850" w:type="dxa"/>
            <w:vAlign w:val="center"/>
          </w:tcPr>
          <w:p w14:paraId="6D17AF01">
            <w:pPr>
              <w:pStyle w:val="24"/>
              <w:jc w:val="center"/>
              <w:rPr>
                <w:rFonts w:hAnsi="宋体" w:cs="Times New Roman"/>
                <w:color w:val="auto"/>
                <w:sz w:val="21"/>
                <w:szCs w:val="21"/>
              </w:rPr>
            </w:pPr>
            <w:r>
              <w:rPr>
                <w:rFonts w:hAnsi="宋体" w:cs="Times New Roman"/>
                <w:color w:val="auto"/>
                <w:sz w:val="21"/>
                <w:szCs w:val="21"/>
              </w:rPr>
              <w:t>3</w:t>
            </w:r>
          </w:p>
        </w:tc>
        <w:tc>
          <w:tcPr>
            <w:tcW w:w="851" w:type="dxa"/>
            <w:vAlign w:val="center"/>
          </w:tcPr>
          <w:p w14:paraId="40A1A51C">
            <w:pPr>
              <w:pStyle w:val="24"/>
              <w:jc w:val="center"/>
              <w:rPr>
                <w:rFonts w:hAnsi="宋体" w:cs="Times New Roman"/>
                <w:color w:val="auto"/>
                <w:sz w:val="21"/>
                <w:szCs w:val="21"/>
              </w:rPr>
            </w:pPr>
            <w:r>
              <w:rPr>
                <w:rFonts w:hAnsi="宋体" w:cs="Times New Roman"/>
                <w:color w:val="auto"/>
                <w:sz w:val="21"/>
                <w:szCs w:val="21"/>
              </w:rPr>
              <w:t>3</w:t>
            </w:r>
          </w:p>
        </w:tc>
        <w:tc>
          <w:tcPr>
            <w:tcW w:w="850" w:type="dxa"/>
            <w:vAlign w:val="center"/>
          </w:tcPr>
          <w:p w14:paraId="144804CE">
            <w:pPr>
              <w:pStyle w:val="24"/>
              <w:jc w:val="center"/>
              <w:rPr>
                <w:rFonts w:hAnsi="宋体" w:cs="Times New Roman"/>
                <w:color w:val="auto"/>
                <w:sz w:val="21"/>
                <w:szCs w:val="21"/>
              </w:rPr>
            </w:pPr>
            <w:r>
              <w:rPr>
                <w:rFonts w:hAnsi="宋体" w:cs="Times New Roman"/>
                <w:color w:val="auto"/>
                <w:sz w:val="21"/>
                <w:szCs w:val="21"/>
              </w:rPr>
              <w:t>9</w:t>
            </w:r>
          </w:p>
        </w:tc>
        <w:tc>
          <w:tcPr>
            <w:tcW w:w="5322" w:type="dxa"/>
            <w:vAlign w:val="center"/>
          </w:tcPr>
          <w:p w14:paraId="29ED2050">
            <w:pPr>
              <w:pStyle w:val="24"/>
              <w:rPr>
                <w:rFonts w:hAnsi="宋体"/>
                <w:color w:val="auto"/>
                <w:sz w:val="21"/>
                <w:szCs w:val="21"/>
              </w:rPr>
            </w:pPr>
            <w:r>
              <w:rPr>
                <w:rFonts w:hint="eastAsia" w:hAnsi="宋体"/>
                <w:color w:val="auto"/>
                <w:sz w:val="21"/>
                <w:szCs w:val="21"/>
              </w:rPr>
              <w:t>落实防火措施，经常进行检查，特别是动火结束后对动火作业点进行清理，熄灭火种（使用木跳板）</w:t>
            </w:r>
          </w:p>
        </w:tc>
      </w:tr>
      <w:tr w14:paraId="1C538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restart"/>
            <w:vAlign w:val="center"/>
          </w:tcPr>
          <w:p w14:paraId="7DB919BE">
            <w:pPr>
              <w:pStyle w:val="24"/>
              <w:jc w:val="center"/>
              <w:rPr>
                <w:rFonts w:hAnsi="宋体"/>
                <w:color w:val="auto"/>
                <w:sz w:val="21"/>
                <w:szCs w:val="21"/>
              </w:rPr>
            </w:pPr>
            <w:r>
              <w:rPr>
                <w:rFonts w:hAnsi="宋体"/>
                <w:color w:val="auto"/>
                <w:sz w:val="21"/>
                <w:szCs w:val="21"/>
              </w:rPr>
              <w:t>3</w:t>
            </w:r>
          </w:p>
        </w:tc>
        <w:tc>
          <w:tcPr>
            <w:tcW w:w="1701" w:type="dxa"/>
            <w:vMerge w:val="restart"/>
            <w:vAlign w:val="center"/>
          </w:tcPr>
          <w:p w14:paraId="411D9186">
            <w:pPr>
              <w:pStyle w:val="24"/>
              <w:jc w:val="center"/>
              <w:rPr>
                <w:rFonts w:hAnsi="宋体"/>
                <w:color w:val="auto"/>
                <w:sz w:val="21"/>
                <w:szCs w:val="21"/>
              </w:rPr>
            </w:pPr>
            <w:r>
              <w:rPr>
                <w:rFonts w:hint="eastAsia" w:hAnsi="宋体"/>
                <w:color w:val="auto"/>
                <w:sz w:val="21"/>
                <w:szCs w:val="21"/>
              </w:rPr>
              <w:t>脚手架的检查</w:t>
            </w:r>
          </w:p>
        </w:tc>
        <w:tc>
          <w:tcPr>
            <w:tcW w:w="2126" w:type="dxa"/>
            <w:vAlign w:val="center"/>
          </w:tcPr>
          <w:p w14:paraId="26649321">
            <w:pPr>
              <w:pStyle w:val="24"/>
              <w:jc w:val="center"/>
              <w:rPr>
                <w:rFonts w:hAnsi="宋体"/>
                <w:color w:val="auto"/>
                <w:sz w:val="21"/>
                <w:szCs w:val="21"/>
              </w:rPr>
            </w:pPr>
            <w:r>
              <w:rPr>
                <w:rFonts w:hint="eastAsia" w:hAnsi="宋体"/>
                <w:color w:val="auto"/>
                <w:sz w:val="21"/>
                <w:szCs w:val="21"/>
              </w:rPr>
              <w:t>时间长或大风、暴雨后未检查、加固脚手架</w:t>
            </w:r>
          </w:p>
        </w:tc>
        <w:tc>
          <w:tcPr>
            <w:tcW w:w="1843" w:type="dxa"/>
            <w:vAlign w:val="center"/>
          </w:tcPr>
          <w:p w14:paraId="7B6D1D78">
            <w:pPr>
              <w:pStyle w:val="24"/>
              <w:jc w:val="center"/>
              <w:rPr>
                <w:rFonts w:hAnsi="宋体"/>
                <w:color w:val="auto"/>
                <w:sz w:val="21"/>
                <w:szCs w:val="21"/>
              </w:rPr>
            </w:pPr>
            <w:r>
              <w:rPr>
                <w:rFonts w:hint="eastAsia" w:hAnsi="宋体"/>
                <w:color w:val="auto"/>
                <w:sz w:val="21"/>
                <w:szCs w:val="21"/>
              </w:rPr>
              <w:t>脚手架松动、拆裂、倾斜或倒塌事故</w:t>
            </w:r>
          </w:p>
        </w:tc>
        <w:tc>
          <w:tcPr>
            <w:tcW w:w="850" w:type="dxa"/>
            <w:vAlign w:val="center"/>
          </w:tcPr>
          <w:p w14:paraId="2410858C">
            <w:pPr>
              <w:pStyle w:val="24"/>
              <w:jc w:val="center"/>
              <w:rPr>
                <w:rFonts w:hAnsi="宋体" w:cs="Times New Roman"/>
                <w:color w:val="auto"/>
                <w:sz w:val="21"/>
                <w:szCs w:val="21"/>
              </w:rPr>
            </w:pPr>
            <w:r>
              <w:rPr>
                <w:rFonts w:hAnsi="宋体" w:cs="Times New Roman"/>
                <w:color w:val="auto"/>
                <w:sz w:val="21"/>
                <w:szCs w:val="21"/>
              </w:rPr>
              <w:t>1</w:t>
            </w:r>
          </w:p>
        </w:tc>
        <w:tc>
          <w:tcPr>
            <w:tcW w:w="851" w:type="dxa"/>
            <w:vAlign w:val="center"/>
          </w:tcPr>
          <w:p w14:paraId="28E01691">
            <w:pPr>
              <w:pStyle w:val="24"/>
              <w:jc w:val="center"/>
              <w:rPr>
                <w:rFonts w:hAnsi="宋体" w:cs="Times New Roman"/>
                <w:color w:val="auto"/>
                <w:sz w:val="21"/>
                <w:szCs w:val="21"/>
              </w:rPr>
            </w:pPr>
            <w:r>
              <w:rPr>
                <w:rFonts w:hAnsi="宋体" w:cs="Times New Roman"/>
                <w:color w:val="auto"/>
                <w:sz w:val="21"/>
                <w:szCs w:val="21"/>
              </w:rPr>
              <w:t>5</w:t>
            </w:r>
          </w:p>
        </w:tc>
        <w:tc>
          <w:tcPr>
            <w:tcW w:w="850" w:type="dxa"/>
            <w:vAlign w:val="center"/>
          </w:tcPr>
          <w:p w14:paraId="37CE6FD3">
            <w:pPr>
              <w:pStyle w:val="24"/>
              <w:jc w:val="center"/>
              <w:rPr>
                <w:rFonts w:hAnsi="宋体" w:cs="Times New Roman"/>
                <w:color w:val="auto"/>
                <w:sz w:val="21"/>
                <w:szCs w:val="21"/>
              </w:rPr>
            </w:pPr>
            <w:r>
              <w:rPr>
                <w:rFonts w:hAnsi="宋体" w:cs="Times New Roman"/>
                <w:color w:val="auto"/>
                <w:sz w:val="21"/>
                <w:szCs w:val="21"/>
              </w:rPr>
              <w:t>5</w:t>
            </w:r>
          </w:p>
        </w:tc>
        <w:tc>
          <w:tcPr>
            <w:tcW w:w="5322" w:type="dxa"/>
            <w:vAlign w:val="center"/>
          </w:tcPr>
          <w:p w14:paraId="05A4BF82">
            <w:pPr>
              <w:pStyle w:val="24"/>
              <w:rPr>
                <w:rFonts w:hAnsi="宋体"/>
                <w:color w:val="auto"/>
                <w:sz w:val="21"/>
                <w:szCs w:val="21"/>
              </w:rPr>
            </w:pPr>
            <w:r>
              <w:rPr>
                <w:rFonts w:hint="eastAsia" w:hAnsi="宋体"/>
                <w:color w:val="auto"/>
                <w:sz w:val="21"/>
                <w:szCs w:val="21"/>
              </w:rPr>
              <w:t>脚手架停用一个月、遇</w:t>
            </w:r>
            <w:r>
              <w:rPr>
                <w:rFonts w:hAnsi="宋体" w:cs="Times New Roman"/>
                <w:color w:val="auto"/>
                <w:sz w:val="21"/>
                <w:szCs w:val="21"/>
              </w:rPr>
              <w:t>6</w:t>
            </w:r>
            <w:r>
              <w:rPr>
                <w:rFonts w:hint="eastAsia" w:hAnsi="宋体"/>
                <w:color w:val="auto"/>
                <w:sz w:val="21"/>
                <w:szCs w:val="21"/>
              </w:rPr>
              <w:t>级大风、大雨后必须组织检查，如发现扣件松动、架体倾斜、拆裂等现象应及时加固，必要时应拆除重新搭设脚手架</w:t>
            </w:r>
          </w:p>
        </w:tc>
      </w:tr>
      <w:tr w14:paraId="7F1BB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vAlign w:val="center"/>
          </w:tcPr>
          <w:p w14:paraId="4B742A4C">
            <w:pPr>
              <w:pStyle w:val="4"/>
              <w:widowControl w:val="0"/>
              <w:tabs>
                <w:tab w:val="left" w:pos="771"/>
                <w:tab w:val="left" w:pos="1513"/>
              </w:tabs>
              <w:spacing w:line="440" w:lineRule="exact"/>
              <w:ind w:firstLine="420"/>
              <w:rPr>
                <w:rFonts w:ascii="宋体" w:hAnsi="宋体" w:cs="宋体"/>
                <w:szCs w:val="21"/>
                <w:lang w:bidi="ar-SA"/>
              </w:rPr>
            </w:pPr>
          </w:p>
        </w:tc>
        <w:tc>
          <w:tcPr>
            <w:tcW w:w="1701" w:type="dxa"/>
            <w:vMerge w:val="continue"/>
            <w:vAlign w:val="center"/>
          </w:tcPr>
          <w:p w14:paraId="4287849E">
            <w:pPr>
              <w:pStyle w:val="4"/>
              <w:widowControl w:val="0"/>
              <w:tabs>
                <w:tab w:val="left" w:pos="771"/>
                <w:tab w:val="left" w:pos="1513"/>
              </w:tabs>
              <w:spacing w:line="440" w:lineRule="exact"/>
              <w:ind w:firstLine="420"/>
              <w:rPr>
                <w:rFonts w:ascii="宋体" w:hAnsi="宋体" w:cs="宋体"/>
                <w:szCs w:val="21"/>
                <w:lang w:bidi="ar-SA"/>
              </w:rPr>
            </w:pPr>
          </w:p>
        </w:tc>
        <w:tc>
          <w:tcPr>
            <w:tcW w:w="2126" w:type="dxa"/>
            <w:vAlign w:val="center"/>
          </w:tcPr>
          <w:p w14:paraId="63F78786">
            <w:pPr>
              <w:pStyle w:val="24"/>
              <w:jc w:val="center"/>
              <w:rPr>
                <w:rFonts w:hAnsi="宋体"/>
                <w:color w:val="auto"/>
                <w:sz w:val="21"/>
                <w:szCs w:val="21"/>
              </w:rPr>
            </w:pPr>
            <w:r>
              <w:rPr>
                <w:rFonts w:hint="eastAsia" w:hAnsi="宋体"/>
                <w:color w:val="auto"/>
                <w:sz w:val="21"/>
                <w:szCs w:val="21"/>
              </w:rPr>
              <w:t>雷雨、雪或</w:t>
            </w:r>
            <w:r>
              <w:rPr>
                <w:rFonts w:hAnsi="宋体" w:cs="Times New Roman"/>
                <w:color w:val="auto"/>
                <w:sz w:val="21"/>
                <w:szCs w:val="21"/>
              </w:rPr>
              <w:t>6</w:t>
            </w:r>
            <w:r>
              <w:rPr>
                <w:rFonts w:hint="eastAsia" w:hAnsi="宋体"/>
                <w:color w:val="auto"/>
                <w:sz w:val="21"/>
                <w:szCs w:val="21"/>
              </w:rPr>
              <w:t>级以上大风天气时仍进行脚手架作业</w:t>
            </w:r>
          </w:p>
        </w:tc>
        <w:tc>
          <w:tcPr>
            <w:tcW w:w="1843" w:type="dxa"/>
            <w:vAlign w:val="center"/>
          </w:tcPr>
          <w:p w14:paraId="2A170FA0">
            <w:pPr>
              <w:pStyle w:val="24"/>
              <w:jc w:val="center"/>
              <w:rPr>
                <w:rFonts w:hAnsi="宋体"/>
                <w:color w:val="auto"/>
                <w:sz w:val="21"/>
                <w:szCs w:val="21"/>
              </w:rPr>
            </w:pPr>
            <w:r>
              <w:rPr>
                <w:rFonts w:hint="eastAsia" w:hAnsi="宋体"/>
                <w:color w:val="auto"/>
                <w:sz w:val="21"/>
                <w:szCs w:val="21"/>
              </w:rPr>
              <w:t>人员滑落、雷击、伤亡事故</w:t>
            </w:r>
          </w:p>
        </w:tc>
        <w:tc>
          <w:tcPr>
            <w:tcW w:w="850" w:type="dxa"/>
            <w:vAlign w:val="center"/>
          </w:tcPr>
          <w:p w14:paraId="51BF2ED6">
            <w:pPr>
              <w:pStyle w:val="24"/>
              <w:jc w:val="center"/>
              <w:rPr>
                <w:rFonts w:hAnsi="宋体" w:cs="Times New Roman"/>
                <w:color w:val="auto"/>
                <w:sz w:val="21"/>
                <w:szCs w:val="21"/>
              </w:rPr>
            </w:pPr>
            <w:r>
              <w:rPr>
                <w:rFonts w:hAnsi="宋体" w:cs="Times New Roman"/>
                <w:color w:val="auto"/>
                <w:sz w:val="21"/>
                <w:szCs w:val="21"/>
              </w:rPr>
              <w:t>2</w:t>
            </w:r>
          </w:p>
        </w:tc>
        <w:tc>
          <w:tcPr>
            <w:tcW w:w="851" w:type="dxa"/>
            <w:vAlign w:val="center"/>
          </w:tcPr>
          <w:p w14:paraId="2E74AD0C">
            <w:pPr>
              <w:pStyle w:val="24"/>
              <w:jc w:val="center"/>
              <w:rPr>
                <w:rFonts w:hAnsi="宋体" w:cs="Times New Roman"/>
                <w:color w:val="auto"/>
                <w:sz w:val="21"/>
                <w:szCs w:val="21"/>
              </w:rPr>
            </w:pPr>
            <w:r>
              <w:rPr>
                <w:rFonts w:hAnsi="宋体" w:cs="Times New Roman"/>
                <w:color w:val="auto"/>
                <w:sz w:val="21"/>
                <w:szCs w:val="21"/>
              </w:rPr>
              <w:t>5</w:t>
            </w:r>
          </w:p>
        </w:tc>
        <w:tc>
          <w:tcPr>
            <w:tcW w:w="850" w:type="dxa"/>
            <w:vAlign w:val="center"/>
          </w:tcPr>
          <w:p w14:paraId="4D1F6F03">
            <w:pPr>
              <w:pStyle w:val="24"/>
              <w:jc w:val="center"/>
              <w:rPr>
                <w:rFonts w:hAnsi="宋体" w:cs="Times New Roman"/>
                <w:color w:val="auto"/>
                <w:sz w:val="21"/>
                <w:szCs w:val="21"/>
              </w:rPr>
            </w:pPr>
            <w:r>
              <w:rPr>
                <w:rFonts w:hAnsi="宋体" w:cs="Times New Roman"/>
                <w:color w:val="auto"/>
                <w:sz w:val="21"/>
                <w:szCs w:val="21"/>
              </w:rPr>
              <w:t>10</w:t>
            </w:r>
          </w:p>
        </w:tc>
        <w:tc>
          <w:tcPr>
            <w:tcW w:w="5322" w:type="dxa"/>
            <w:vAlign w:val="center"/>
          </w:tcPr>
          <w:p w14:paraId="49F2B522">
            <w:pPr>
              <w:pStyle w:val="24"/>
              <w:rPr>
                <w:rFonts w:hAnsi="宋体"/>
                <w:color w:val="auto"/>
                <w:sz w:val="21"/>
                <w:szCs w:val="21"/>
              </w:rPr>
            </w:pPr>
            <w:r>
              <w:rPr>
                <w:rFonts w:hint="eastAsia" w:hAnsi="宋体"/>
                <w:color w:val="auto"/>
                <w:sz w:val="21"/>
                <w:szCs w:val="21"/>
              </w:rPr>
              <w:t>遇到雷雨、雪或</w:t>
            </w:r>
            <w:r>
              <w:rPr>
                <w:rFonts w:hAnsi="宋体" w:cs="Times New Roman"/>
                <w:color w:val="auto"/>
                <w:sz w:val="21"/>
                <w:szCs w:val="21"/>
              </w:rPr>
              <w:t>6</w:t>
            </w:r>
            <w:r>
              <w:rPr>
                <w:rFonts w:hint="eastAsia" w:hAnsi="宋体"/>
                <w:color w:val="auto"/>
                <w:sz w:val="21"/>
                <w:szCs w:val="21"/>
              </w:rPr>
              <w:t>级以上大风天气时应停止脚手架作业，雨雪天气过后还应组织人员及时清理脚手架上的积雪</w:t>
            </w:r>
          </w:p>
        </w:tc>
      </w:tr>
      <w:tr w14:paraId="7CD5B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vAlign w:val="center"/>
          </w:tcPr>
          <w:p w14:paraId="65CFE3CC">
            <w:pPr>
              <w:pStyle w:val="4"/>
              <w:widowControl w:val="0"/>
              <w:tabs>
                <w:tab w:val="left" w:pos="771"/>
                <w:tab w:val="left" w:pos="1513"/>
              </w:tabs>
              <w:spacing w:line="440" w:lineRule="exact"/>
              <w:ind w:firstLine="420"/>
              <w:rPr>
                <w:rFonts w:ascii="宋体" w:hAnsi="宋体" w:cs="宋体"/>
                <w:szCs w:val="21"/>
                <w:lang w:bidi="ar-SA"/>
              </w:rPr>
            </w:pPr>
          </w:p>
        </w:tc>
        <w:tc>
          <w:tcPr>
            <w:tcW w:w="1701" w:type="dxa"/>
            <w:vMerge w:val="continue"/>
            <w:vAlign w:val="center"/>
          </w:tcPr>
          <w:p w14:paraId="7362F4A1">
            <w:pPr>
              <w:pStyle w:val="4"/>
              <w:widowControl w:val="0"/>
              <w:tabs>
                <w:tab w:val="left" w:pos="771"/>
                <w:tab w:val="left" w:pos="1513"/>
              </w:tabs>
              <w:spacing w:line="440" w:lineRule="exact"/>
              <w:ind w:firstLine="420"/>
              <w:rPr>
                <w:rFonts w:ascii="宋体" w:hAnsi="宋体" w:cs="宋体"/>
                <w:szCs w:val="21"/>
                <w:lang w:bidi="ar-SA"/>
              </w:rPr>
            </w:pPr>
          </w:p>
        </w:tc>
        <w:tc>
          <w:tcPr>
            <w:tcW w:w="2126" w:type="dxa"/>
            <w:vAlign w:val="center"/>
          </w:tcPr>
          <w:p w14:paraId="364FB76E">
            <w:pPr>
              <w:pStyle w:val="24"/>
              <w:jc w:val="center"/>
              <w:rPr>
                <w:rFonts w:hAnsi="宋体"/>
                <w:color w:val="auto"/>
                <w:sz w:val="21"/>
                <w:szCs w:val="21"/>
              </w:rPr>
            </w:pPr>
            <w:r>
              <w:rPr>
                <w:rFonts w:hint="eastAsia" w:hAnsi="宋体"/>
                <w:color w:val="auto"/>
                <w:sz w:val="21"/>
                <w:szCs w:val="21"/>
              </w:rPr>
              <w:t>脚手架使用过程中人为拆除或损害脚手架和脚手板</w:t>
            </w:r>
          </w:p>
        </w:tc>
        <w:tc>
          <w:tcPr>
            <w:tcW w:w="1843" w:type="dxa"/>
            <w:vAlign w:val="center"/>
          </w:tcPr>
          <w:p w14:paraId="2B3CC304">
            <w:pPr>
              <w:pStyle w:val="24"/>
              <w:jc w:val="center"/>
              <w:rPr>
                <w:rFonts w:hAnsi="宋体"/>
                <w:color w:val="auto"/>
                <w:sz w:val="21"/>
                <w:szCs w:val="21"/>
              </w:rPr>
            </w:pPr>
            <w:r>
              <w:rPr>
                <w:rFonts w:hint="eastAsia" w:hAnsi="宋体"/>
                <w:color w:val="auto"/>
                <w:sz w:val="21"/>
                <w:szCs w:val="21"/>
              </w:rPr>
              <w:t>高处人员坠落事故</w:t>
            </w:r>
          </w:p>
        </w:tc>
        <w:tc>
          <w:tcPr>
            <w:tcW w:w="850" w:type="dxa"/>
            <w:vAlign w:val="center"/>
          </w:tcPr>
          <w:p w14:paraId="551231F1">
            <w:pPr>
              <w:pStyle w:val="24"/>
              <w:jc w:val="center"/>
              <w:rPr>
                <w:rFonts w:hAnsi="宋体" w:cs="Times New Roman"/>
                <w:color w:val="auto"/>
                <w:sz w:val="21"/>
                <w:szCs w:val="21"/>
              </w:rPr>
            </w:pPr>
            <w:r>
              <w:rPr>
                <w:rFonts w:hAnsi="宋体" w:cs="Times New Roman"/>
                <w:color w:val="auto"/>
                <w:sz w:val="21"/>
                <w:szCs w:val="21"/>
              </w:rPr>
              <w:t>2</w:t>
            </w:r>
          </w:p>
        </w:tc>
        <w:tc>
          <w:tcPr>
            <w:tcW w:w="851" w:type="dxa"/>
            <w:vAlign w:val="center"/>
          </w:tcPr>
          <w:p w14:paraId="3612BAF3">
            <w:pPr>
              <w:pStyle w:val="24"/>
              <w:jc w:val="center"/>
              <w:rPr>
                <w:rFonts w:hAnsi="宋体" w:cs="Times New Roman"/>
                <w:color w:val="auto"/>
                <w:sz w:val="21"/>
                <w:szCs w:val="21"/>
              </w:rPr>
            </w:pPr>
            <w:r>
              <w:rPr>
                <w:rFonts w:hAnsi="宋体" w:cs="Times New Roman"/>
                <w:color w:val="auto"/>
                <w:sz w:val="21"/>
                <w:szCs w:val="21"/>
              </w:rPr>
              <w:t>5</w:t>
            </w:r>
          </w:p>
        </w:tc>
        <w:tc>
          <w:tcPr>
            <w:tcW w:w="850" w:type="dxa"/>
            <w:vAlign w:val="center"/>
          </w:tcPr>
          <w:p w14:paraId="079AD24C">
            <w:pPr>
              <w:pStyle w:val="24"/>
              <w:jc w:val="center"/>
              <w:rPr>
                <w:rFonts w:hAnsi="宋体" w:cs="Times New Roman"/>
                <w:color w:val="auto"/>
                <w:sz w:val="21"/>
                <w:szCs w:val="21"/>
              </w:rPr>
            </w:pPr>
            <w:r>
              <w:rPr>
                <w:rFonts w:hAnsi="宋体" w:cs="Times New Roman"/>
                <w:color w:val="auto"/>
                <w:sz w:val="21"/>
                <w:szCs w:val="21"/>
              </w:rPr>
              <w:t>10</w:t>
            </w:r>
          </w:p>
        </w:tc>
        <w:tc>
          <w:tcPr>
            <w:tcW w:w="5322" w:type="dxa"/>
            <w:vAlign w:val="center"/>
          </w:tcPr>
          <w:p w14:paraId="5982752A">
            <w:pPr>
              <w:pStyle w:val="24"/>
              <w:rPr>
                <w:rFonts w:hAnsi="宋体"/>
                <w:color w:val="auto"/>
                <w:sz w:val="21"/>
                <w:szCs w:val="21"/>
              </w:rPr>
            </w:pPr>
            <w:r>
              <w:rPr>
                <w:rFonts w:hint="eastAsia" w:hAnsi="宋体"/>
                <w:color w:val="auto"/>
                <w:sz w:val="21"/>
                <w:szCs w:val="21"/>
              </w:rPr>
              <w:t>脚手架一经使用，应指定使用防护责任人，不得随意拆除、损害脚手架上的部件，使用完毕应及时拆除。如停用，再次使用前必须检查合格后方可使用，临时脚手架，应一次性搭设、使用、拆除，不得搁置使用</w:t>
            </w:r>
          </w:p>
        </w:tc>
      </w:tr>
      <w:tr w14:paraId="0925D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restart"/>
            <w:vAlign w:val="center"/>
          </w:tcPr>
          <w:p w14:paraId="2E00DFD9">
            <w:pPr>
              <w:pStyle w:val="24"/>
              <w:jc w:val="center"/>
              <w:rPr>
                <w:rFonts w:hAnsi="宋体"/>
                <w:color w:val="auto"/>
                <w:sz w:val="21"/>
                <w:szCs w:val="21"/>
              </w:rPr>
            </w:pPr>
            <w:r>
              <w:rPr>
                <w:rFonts w:hAnsi="宋体"/>
                <w:color w:val="auto"/>
                <w:sz w:val="21"/>
                <w:szCs w:val="21"/>
              </w:rPr>
              <w:t>4</w:t>
            </w:r>
          </w:p>
        </w:tc>
        <w:tc>
          <w:tcPr>
            <w:tcW w:w="1701" w:type="dxa"/>
            <w:vMerge w:val="restart"/>
            <w:vAlign w:val="center"/>
          </w:tcPr>
          <w:p w14:paraId="72984772">
            <w:pPr>
              <w:pStyle w:val="24"/>
              <w:jc w:val="center"/>
              <w:rPr>
                <w:rFonts w:hAnsi="宋体"/>
                <w:color w:val="auto"/>
                <w:sz w:val="21"/>
                <w:szCs w:val="21"/>
              </w:rPr>
            </w:pPr>
            <w:r>
              <w:rPr>
                <w:rFonts w:hint="eastAsia" w:hAnsi="宋体"/>
                <w:color w:val="auto"/>
                <w:sz w:val="21"/>
                <w:szCs w:val="21"/>
              </w:rPr>
              <w:t>脚手架拆除</w:t>
            </w:r>
          </w:p>
        </w:tc>
        <w:tc>
          <w:tcPr>
            <w:tcW w:w="2126" w:type="dxa"/>
            <w:vAlign w:val="center"/>
          </w:tcPr>
          <w:p w14:paraId="56F9C26B">
            <w:pPr>
              <w:pStyle w:val="24"/>
              <w:jc w:val="center"/>
              <w:rPr>
                <w:rFonts w:hAnsi="宋体"/>
                <w:color w:val="auto"/>
                <w:sz w:val="21"/>
                <w:szCs w:val="21"/>
              </w:rPr>
            </w:pPr>
            <w:r>
              <w:rPr>
                <w:rFonts w:hint="eastAsia" w:hAnsi="宋体"/>
                <w:color w:val="auto"/>
                <w:sz w:val="21"/>
                <w:szCs w:val="21"/>
              </w:rPr>
              <w:t>拆除脚手架时周围未设警戒区、禁止措施和专门的监护人</w:t>
            </w:r>
          </w:p>
        </w:tc>
        <w:tc>
          <w:tcPr>
            <w:tcW w:w="1843" w:type="dxa"/>
            <w:vAlign w:val="center"/>
          </w:tcPr>
          <w:p w14:paraId="46A47330">
            <w:pPr>
              <w:pStyle w:val="24"/>
              <w:jc w:val="center"/>
              <w:rPr>
                <w:rFonts w:hAnsi="宋体"/>
                <w:color w:val="auto"/>
                <w:sz w:val="21"/>
                <w:szCs w:val="21"/>
              </w:rPr>
            </w:pPr>
            <w:r>
              <w:rPr>
                <w:rFonts w:hint="eastAsia" w:hAnsi="宋体"/>
                <w:color w:val="auto"/>
                <w:sz w:val="21"/>
                <w:szCs w:val="21"/>
              </w:rPr>
              <w:t>物体坠落打击伤害事故</w:t>
            </w:r>
          </w:p>
        </w:tc>
        <w:tc>
          <w:tcPr>
            <w:tcW w:w="850" w:type="dxa"/>
            <w:vAlign w:val="center"/>
          </w:tcPr>
          <w:p w14:paraId="2DE3DCFE">
            <w:pPr>
              <w:pStyle w:val="24"/>
              <w:jc w:val="center"/>
              <w:rPr>
                <w:rFonts w:hAnsi="宋体" w:cs="Times New Roman"/>
                <w:color w:val="auto"/>
                <w:sz w:val="21"/>
                <w:szCs w:val="21"/>
              </w:rPr>
            </w:pPr>
            <w:r>
              <w:rPr>
                <w:rFonts w:hAnsi="宋体" w:cs="Times New Roman"/>
                <w:color w:val="auto"/>
                <w:sz w:val="21"/>
                <w:szCs w:val="21"/>
              </w:rPr>
              <w:t>3</w:t>
            </w:r>
          </w:p>
        </w:tc>
        <w:tc>
          <w:tcPr>
            <w:tcW w:w="851" w:type="dxa"/>
            <w:vAlign w:val="center"/>
          </w:tcPr>
          <w:p w14:paraId="19A1CCF9">
            <w:pPr>
              <w:pStyle w:val="24"/>
              <w:jc w:val="center"/>
              <w:rPr>
                <w:rFonts w:hAnsi="宋体" w:cs="Times New Roman"/>
                <w:color w:val="auto"/>
                <w:sz w:val="21"/>
                <w:szCs w:val="21"/>
              </w:rPr>
            </w:pPr>
            <w:r>
              <w:rPr>
                <w:rFonts w:hAnsi="宋体" w:cs="Times New Roman"/>
                <w:color w:val="auto"/>
                <w:sz w:val="21"/>
                <w:szCs w:val="21"/>
              </w:rPr>
              <w:t>2</w:t>
            </w:r>
          </w:p>
        </w:tc>
        <w:tc>
          <w:tcPr>
            <w:tcW w:w="850" w:type="dxa"/>
            <w:vAlign w:val="center"/>
          </w:tcPr>
          <w:p w14:paraId="6F4137FB">
            <w:pPr>
              <w:pStyle w:val="24"/>
              <w:jc w:val="center"/>
              <w:rPr>
                <w:rFonts w:hAnsi="宋体" w:cs="Times New Roman"/>
                <w:color w:val="auto"/>
                <w:sz w:val="21"/>
                <w:szCs w:val="21"/>
              </w:rPr>
            </w:pPr>
            <w:r>
              <w:rPr>
                <w:rFonts w:hAnsi="宋体" w:cs="Times New Roman"/>
                <w:color w:val="auto"/>
                <w:sz w:val="21"/>
                <w:szCs w:val="21"/>
              </w:rPr>
              <w:t>6</w:t>
            </w:r>
          </w:p>
        </w:tc>
        <w:tc>
          <w:tcPr>
            <w:tcW w:w="5322" w:type="dxa"/>
            <w:vAlign w:val="center"/>
          </w:tcPr>
          <w:p w14:paraId="340D9BFC">
            <w:pPr>
              <w:pStyle w:val="24"/>
              <w:rPr>
                <w:rFonts w:hAnsi="宋体"/>
                <w:color w:val="auto"/>
                <w:sz w:val="21"/>
                <w:szCs w:val="21"/>
              </w:rPr>
            </w:pPr>
            <w:r>
              <w:rPr>
                <w:rFonts w:hint="eastAsia" w:hAnsi="宋体"/>
                <w:color w:val="auto"/>
                <w:sz w:val="21"/>
                <w:szCs w:val="21"/>
              </w:rPr>
              <w:t>脚手架拆除前必须经过安全技术交底，并形成书面签字记录，双方签字确认，必要时编制拆除方案，拆除时有专人监护，不得抛掷拆除物，并划分警戒区，拉警戒绳或警戒牌</w:t>
            </w:r>
          </w:p>
        </w:tc>
      </w:tr>
      <w:tr w14:paraId="25D27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vAlign w:val="center"/>
          </w:tcPr>
          <w:p w14:paraId="0C16043B">
            <w:pPr>
              <w:pStyle w:val="4"/>
              <w:widowControl w:val="0"/>
              <w:tabs>
                <w:tab w:val="left" w:pos="771"/>
                <w:tab w:val="left" w:pos="1513"/>
              </w:tabs>
              <w:spacing w:line="440" w:lineRule="exact"/>
              <w:ind w:firstLine="420"/>
              <w:rPr>
                <w:rFonts w:ascii="宋体" w:hAnsi="宋体" w:cs="宋体"/>
                <w:szCs w:val="21"/>
                <w:lang w:bidi="ar-SA"/>
              </w:rPr>
            </w:pPr>
          </w:p>
        </w:tc>
        <w:tc>
          <w:tcPr>
            <w:tcW w:w="1701" w:type="dxa"/>
            <w:vMerge w:val="continue"/>
            <w:vAlign w:val="center"/>
          </w:tcPr>
          <w:p w14:paraId="43AD0128">
            <w:pPr>
              <w:pStyle w:val="4"/>
              <w:widowControl w:val="0"/>
              <w:tabs>
                <w:tab w:val="left" w:pos="771"/>
                <w:tab w:val="left" w:pos="1513"/>
              </w:tabs>
              <w:spacing w:line="440" w:lineRule="exact"/>
              <w:ind w:firstLine="420"/>
              <w:rPr>
                <w:rFonts w:ascii="宋体" w:hAnsi="宋体" w:cs="宋体"/>
                <w:szCs w:val="21"/>
                <w:lang w:bidi="ar-SA"/>
              </w:rPr>
            </w:pPr>
          </w:p>
        </w:tc>
        <w:tc>
          <w:tcPr>
            <w:tcW w:w="2126" w:type="dxa"/>
            <w:vAlign w:val="center"/>
          </w:tcPr>
          <w:p w14:paraId="5F123E6F">
            <w:pPr>
              <w:pStyle w:val="24"/>
              <w:jc w:val="center"/>
              <w:rPr>
                <w:rFonts w:hAnsi="宋体"/>
                <w:color w:val="auto"/>
                <w:sz w:val="21"/>
                <w:szCs w:val="21"/>
              </w:rPr>
            </w:pPr>
            <w:r>
              <w:rPr>
                <w:rFonts w:hint="eastAsia" w:hAnsi="宋体"/>
                <w:color w:val="auto"/>
                <w:sz w:val="21"/>
                <w:szCs w:val="21"/>
              </w:rPr>
              <w:t>脚手架非专业人员拆除</w:t>
            </w:r>
          </w:p>
        </w:tc>
        <w:tc>
          <w:tcPr>
            <w:tcW w:w="1843" w:type="dxa"/>
            <w:vAlign w:val="center"/>
          </w:tcPr>
          <w:p w14:paraId="59F21F89">
            <w:pPr>
              <w:pStyle w:val="24"/>
              <w:jc w:val="center"/>
              <w:rPr>
                <w:rFonts w:hAnsi="宋体"/>
                <w:color w:val="auto"/>
                <w:sz w:val="21"/>
                <w:szCs w:val="21"/>
              </w:rPr>
            </w:pPr>
            <w:r>
              <w:rPr>
                <w:rFonts w:hint="eastAsia" w:hAnsi="宋体"/>
                <w:color w:val="auto"/>
                <w:sz w:val="21"/>
                <w:szCs w:val="21"/>
              </w:rPr>
              <w:t>脚手架倒塌、人员坠落</w:t>
            </w:r>
          </w:p>
        </w:tc>
        <w:tc>
          <w:tcPr>
            <w:tcW w:w="850" w:type="dxa"/>
            <w:vAlign w:val="center"/>
          </w:tcPr>
          <w:p w14:paraId="38B0A43C">
            <w:pPr>
              <w:pStyle w:val="24"/>
              <w:jc w:val="center"/>
              <w:rPr>
                <w:rFonts w:hAnsi="宋体" w:cs="Times New Roman"/>
                <w:color w:val="auto"/>
                <w:sz w:val="21"/>
                <w:szCs w:val="21"/>
              </w:rPr>
            </w:pPr>
            <w:r>
              <w:rPr>
                <w:rFonts w:hAnsi="宋体" w:cs="Times New Roman"/>
                <w:color w:val="auto"/>
                <w:sz w:val="21"/>
                <w:szCs w:val="21"/>
              </w:rPr>
              <w:t>2</w:t>
            </w:r>
          </w:p>
        </w:tc>
        <w:tc>
          <w:tcPr>
            <w:tcW w:w="851" w:type="dxa"/>
            <w:vAlign w:val="center"/>
          </w:tcPr>
          <w:p w14:paraId="6B9966FD">
            <w:pPr>
              <w:pStyle w:val="24"/>
              <w:jc w:val="center"/>
              <w:rPr>
                <w:rFonts w:hAnsi="宋体" w:cs="Times New Roman"/>
                <w:color w:val="auto"/>
                <w:sz w:val="21"/>
                <w:szCs w:val="21"/>
              </w:rPr>
            </w:pPr>
            <w:r>
              <w:rPr>
                <w:rFonts w:hAnsi="宋体" w:cs="Times New Roman"/>
                <w:color w:val="auto"/>
                <w:sz w:val="21"/>
                <w:szCs w:val="21"/>
              </w:rPr>
              <w:t>5</w:t>
            </w:r>
          </w:p>
        </w:tc>
        <w:tc>
          <w:tcPr>
            <w:tcW w:w="850" w:type="dxa"/>
            <w:vAlign w:val="center"/>
          </w:tcPr>
          <w:p w14:paraId="7710E5E7">
            <w:pPr>
              <w:pStyle w:val="24"/>
              <w:jc w:val="center"/>
              <w:rPr>
                <w:rFonts w:hAnsi="宋体" w:cs="Times New Roman"/>
                <w:color w:val="auto"/>
                <w:sz w:val="21"/>
                <w:szCs w:val="21"/>
              </w:rPr>
            </w:pPr>
            <w:r>
              <w:rPr>
                <w:rFonts w:hAnsi="宋体" w:cs="Times New Roman"/>
                <w:color w:val="auto"/>
                <w:sz w:val="21"/>
                <w:szCs w:val="21"/>
              </w:rPr>
              <w:t>10</w:t>
            </w:r>
          </w:p>
        </w:tc>
        <w:tc>
          <w:tcPr>
            <w:tcW w:w="5322" w:type="dxa"/>
            <w:vAlign w:val="center"/>
          </w:tcPr>
          <w:p w14:paraId="5E50C1A2">
            <w:pPr>
              <w:pStyle w:val="24"/>
              <w:rPr>
                <w:rFonts w:hAnsi="宋体"/>
                <w:color w:val="auto"/>
                <w:sz w:val="21"/>
                <w:szCs w:val="21"/>
              </w:rPr>
            </w:pPr>
            <w:r>
              <w:rPr>
                <w:rFonts w:hint="eastAsia" w:hAnsi="宋体"/>
                <w:color w:val="auto"/>
                <w:sz w:val="21"/>
                <w:szCs w:val="21"/>
              </w:rPr>
              <w:t>脚手架应由专业取得架子工证件的专业人员拆除</w:t>
            </w:r>
          </w:p>
          <w:p w14:paraId="5B214149">
            <w:pPr>
              <w:pStyle w:val="24"/>
              <w:rPr>
                <w:rFonts w:hAnsi="宋体"/>
                <w:color w:val="auto"/>
                <w:sz w:val="21"/>
                <w:szCs w:val="21"/>
              </w:rPr>
            </w:pPr>
            <w:r>
              <w:rPr>
                <w:rFonts w:hint="eastAsia" w:hAnsi="宋体"/>
                <w:color w:val="auto"/>
                <w:sz w:val="21"/>
                <w:szCs w:val="21"/>
              </w:rPr>
              <w:t>严格按照拆除的程序进行施工</w:t>
            </w:r>
          </w:p>
        </w:tc>
      </w:tr>
      <w:tr w14:paraId="4C8D4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vAlign w:val="center"/>
          </w:tcPr>
          <w:p w14:paraId="16BC849A">
            <w:pPr>
              <w:pStyle w:val="4"/>
              <w:widowControl w:val="0"/>
              <w:tabs>
                <w:tab w:val="left" w:pos="771"/>
                <w:tab w:val="left" w:pos="1513"/>
              </w:tabs>
              <w:spacing w:line="440" w:lineRule="exact"/>
              <w:ind w:firstLine="420"/>
              <w:rPr>
                <w:rFonts w:ascii="宋体" w:hAnsi="宋体" w:cs="宋体"/>
                <w:szCs w:val="21"/>
                <w:lang w:bidi="ar-SA"/>
              </w:rPr>
            </w:pPr>
          </w:p>
        </w:tc>
        <w:tc>
          <w:tcPr>
            <w:tcW w:w="1701" w:type="dxa"/>
            <w:vMerge w:val="continue"/>
            <w:vAlign w:val="center"/>
          </w:tcPr>
          <w:p w14:paraId="5937C1CA">
            <w:pPr>
              <w:pStyle w:val="4"/>
              <w:widowControl w:val="0"/>
              <w:tabs>
                <w:tab w:val="left" w:pos="771"/>
                <w:tab w:val="left" w:pos="1513"/>
              </w:tabs>
              <w:spacing w:line="440" w:lineRule="exact"/>
              <w:ind w:firstLine="420"/>
              <w:rPr>
                <w:rFonts w:ascii="宋体" w:hAnsi="宋体" w:cs="宋体"/>
                <w:szCs w:val="21"/>
                <w:lang w:bidi="ar-SA"/>
              </w:rPr>
            </w:pPr>
          </w:p>
        </w:tc>
        <w:tc>
          <w:tcPr>
            <w:tcW w:w="2126" w:type="dxa"/>
            <w:vAlign w:val="center"/>
          </w:tcPr>
          <w:p w14:paraId="4B1244EA">
            <w:pPr>
              <w:pStyle w:val="24"/>
              <w:jc w:val="center"/>
              <w:rPr>
                <w:rFonts w:hAnsi="宋体"/>
                <w:color w:val="auto"/>
                <w:sz w:val="21"/>
                <w:szCs w:val="21"/>
              </w:rPr>
            </w:pPr>
            <w:r>
              <w:rPr>
                <w:rFonts w:hint="eastAsia" w:hAnsi="宋体"/>
                <w:color w:val="auto"/>
                <w:sz w:val="21"/>
                <w:szCs w:val="21"/>
              </w:rPr>
              <w:t>脚手架没有按照顺序拆除或采取整片拉倒的方式拆除脚手架</w:t>
            </w:r>
          </w:p>
        </w:tc>
        <w:tc>
          <w:tcPr>
            <w:tcW w:w="1843" w:type="dxa"/>
            <w:vAlign w:val="center"/>
          </w:tcPr>
          <w:p w14:paraId="16EA9961">
            <w:pPr>
              <w:pStyle w:val="24"/>
              <w:jc w:val="center"/>
              <w:rPr>
                <w:rFonts w:hAnsi="宋体"/>
                <w:color w:val="auto"/>
                <w:sz w:val="21"/>
                <w:szCs w:val="21"/>
              </w:rPr>
            </w:pPr>
            <w:r>
              <w:rPr>
                <w:rFonts w:hint="eastAsia" w:hAnsi="宋体"/>
                <w:color w:val="auto"/>
                <w:sz w:val="21"/>
                <w:szCs w:val="21"/>
              </w:rPr>
              <w:t>脚手架倒塌、人员坠落、打击事故</w:t>
            </w:r>
          </w:p>
        </w:tc>
        <w:tc>
          <w:tcPr>
            <w:tcW w:w="850" w:type="dxa"/>
            <w:vAlign w:val="center"/>
          </w:tcPr>
          <w:p w14:paraId="410AE5F2">
            <w:pPr>
              <w:pStyle w:val="24"/>
              <w:jc w:val="center"/>
              <w:rPr>
                <w:rFonts w:hAnsi="宋体" w:cs="Times New Roman"/>
                <w:color w:val="auto"/>
                <w:sz w:val="21"/>
                <w:szCs w:val="21"/>
              </w:rPr>
            </w:pPr>
            <w:r>
              <w:rPr>
                <w:rFonts w:hAnsi="宋体" w:cs="Times New Roman"/>
                <w:color w:val="auto"/>
                <w:sz w:val="21"/>
                <w:szCs w:val="21"/>
              </w:rPr>
              <w:t>4</w:t>
            </w:r>
          </w:p>
        </w:tc>
        <w:tc>
          <w:tcPr>
            <w:tcW w:w="851" w:type="dxa"/>
            <w:vAlign w:val="center"/>
          </w:tcPr>
          <w:p w14:paraId="5A24483C">
            <w:pPr>
              <w:pStyle w:val="24"/>
              <w:jc w:val="center"/>
              <w:rPr>
                <w:rFonts w:hAnsi="宋体" w:cs="Times New Roman"/>
                <w:color w:val="auto"/>
                <w:sz w:val="21"/>
                <w:szCs w:val="21"/>
              </w:rPr>
            </w:pPr>
            <w:r>
              <w:rPr>
                <w:rFonts w:hAnsi="宋体" w:cs="Times New Roman"/>
                <w:color w:val="auto"/>
                <w:sz w:val="21"/>
                <w:szCs w:val="21"/>
              </w:rPr>
              <w:t>1</w:t>
            </w:r>
          </w:p>
        </w:tc>
        <w:tc>
          <w:tcPr>
            <w:tcW w:w="850" w:type="dxa"/>
            <w:vAlign w:val="center"/>
          </w:tcPr>
          <w:p w14:paraId="3CF3FF09">
            <w:pPr>
              <w:pStyle w:val="24"/>
              <w:jc w:val="center"/>
              <w:rPr>
                <w:rFonts w:hAnsi="宋体" w:cs="Times New Roman"/>
                <w:color w:val="auto"/>
                <w:sz w:val="21"/>
                <w:szCs w:val="21"/>
              </w:rPr>
            </w:pPr>
            <w:r>
              <w:rPr>
                <w:rFonts w:hAnsi="宋体" w:cs="Times New Roman"/>
                <w:color w:val="auto"/>
                <w:sz w:val="21"/>
                <w:szCs w:val="21"/>
              </w:rPr>
              <w:t>4</w:t>
            </w:r>
          </w:p>
        </w:tc>
        <w:tc>
          <w:tcPr>
            <w:tcW w:w="5322" w:type="dxa"/>
            <w:vAlign w:val="center"/>
          </w:tcPr>
          <w:p w14:paraId="778BE2EB">
            <w:pPr>
              <w:pStyle w:val="24"/>
              <w:rPr>
                <w:rFonts w:hAnsi="宋体"/>
                <w:color w:val="auto"/>
                <w:sz w:val="21"/>
                <w:szCs w:val="21"/>
              </w:rPr>
            </w:pPr>
            <w:r>
              <w:rPr>
                <w:rFonts w:hint="eastAsia" w:hAnsi="宋体"/>
                <w:color w:val="auto"/>
                <w:sz w:val="21"/>
                <w:szCs w:val="21"/>
              </w:rPr>
              <w:t>拆除脚手架应该按照由上到下、后搭的先拆、先搭后拆的顺序进行作业，严禁上下同时作业，严禁采用整片拉倒的方式拆除脚手架</w:t>
            </w:r>
          </w:p>
        </w:tc>
      </w:tr>
      <w:tr w14:paraId="0D840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vAlign w:val="center"/>
          </w:tcPr>
          <w:p w14:paraId="639F103C">
            <w:pPr>
              <w:pStyle w:val="4"/>
              <w:widowControl w:val="0"/>
              <w:tabs>
                <w:tab w:val="left" w:pos="771"/>
                <w:tab w:val="left" w:pos="1513"/>
              </w:tabs>
              <w:spacing w:line="440" w:lineRule="exact"/>
              <w:ind w:firstLine="420"/>
              <w:rPr>
                <w:rFonts w:ascii="宋体" w:hAnsi="宋体" w:cs="宋体"/>
                <w:szCs w:val="21"/>
                <w:lang w:bidi="ar-SA"/>
              </w:rPr>
            </w:pPr>
          </w:p>
        </w:tc>
        <w:tc>
          <w:tcPr>
            <w:tcW w:w="1701" w:type="dxa"/>
            <w:vMerge w:val="continue"/>
            <w:vAlign w:val="center"/>
          </w:tcPr>
          <w:p w14:paraId="683EBCB0">
            <w:pPr>
              <w:pStyle w:val="4"/>
              <w:widowControl w:val="0"/>
              <w:tabs>
                <w:tab w:val="left" w:pos="771"/>
                <w:tab w:val="left" w:pos="1513"/>
              </w:tabs>
              <w:spacing w:line="440" w:lineRule="exact"/>
              <w:ind w:firstLine="420"/>
              <w:rPr>
                <w:rFonts w:ascii="宋体" w:hAnsi="宋体" w:cs="宋体"/>
                <w:szCs w:val="21"/>
                <w:lang w:bidi="ar-SA"/>
              </w:rPr>
            </w:pPr>
          </w:p>
        </w:tc>
        <w:tc>
          <w:tcPr>
            <w:tcW w:w="2126" w:type="dxa"/>
            <w:vAlign w:val="center"/>
          </w:tcPr>
          <w:p w14:paraId="49D9A58C">
            <w:pPr>
              <w:pStyle w:val="24"/>
              <w:jc w:val="center"/>
              <w:rPr>
                <w:rFonts w:hAnsi="宋体"/>
                <w:color w:val="auto"/>
                <w:sz w:val="21"/>
                <w:szCs w:val="21"/>
              </w:rPr>
            </w:pPr>
            <w:r>
              <w:rPr>
                <w:rFonts w:hint="eastAsia" w:hAnsi="宋体"/>
                <w:color w:val="auto"/>
                <w:sz w:val="21"/>
                <w:szCs w:val="21"/>
              </w:rPr>
              <w:t>采取向下投掷的方式传递物料</w:t>
            </w:r>
          </w:p>
        </w:tc>
        <w:tc>
          <w:tcPr>
            <w:tcW w:w="1843" w:type="dxa"/>
            <w:vAlign w:val="center"/>
          </w:tcPr>
          <w:p w14:paraId="3DB0BE22">
            <w:pPr>
              <w:pStyle w:val="24"/>
              <w:jc w:val="center"/>
              <w:rPr>
                <w:rFonts w:hAnsi="宋体"/>
                <w:color w:val="auto"/>
                <w:sz w:val="21"/>
                <w:szCs w:val="21"/>
              </w:rPr>
            </w:pPr>
            <w:r>
              <w:rPr>
                <w:rFonts w:hint="eastAsia" w:hAnsi="宋体"/>
                <w:color w:val="auto"/>
                <w:sz w:val="21"/>
                <w:szCs w:val="21"/>
              </w:rPr>
              <w:t>物体打击事故</w:t>
            </w:r>
          </w:p>
        </w:tc>
        <w:tc>
          <w:tcPr>
            <w:tcW w:w="850" w:type="dxa"/>
            <w:vAlign w:val="center"/>
          </w:tcPr>
          <w:p w14:paraId="407AE2C3">
            <w:pPr>
              <w:pStyle w:val="24"/>
              <w:jc w:val="center"/>
              <w:rPr>
                <w:rFonts w:hAnsi="宋体" w:cs="Times New Roman"/>
                <w:color w:val="auto"/>
                <w:sz w:val="21"/>
                <w:szCs w:val="21"/>
              </w:rPr>
            </w:pPr>
            <w:r>
              <w:rPr>
                <w:rFonts w:hAnsi="宋体" w:cs="Times New Roman"/>
                <w:color w:val="auto"/>
                <w:sz w:val="21"/>
                <w:szCs w:val="21"/>
              </w:rPr>
              <w:t>2</w:t>
            </w:r>
          </w:p>
        </w:tc>
        <w:tc>
          <w:tcPr>
            <w:tcW w:w="851" w:type="dxa"/>
            <w:vAlign w:val="center"/>
          </w:tcPr>
          <w:p w14:paraId="455A2676">
            <w:pPr>
              <w:pStyle w:val="24"/>
              <w:jc w:val="center"/>
              <w:rPr>
                <w:rFonts w:hAnsi="宋体" w:cs="Times New Roman"/>
                <w:color w:val="auto"/>
                <w:sz w:val="21"/>
                <w:szCs w:val="21"/>
              </w:rPr>
            </w:pPr>
            <w:r>
              <w:rPr>
                <w:rFonts w:hAnsi="宋体" w:cs="Times New Roman"/>
                <w:color w:val="auto"/>
                <w:sz w:val="21"/>
                <w:szCs w:val="21"/>
              </w:rPr>
              <w:t>3</w:t>
            </w:r>
          </w:p>
        </w:tc>
        <w:tc>
          <w:tcPr>
            <w:tcW w:w="850" w:type="dxa"/>
            <w:vAlign w:val="center"/>
          </w:tcPr>
          <w:p w14:paraId="2E824B9E">
            <w:pPr>
              <w:pStyle w:val="24"/>
              <w:jc w:val="center"/>
              <w:rPr>
                <w:rFonts w:hAnsi="宋体" w:cs="Times New Roman"/>
                <w:color w:val="auto"/>
                <w:sz w:val="21"/>
                <w:szCs w:val="21"/>
              </w:rPr>
            </w:pPr>
            <w:r>
              <w:rPr>
                <w:rFonts w:hAnsi="宋体" w:cs="Times New Roman"/>
                <w:color w:val="auto"/>
                <w:sz w:val="21"/>
                <w:szCs w:val="21"/>
              </w:rPr>
              <w:t>6</w:t>
            </w:r>
          </w:p>
        </w:tc>
        <w:tc>
          <w:tcPr>
            <w:tcW w:w="5322" w:type="dxa"/>
            <w:vAlign w:val="center"/>
          </w:tcPr>
          <w:p w14:paraId="579BC291">
            <w:pPr>
              <w:pStyle w:val="24"/>
              <w:rPr>
                <w:rFonts w:hAnsi="宋体"/>
                <w:color w:val="auto"/>
                <w:sz w:val="21"/>
                <w:szCs w:val="21"/>
              </w:rPr>
            </w:pPr>
            <w:r>
              <w:rPr>
                <w:rFonts w:hint="eastAsia" w:hAnsi="宋体"/>
                <w:color w:val="auto"/>
                <w:sz w:val="21"/>
                <w:szCs w:val="21"/>
              </w:rPr>
              <w:t>拆除区不得有其他施工人员，拆下的架杆、连接杆、跳板等材料应采取传递或用绳索溜放的方式，不得向下投掷</w:t>
            </w:r>
          </w:p>
        </w:tc>
      </w:tr>
      <w:tr w14:paraId="77177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Merge w:val="continue"/>
            <w:vAlign w:val="center"/>
          </w:tcPr>
          <w:p w14:paraId="1D86F721">
            <w:pPr>
              <w:pStyle w:val="4"/>
              <w:widowControl w:val="0"/>
              <w:tabs>
                <w:tab w:val="left" w:pos="771"/>
                <w:tab w:val="left" w:pos="1513"/>
              </w:tabs>
              <w:spacing w:line="440" w:lineRule="exact"/>
              <w:ind w:firstLine="420"/>
              <w:rPr>
                <w:rFonts w:ascii="宋体" w:hAnsi="宋体" w:cs="宋体"/>
                <w:szCs w:val="21"/>
                <w:lang w:bidi="ar-SA"/>
              </w:rPr>
            </w:pPr>
          </w:p>
        </w:tc>
        <w:tc>
          <w:tcPr>
            <w:tcW w:w="1701" w:type="dxa"/>
            <w:vMerge w:val="continue"/>
            <w:vAlign w:val="center"/>
          </w:tcPr>
          <w:p w14:paraId="5DC368DB">
            <w:pPr>
              <w:pStyle w:val="4"/>
              <w:widowControl w:val="0"/>
              <w:tabs>
                <w:tab w:val="left" w:pos="771"/>
                <w:tab w:val="left" w:pos="1513"/>
              </w:tabs>
              <w:spacing w:line="440" w:lineRule="exact"/>
              <w:ind w:firstLine="420"/>
              <w:rPr>
                <w:rFonts w:ascii="宋体" w:hAnsi="宋体" w:cs="宋体"/>
                <w:szCs w:val="21"/>
                <w:lang w:bidi="ar-SA"/>
              </w:rPr>
            </w:pPr>
          </w:p>
        </w:tc>
        <w:tc>
          <w:tcPr>
            <w:tcW w:w="2126" w:type="dxa"/>
            <w:vAlign w:val="center"/>
          </w:tcPr>
          <w:p w14:paraId="2C9A786B">
            <w:pPr>
              <w:pStyle w:val="24"/>
              <w:jc w:val="center"/>
              <w:rPr>
                <w:rFonts w:hAnsi="宋体"/>
                <w:color w:val="auto"/>
                <w:sz w:val="21"/>
                <w:szCs w:val="21"/>
              </w:rPr>
            </w:pPr>
            <w:r>
              <w:rPr>
                <w:rFonts w:hint="eastAsia" w:hAnsi="宋体"/>
                <w:color w:val="auto"/>
                <w:sz w:val="21"/>
                <w:szCs w:val="21"/>
              </w:rPr>
              <w:t>脚手架拆除时与输电线路间距太小，或作业区内有用电设备</w:t>
            </w:r>
          </w:p>
        </w:tc>
        <w:tc>
          <w:tcPr>
            <w:tcW w:w="1843" w:type="dxa"/>
            <w:vAlign w:val="center"/>
          </w:tcPr>
          <w:p w14:paraId="3D0A7910">
            <w:pPr>
              <w:pStyle w:val="24"/>
              <w:jc w:val="center"/>
              <w:rPr>
                <w:rFonts w:hAnsi="宋体"/>
                <w:color w:val="auto"/>
                <w:sz w:val="21"/>
                <w:szCs w:val="21"/>
              </w:rPr>
            </w:pPr>
            <w:r>
              <w:rPr>
                <w:rFonts w:hint="eastAsia" w:hAnsi="宋体"/>
                <w:color w:val="auto"/>
                <w:sz w:val="21"/>
                <w:szCs w:val="21"/>
              </w:rPr>
              <w:t>拆除人员触电事故</w:t>
            </w:r>
          </w:p>
        </w:tc>
        <w:tc>
          <w:tcPr>
            <w:tcW w:w="850" w:type="dxa"/>
            <w:vAlign w:val="center"/>
          </w:tcPr>
          <w:p w14:paraId="55D32CA2">
            <w:pPr>
              <w:pStyle w:val="24"/>
              <w:jc w:val="center"/>
              <w:rPr>
                <w:rFonts w:hAnsi="宋体" w:cs="Times New Roman"/>
                <w:color w:val="auto"/>
                <w:sz w:val="21"/>
                <w:szCs w:val="21"/>
              </w:rPr>
            </w:pPr>
            <w:r>
              <w:rPr>
                <w:rFonts w:hAnsi="宋体" w:cs="Times New Roman"/>
                <w:color w:val="auto"/>
                <w:sz w:val="21"/>
                <w:szCs w:val="21"/>
              </w:rPr>
              <w:t>4</w:t>
            </w:r>
          </w:p>
        </w:tc>
        <w:tc>
          <w:tcPr>
            <w:tcW w:w="851" w:type="dxa"/>
            <w:vAlign w:val="center"/>
          </w:tcPr>
          <w:p w14:paraId="21642A2E">
            <w:pPr>
              <w:pStyle w:val="24"/>
              <w:jc w:val="center"/>
              <w:rPr>
                <w:rFonts w:hAnsi="宋体" w:cs="Times New Roman"/>
                <w:color w:val="auto"/>
                <w:sz w:val="21"/>
                <w:szCs w:val="21"/>
              </w:rPr>
            </w:pPr>
            <w:r>
              <w:rPr>
                <w:rFonts w:hAnsi="宋体" w:cs="Times New Roman"/>
                <w:color w:val="auto"/>
                <w:sz w:val="21"/>
                <w:szCs w:val="21"/>
              </w:rPr>
              <w:t>2</w:t>
            </w:r>
          </w:p>
        </w:tc>
        <w:tc>
          <w:tcPr>
            <w:tcW w:w="850" w:type="dxa"/>
            <w:vAlign w:val="center"/>
          </w:tcPr>
          <w:p w14:paraId="1AB2ECB2">
            <w:pPr>
              <w:pStyle w:val="24"/>
              <w:jc w:val="center"/>
              <w:rPr>
                <w:rFonts w:hAnsi="宋体" w:cs="Times New Roman"/>
                <w:color w:val="auto"/>
                <w:sz w:val="21"/>
                <w:szCs w:val="21"/>
              </w:rPr>
            </w:pPr>
            <w:r>
              <w:rPr>
                <w:rFonts w:hAnsi="宋体" w:cs="Times New Roman"/>
                <w:color w:val="auto"/>
                <w:sz w:val="21"/>
                <w:szCs w:val="21"/>
              </w:rPr>
              <w:t>8</w:t>
            </w:r>
          </w:p>
        </w:tc>
        <w:tc>
          <w:tcPr>
            <w:tcW w:w="5322" w:type="dxa"/>
            <w:vAlign w:val="center"/>
          </w:tcPr>
          <w:p w14:paraId="5D2F352A">
            <w:pPr>
              <w:pStyle w:val="24"/>
              <w:rPr>
                <w:rFonts w:hAnsi="宋体"/>
                <w:color w:val="auto"/>
                <w:sz w:val="21"/>
                <w:szCs w:val="21"/>
              </w:rPr>
            </w:pPr>
            <w:r>
              <w:rPr>
                <w:rFonts w:hint="eastAsia" w:hAnsi="宋体"/>
                <w:color w:val="auto"/>
                <w:sz w:val="21"/>
                <w:szCs w:val="21"/>
              </w:rPr>
              <w:t>脚手架拆除时应与输电线路保持安全距离，警戒区不得有带电设备、设施和电缆线，如不能满足条件的必须切断电源或采取可靠的安全措施</w:t>
            </w:r>
          </w:p>
        </w:tc>
      </w:tr>
    </w:tbl>
    <w:p w14:paraId="78E72FA7">
      <w:pPr>
        <w:pStyle w:val="4"/>
        <w:widowControl w:val="0"/>
        <w:tabs>
          <w:tab w:val="left" w:pos="771"/>
          <w:tab w:val="left" w:pos="1513"/>
        </w:tabs>
        <w:spacing w:line="440" w:lineRule="exact"/>
        <w:ind w:firstLine="420"/>
        <w:jc w:val="left"/>
      </w:pPr>
      <w:r>
        <w:rPr>
          <w:rFonts w:hint="eastAsia"/>
          <w:szCs w:val="21"/>
        </w:rPr>
        <w:t>注：结合项目脚手架施工具体情况，开展</w:t>
      </w:r>
      <w:r>
        <w:rPr>
          <w:szCs w:val="21"/>
        </w:rPr>
        <w:t>JHA</w:t>
      </w:r>
      <w:r>
        <w:rPr>
          <w:rFonts w:hint="eastAsia"/>
          <w:szCs w:val="21"/>
        </w:rPr>
        <w:t>分析，并向作业人员交底。</w:t>
      </w:r>
    </w:p>
    <w:bookmarkEnd w:id="31"/>
    <w:p w14:paraId="5668C2D5">
      <w:pPr>
        <w:pStyle w:val="4"/>
        <w:widowControl w:val="0"/>
        <w:tabs>
          <w:tab w:val="left" w:pos="771"/>
          <w:tab w:val="left" w:pos="1513"/>
        </w:tabs>
        <w:spacing w:line="440" w:lineRule="exact"/>
        <w:ind w:firstLine="480"/>
        <w:sectPr>
          <w:headerReference r:id="rId11" w:type="default"/>
          <w:pgSz w:w="16838" w:h="11906" w:orient="landscape"/>
          <w:pgMar w:top="1134" w:right="1134" w:bottom="1134" w:left="1134" w:header="1134" w:footer="851" w:gutter="0"/>
          <w:cols w:space="425" w:num="1"/>
          <w:docGrid w:type="lines" w:linePitch="312" w:charSpace="0"/>
        </w:sectPr>
      </w:pPr>
    </w:p>
    <w:p w14:paraId="4478A134">
      <w:pPr>
        <w:ind w:firstLine="0" w:firstLineChars="0"/>
      </w:pPr>
      <w:r>
        <w:t>7.6</w:t>
      </w:r>
      <w:r>
        <w:rPr>
          <w:rFonts w:hint="eastAsia"/>
        </w:rPr>
        <w:t>脚手架挂牌</w:t>
      </w:r>
    </w:p>
    <w:p w14:paraId="73E55827">
      <w:pPr>
        <w:pStyle w:val="4"/>
        <w:widowControl w:val="0"/>
        <w:tabs>
          <w:tab w:val="left" w:pos="771"/>
          <w:tab w:val="left" w:pos="1513"/>
        </w:tabs>
        <w:jc w:val="both"/>
      </w:pPr>
      <w:r>
        <w:rPr>
          <w:lang w:bidi="ar-SA"/>
        </w:rPr>
        <w:drawing>
          <wp:inline distT="0" distB="0" distL="0" distR="0">
            <wp:extent cx="5670550" cy="3941445"/>
            <wp:effectExtent l="0" t="0" r="6350" b="1905"/>
            <wp:docPr id="4" name="图片 4" descr="C:\Users\acer\AppData\Local\Temp\WeChat Files\c7b3382aff69e1a8939605eaeecc82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cer\AppData\Local\Temp\WeChat Files\c7b3382aff69e1a8939605eaeecc82d.png"/>
                    <pic:cNvPicPr>
                      <a:picLocks noChangeAspect="1" noChangeArrowheads="1"/>
                    </pic:cNvPicPr>
                  </pic:nvPicPr>
                  <pic:blipFill>
                    <a:blip r:embed="rId14">
                      <a:extLst>
                        <a:ext uri="{28A0092B-C50C-407E-A947-70E740481C1C}">
                          <a14:useLocalDpi xmlns:a14="http://schemas.microsoft.com/office/drawing/2010/main" val="0"/>
                        </a:ext>
                      </a:extLst>
                    </a:blip>
                    <a:srcRect l="4030"/>
                    <a:stretch>
                      <a:fillRect/>
                    </a:stretch>
                  </pic:blipFill>
                  <pic:spPr>
                    <a:xfrm>
                      <a:off x="0" y="0"/>
                      <a:ext cx="5670550" cy="3941445"/>
                    </a:xfrm>
                    <a:prstGeom prst="rect">
                      <a:avLst/>
                    </a:prstGeom>
                    <a:noFill/>
                    <a:ln>
                      <a:noFill/>
                    </a:ln>
                  </pic:spPr>
                </pic:pic>
              </a:graphicData>
            </a:graphic>
          </wp:inline>
        </w:drawing>
      </w:r>
    </w:p>
    <w:p w14:paraId="59C8154E">
      <w:pPr>
        <w:pStyle w:val="4"/>
        <w:widowControl w:val="0"/>
        <w:tabs>
          <w:tab w:val="left" w:pos="771"/>
          <w:tab w:val="left" w:pos="1513"/>
        </w:tabs>
        <w:jc w:val="both"/>
      </w:pPr>
    </w:p>
    <w:p w14:paraId="6BE63B0F">
      <w:pPr>
        <w:pStyle w:val="4"/>
        <w:widowControl w:val="0"/>
        <w:tabs>
          <w:tab w:val="left" w:pos="771"/>
          <w:tab w:val="left" w:pos="1513"/>
        </w:tabs>
        <w:jc w:val="both"/>
      </w:pPr>
    </w:p>
    <w:p w14:paraId="7A749399">
      <w:pPr>
        <w:pStyle w:val="4"/>
        <w:widowControl w:val="0"/>
        <w:tabs>
          <w:tab w:val="left" w:pos="771"/>
          <w:tab w:val="left" w:pos="1513"/>
        </w:tabs>
        <w:jc w:val="both"/>
      </w:pPr>
    </w:p>
    <w:p w14:paraId="654F5D2D">
      <w:pPr>
        <w:pStyle w:val="4"/>
        <w:widowControl w:val="0"/>
        <w:tabs>
          <w:tab w:val="left" w:pos="771"/>
          <w:tab w:val="left" w:pos="1513"/>
        </w:tabs>
        <w:jc w:val="both"/>
      </w:pPr>
    </w:p>
    <w:p w14:paraId="30B66648">
      <w:pPr>
        <w:pStyle w:val="4"/>
        <w:widowControl w:val="0"/>
        <w:tabs>
          <w:tab w:val="left" w:pos="771"/>
          <w:tab w:val="left" w:pos="1513"/>
        </w:tabs>
        <w:jc w:val="both"/>
      </w:pPr>
    </w:p>
    <w:p w14:paraId="607EB750">
      <w:pPr>
        <w:pStyle w:val="4"/>
        <w:widowControl w:val="0"/>
        <w:tabs>
          <w:tab w:val="left" w:pos="771"/>
          <w:tab w:val="left" w:pos="1513"/>
        </w:tabs>
        <w:jc w:val="both"/>
      </w:pPr>
    </w:p>
    <w:p w14:paraId="784B6C20">
      <w:pPr>
        <w:pStyle w:val="4"/>
        <w:widowControl w:val="0"/>
        <w:tabs>
          <w:tab w:val="left" w:pos="771"/>
          <w:tab w:val="left" w:pos="1513"/>
        </w:tabs>
        <w:jc w:val="both"/>
      </w:pPr>
    </w:p>
    <w:p w14:paraId="007FEF54">
      <w:pPr>
        <w:pStyle w:val="4"/>
        <w:widowControl w:val="0"/>
        <w:tabs>
          <w:tab w:val="left" w:pos="771"/>
          <w:tab w:val="left" w:pos="1513"/>
        </w:tabs>
        <w:jc w:val="both"/>
      </w:pPr>
    </w:p>
    <w:p w14:paraId="470D2BFA">
      <w:pPr>
        <w:pStyle w:val="4"/>
        <w:widowControl w:val="0"/>
        <w:tabs>
          <w:tab w:val="left" w:pos="771"/>
          <w:tab w:val="left" w:pos="1513"/>
        </w:tabs>
        <w:jc w:val="both"/>
      </w:pPr>
    </w:p>
    <w:p w14:paraId="5F5CF414">
      <w:pPr>
        <w:pStyle w:val="4"/>
        <w:widowControl w:val="0"/>
        <w:tabs>
          <w:tab w:val="left" w:pos="771"/>
          <w:tab w:val="left" w:pos="1513"/>
        </w:tabs>
        <w:jc w:val="both"/>
      </w:pPr>
    </w:p>
    <w:p w14:paraId="0C0C9BE7">
      <w:pPr>
        <w:pStyle w:val="4"/>
        <w:widowControl w:val="0"/>
        <w:tabs>
          <w:tab w:val="left" w:pos="771"/>
          <w:tab w:val="left" w:pos="1513"/>
        </w:tabs>
        <w:jc w:val="both"/>
      </w:pPr>
    </w:p>
    <w:p w14:paraId="5AC5B154">
      <w:pPr>
        <w:pStyle w:val="4"/>
        <w:widowControl w:val="0"/>
        <w:tabs>
          <w:tab w:val="left" w:pos="771"/>
          <w:tab w:val="left" w:pos="1513"/>
        </w:tabs>
        <w:jc w:val="both"/>
      </w:pPr>
    </w:p>
    <w:p w14:paraId="0139AD29">
      <w:pPr>
        <w:pStyle w:val="4"/>
        <w:widowControl w:val="0"/>
        <w:tabs>
          <w:tab w:val="left" w:pos="771"/>
          <w:tab w:val="left" w:pos="1513"/>
        </w:tabs>
        <w:jc w:val="both"/>
      </w:pPr>
    </w:p>
    <w:p w14:paraId="083C2A3D">
      <w:pPr>
        <w:keepNext/>
        <w:tabs>
          <w:tab w:val="left" w:pos="204"/>
        </w:tabs>
        <w:adjustRightInd w:val="0"/>
        <w:snapToGrid w:val="0"/>
        <w:spacing w:line="240" w:lineRule="auto"/>
        <w:ind w:firstLine="0" w:firstLineChars="0"/>
      </w:pPr>
      <w:r>
        <w:t>附件</w:t>
      </w:r>
      <w:r>
        <w:rPr>
          <w:rFonts w:hint="eastAsia"/>
        </w:rPr>
        <w:t>7</w:t>
      </w:r>
      <w:r>
        <w:t>.7</w:t>
      </w:r>
    </w:p>
    <w:p w14:paraId="0C56BEEC">
      <w:pPr>
        <w:keepNext/>
        <w:widowControl/>
        <w:ind w:firstLine="0" w:firstLineChars="0"/>
        <w:jc w:val="center"/>
        <w:outlineLvl w:val="1"/>
        <w:rPr>
          <w:rFonts w:cs="Times New Roman" w:asciiTheme="minorEastAsia" w:hAnsiTheme="minorEastAsia" w:eastAsiaTheme="minorEastAsia"/>
          <w:b/>
          <w:bCs/>
          <w:kern w:val="32"/>
          <w:szCs w:val="24"/>
          <w:lang w:bidi="en-US"/>
        </w:rPr>
      </w:pPr>
      <w:r>
        <w:rPr>
          <w:rFonts w:hint="eastAsia" w:cs="Times New Roman" w:asciiTheme="minorEastAsia" w:hAnsiTheme="minorEastAsia" w:eastAsiaTheme="minorEastAsia"/>
          <w:b/>
          <w:bCs/>
          <w:kern w:val="32"/>
          <w:szCs w:val="24"/>
          <w:lang w:bidi="en-US"/>
        </w:rPr>
        <w:t>脚手架作业许可证</w:t>
      </w:r>
    </w:p>
    <w:p w14:paraId="76E71FC0">
      <w:pPr>
        <w:ind w:firstLine="0" w:firstLineChars="0"/>
        <w:rPr>
          <w:sz w:val="22"/>
          <w:szCs w:val="21"/>
        </w:rPr>
      </w:pPr>
      <w:r>
        <w:rPr>
          <w:rFonts w:hint="eastAsia"/>
          <w:sz w:val="22"/>
          <w:szCs w:val="21"/>
        </w:rPr>
        <w:t>编号：</w:t>
      </w:r>
      <w:r>
        <w:rPr>
          <w:sz w:val="22"/>
          <w:szCs w:val="21"/>
        </w:rPr>
        <w:t xml:space="preserve">                                                     第</w:t>
      </w:r>
      <w:r>
        <w:rPr>
          <w:rFonts w:hint="eastAsia"/>
          <w:sz w:val="22"/>
          <w:szCs w:val="21"/>
        </w:rPr>
        <w:t xml:space="preserve"> </w:t>
      </w:r>
      <w:r>
        <w:rPr>
          <w:sz w:val="22"/>
          <w:szCs w:val="21"/>
        </w:rPr>
        <w:t xml:space="preserve">   联</w:t>
      </w:r>
      <w:r>
        <w:rPr>
          <w:rFonts w:hint="eastAsia"/>
          <w:sz w:val="22"/>
          <w:szCs w:val="21"/>
        </w:rPr>
        <w:t xml:space="preserve"> </w:t>
      </w:r>
      <w:r>
        <w:rPr>
          <w:sz w:val="22"/>
          <w:szCs w:val="21"/>
        </w:rPr>
        <w:t xml:space="preserve">    共</w:t>
      </w:r>
      <w:r>
        <w:rPr>
          <w:rFonts w:hint="eastAsia"/>
          <w:sz w:val="22"/>
          <w:szCs w:val="21"/>
        </w:rPr>
        <w:t xml:space="preserve"> </w:t>
      </w:r>
      <w:r>
        <w:rPr>
          <w:sz w:val="22"/>
          <w:szCs w:val="21"/>
        </w:rPr>
        <w:t xml:space="preserve">   联</w:t>
      </w:r>
    </w:p>
    <w:tbl>
      <w:tblPr>
        <w:tblStyle w:val="12"/>
        <w:tblW w:w="100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4489"/>
        <w:gridCol w:w="2386"/>
        <w:gridCol w:w="2764"/>
      </w:tblGrid>
      <w:tr w14:paraId="32B4E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restart"/>
            <w:vAlign w:val="center"/>
          </w:tcPr>
          <w:p w14:paraId="1BB9F58C">
            <w:pPr>
              <w:spacing w:line="240" w:lineRule="auto"/>
              <w:ind w:firstLine="0" w:firstLineChars="0"/>
              <w:jc w:val="left"/>
              <w:rPr>
                <w:rFonts w:cs="Times New Roman"/>
                <w:b/>
                <w:snapToGrid w:val="0"/>
                <w:kern w:val="0"/>
                <w:sz w:val="18"/>
                <w:szCs w:val="18"/>
                <w:lang w:val="en-GB" w:eastAsia="en-US"/>
              </w:rPr>
            </w:pPr>
            <w:r>
              <w:rPr>
                <w:rFonts w:hint="eastAsia" w:ascii="宋体" w:hAnsi="宋体" w:cs="Times New Roman"/>
                <w:b/>
                <w:bCs/>
                <w:snapToGrid w:val="0"/>
                <w:kern w:val="0"/>
                <w:sz w:val="22"/>
                <w:szCs w:val="20"/>
                <w:shd w:val="pct10" w:color="auto" w:fill="FFFFFF"/>
                <w:lang w:val="en-GB" w:eastAsia="en-US"/>
              </w:rPr>
              <w:t>申请信息</w:t>
            </w:r>
          </w:p>
        </w:tc>
        <w:tc>
          <w:tcPr>
            <w:tcW w:w="4489" w:type="dxa"/>
          </w:tcPr>
          <w:p w14:paraId="480DCBCF">
            <w:pPr>
              <w:spacing w:line="240" w:lineRule="auto"/>
              <w:ind w:firstLine="0" w:firstLineChars="0"/>
              <w:jc w:val="left"/>
              <w:rPr>
                <w:rFonts w:cs="Times New Roman"/>
                <w:snapToGrid w:val="0"/>
                <w:kern w:val="0"/>
                <w:sz w:val="18"/>
                <w:szCs w:val="18"/>
                <w:lang w:val="en-GB" w:eastAsia="en-US"/>
              </w:rPr>
            </w:pPr>
            <w:r>
              <w:rPr>
                <w:rFonts w:hint="eastAsia" w:cs="Times New Roman"/>
                <w:snapToGrid w:val="0"/>
                <w:kern w:val="0"/>
                <w:sz w:val="18"/>
                <w:szCs w:val="18"/>
                <w:lang w:val="en-GB" w:eastAsia="en-US"/>
              </w:rPr>
              <w:t>施工承包商：</w:t>
            </w:r>
          </w:p>
        </w:tc>
        <w:tc>
          <w:tcPr>
            <w:tcW w:w="5150" w:type="dxa"/>
            <w:gridSpan w:val="2"/>
          </w:tcPr>
          <w:p w14:paraId="545096C5">
            <w:pPr>
              <w:spacing w:line="240" w:lineRule="auto"/>
              <w:ind w:firstLine="0" w:firstLineChars="0"/>
              <w:jc w:val="left"/>
              <w:rPr>
                <w:rFonts w:cs="Times New Roman"/>
                <w:snapToGrid w:val="0"/>
                <w:kern w:val="0"/>
                <w:sz w:val="18"/>
                <w:szCs w:val="18"/>
                <w:lang w:val="en-GB" w:eastAsia="en-US"/>
              </w:rPr>
            </w:pPr>
            <w:r>
              <w:rPr>
                <w:rFonts w:hint="eastAsia" w:cs="Times New Roman"/>
                <w:snapToGrid w:val="0"/>
                <w:kern w:val="0"/>
                <w:sz w:val="18"/>
                <w:szCs w:val="18"/>
                <w:lang w:val="en-GB" w:eastAsia="en-US"/>
              </w:rPr>
              <w:t>总承包商：</w:t>
            </w:r>
          </w:p>
        </w:tc>
      </w:tr>
      <w:tr w14:paraId="261A4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tcPr>
          <w:p w14:paraId="6095E554">
            <w:pPr>
              <w:spacing w:line="240" w:lineRule="auto"/>
              <w:ind w:firstLine="0" w:firstLineChars="0"/>
              <w:jc w:val="left"/>
              <w:rPr>
                <w:rFonts w:cs="Times New Roman"/>
                <w:snapToGrid w:val="0"/>
                <w:kern w:val="0"/>
                <w:sz w:val="18"/>
                <w:szCs w:val="18"/>
                <w:lang w:val="en-GB" w:eastAsia="en-US"/>
              </w:rPr>
            </w:pPr>
          </w:p>
        </w:tc>
        <w:tc>
          <w:tcPr>
            <w:tcW w:w="4489" w:type="dxa"/>
          </w:tcPr>
          <w:p w14:paraId="718BBE20">
            <w:pPr>
              <w:spacing w:line="240" w:lineRule="auto"/>
              <w:ind w:firstLine="0" w:firstLineChars="0"/>
              <w:jc w:val="left"/>
              <w:rPr>
                <w:rFonts w:cs="Times New Roman"/>
                <w:snapToGrid w:val="0"/>
                <w:kern w:val="0"/>
                <w:sz w:val="18"/>
                <w:szCs w:val="18"/>
                <w:lang w:val="en-GB" w:eastAsia="en-US"/>
              </w:rPr>
            </w:pPr>
            <w:r>
              <w:rPr>
                <w:rFonts w:hint="eastAsia" w:cs="Times New Roman"/>
                <w:snapToGrid w:val="0"/>
                <w:kern w:val="0"/>
                <w:sz w:val="18"/>
                <w:szCs w:val="18"/>
                <w:lang w:val="en-GB" w:eastAsia="en-US"/>
              </w:rPr>
              <w:t>作业地点：</w:t>
            </w:r>
          </w:p>
        </w:tc>
        <w:tc>
          <w:tcPr>
            <w:tcW w:w="5150" w:type="dxa"/>
            <w:gridSpan w:val="2"/>
          </w:tcPr>
          <w:p w14:paraId="1909C012">
            <w:pPr>
              <w:spacing w:line="240" w:lineRule="auto"/>
              <w:ind w:firstLine="0" w:firstLineChars="0"/>
              <w:jc w:val="left"/>
              <w:rPr>
                <w:rFonts w:cs="Times New Roman"/>
                <w:snapToGrid w:val="0"/>
                <w:kern w:val="0"/>
                <w:sz w:val="18"/>
                <w:szCs w:val="18"/>
                <w:lang w:val="en-GB" w:eastAsia="en-US"/>
              </w:rPr>
            </w:pPr>
            <w:r>
              <w:rPr>
                <w:rFonts w:hint="eastAsia" w:cs="Times New Roman"/>
                <w:snapToGrid w:val="0"/>
                <w:kern w:val="0"/>
                <w:sz w:val="18"/>
                <w:szCs w:val="18"/>
                <w:lang w:val="en-GB" w:eastAsia="en-US"/>
              </w:rPr>
              <w:t>作业时间：</w:t>
            </w:r>
          </w:p>
        </w:tc>
      </w:tr>
      <w:tr w14:paraId="6CF62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tcPr>
          <w:p w14:paraId="587587FB">
            <w:pPr>
              <w:spacing w:line="240" w:lineRule="auto"/>
              <w:ind w:firstLine="0" w:firstLineChars="0"/>
              <w:jc w:val="left"/>
              <w:rPr>
                <w:rFonts w:cs="Times New Roman"/>
                <w:snapToGrid w:val="0"/>
                <w:kern w:val="0"/>
                <w:sz w:val="18"/>
                <w:szCs w:val="18"/>
                <w:lang w:val="en-GB" w:eastAsia="en-US"/>
              </w:rPr>
            </w:pPr>
          </w:p>
        </w:tc>
        <w:tc>
          <w:tcPr>
            <w:tcW w:w="9639" w:type="dxa"/>
            <w:gridSpan w:val="3"/>
          </w:tcPr>
          <w:p w14:paraId="2FEE8878">
            <w:pPr>
              <w:spacing w:line="240" w:lineRule="auto"/>
              <w:ind w:firstLine="0" w:firstLineChars="0"/>
              <w:jc w:val="left"/>
              <w:rPr>
                <w:rFonts w:cs="Times New Roman"/>
                <w:snapToGrid w:val="0"/>
                <w:kern w:val="0"/>
                <w:sz w:val="18"/>
                <w:szCs w:val="18"/>
                <w:lang w:val="en-GB" w:eastAsia="en-US"/>
              </w:rPr>
            </w:pPr>
            <w:r>
              <w:rPr>
                <w:rFonts w:hint="eastAsia" w:cs="Times New Roman"/>
                <w:snapToGrid w:val="0"/>
                <w:kern w:val="0"/>
                <w:sz w:val="18"/>
                <w:szCs w:val="18"/>
                <w:lang w:val="en-GB" w:eastAsia="en-US"/>
              </w:rPr>
              <w:t>脚手架规格/类型：</w:t>
            </w:r>
          </w:p>
        </w:tc>
      </w:tr>
      <w:tr w14:paraId="46281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6" w:type="dxa"/>
            <w:vMerge w:val="continue"/>
          </w:tcPr>
          <w:p w14:paraId="3A38A42F">
            <w:pPr>
              <w:spacing w:line="240" w:lineRule="auto"/>
              <w:ind w:firstLine="0" w:firstLineChars="0"/>
              <w:jc w:val="left"/>
              <w:rPr>
                <w:rFonts w:cs="Times New Roman"/>
                <w:snapToGrid w:val="0"/>
                <w:kern w:val="0"/>
                <w:sz w:val="18"/>
                <w:szCs w:val="18"/>
                <w:lang w:val="en-GB" w:eastAsia="en-US"/>
              </w:rPr>
            </w:pPr>
          </w:p>
        </w:tc>
        <w:tc>
          <w:tcPr>
            <w:tcW w:w="9639" w:type="dxa"/>
            <w:gridSpan w:val="3"/>
          </w:tcPr>
          <w:p w14:paraId="29FF673B">
            <w:pPr>
              <w:spacing w:line="240" w:lineRule="auto"/>
              <w:ind w:firstLine="0" w:firstLineChars="0"/>
              <w:jc w:val="left"/>
              <w:rPr>
                <w:rFonts w:cs="Times New Roman"/>
                <w:snapToGrid w:val="0"/>
                <w:kern w:val="0"/>
                <w:sz w:val="18"/>
                <w:szCs w:val="18"/>
                <w:lang w:val="en-GB"/>
              </w:rPr>
            </w:pPr>
            <w:r>
              <w:rPr>
                <w:rFonts w:hint="eastAsia" w:cs="Times New Roman"/>
                <w:snapToGrid w:val="0"/>
                <w:kern w:val="0"/>
                <w:sz w:val="18"/>
                <w:szCs w:val="18"/>
                <w:lang w:val="en-GB"/>
              </w:rPr>
              <w:t>作业内容：（脚手架用途/高度）</w:t>
            </w:r>
          </w:p>
        </w:tc>
      </w:tr>
      <w:tr w14:paraId="36710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restart"/>
            <w:vAlign w:val="center"/>
          </w:tcPr>
          <w:p w14:paraId="0B5BA068">
            <w:pPr>
              <w:spacing w:line="240" w:lineRule="auto"/>
              <w:ind w:firstLine="0" w:firstLineChars="0"/>
              <w:jc w:val="center"/>
              <w:rPr>
                <w:rFonts w:cs="Times New Roman"/>
                <w:snapToGrid w:val="0"/>
                <w:kern w:val="0"/>
                <w:sz w:val="18"/>
                <w:szCs w:val="18"/>
                <w:lang w:val="en-GB" w:eastAsia="en-US"/>
              </w:rPr>
            </w:pPr>
            <w:r>
              <w:rPr>
                <w:rFonts w:hint="eastAsia" w:ascii="宋体" w:hAnsi="宋体" w:cs="Times New Roman"/>
                <w:b/>
                <w:bCs/>
                <w:snapToGrid w:val="0"/>
                <w:kern w:val="0"/>
                <w:sz w:val="22"/>
                <w:szCs w:val="20"/>
                <w:shd w:val="pct10" w:color="auto" w:fill="FFFFFF"/>
                <w:lang w:val="en-GB" w:eastAsia="en-US"/>
              </w:rPr>
              <w:t>安全措施</w:t>
            </w:r>
          </w:p>
        </w:tc>
        <w:tc>
          <w:tcPr>
            <w:tcW w:w="4489" w:type="dxa"/>
            <w:vAlign w:val="center"/>
          </w:tcPr>
          <w:p w14:paraId="55257851">
            <w:pPr>
              <w:widowControl/>
              <w:adjustRightInd w:val="0"/>
              <w:snapToGrid w:val="0"/>
              <w:spacing w:line="240" w:lineRule="auto"/>
              <w:ind w:firstLine="0" w:firstLineChars="0"/>
              <w:jc w:val="left"/>
              <w:rPr>
                <w:rFonts w:ascii="宋体" w:hAnsi="宋体" w:cs="Times New Roman"/>
                <w:snapToGrid w:val="0"/>
                <w:kern w:val="0"/>
                <w:sz w:val="18"/>
                <w:szCs w:val="18"/>
                <w:lang w:val="en-GB"/>
              </w:rPr>
            </w:pPr>
            <w:r>
              <w:rPr>
                <w:rFonts w:hint="eastAsia" w:ascii="宋体" w:hAnsi="宋体" w:cs="Times New Roman"/>
                <w:snapToGrid w:val="0"/>
                <w:kern w:val="0"/>
                <w:sz w:val="18"/>
                <w:szCs w:val="18"/>
                <w:lang w:val="en-GB"/>
              </w:rPr>
              <w:t>是否附专项安全方案：  □是  □否</w:t>
            </w:r>
          </w:p>
        </w:tc>
        <w:tc>
          <w:tcPr>
            <w:tcW w:w="5150" w:type="dxa"/>
            <w:gridSpan w:val="2"/>
            <w:vAlign w:val="center"/>
          </w:tcPr>
          <w:p w14:paraId="1985A0A8">
            <w:pPr>
              <w:widowControl/>
              <w:adjustRightInd w:val="0"/>
              <w:snapToGrid w:val="0"/>
              <w:spacing w:line="240" w:lineRule="auto"/>
              <w:ind w:firstLine="0" w:firstLineChars="0"/>
              <w:jc w:val="left"/>
              <w:rPr>
                <w:rFonts w:ascii="宋体" w:hAnsi="宋体" w:cs="Times New Roman"/>
                <w:snapToGrid w:val="0"/>
                <w:kern w:val="0"/>
                <w:sz w:val="18"/>
                <w:szCs w:val="18"/>
                <w:lang w:val="en-GB"/>
              </w:rPr>
            </w:pPr>
            <w:r>
              <w:rPr>
                <w:rFonts w:hint="eastAsia" w:ascii="宋体" w:hAnsi="宋体" w:cs="Times New Roman"/>
                <w:snapToGrid w:val="0"/>
                <w:kern w:val="0"/>
                <w:sz w:val="18"/>
                <w:szCs w:val="18"/>
                <w:lang w:val="en-GB"/>
              </w:rPr>
              <w:t xml:space="preserve">是否需要专家论证：□是  □否 </w:t>
            </w:r>
          </w:p>
        </w:tc>
      </w:tr>
      <w:tr w14:paraId="4C94C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426" w:type="dxa"/>
            <w:vMerge w:val="continue"/>
          </w:tcPr>
          <w:p w14:paraId="2A74D2A6">
            <w:pPr>
              <w:spacing w:line="240" w:lineRule="auto"/>
              <w:ind w:firstLine="0" w:firstLineChars="0"/>
              <w:jc w:val="left"/>
              <w:rPr>
                <w:rFonts w:cs="Times New Roman"/>
                <w:snapToGrid w:val="0"/>
                <w:kern w:val="0"/>
                <w:sz w:val="18"/>
                <w:szCs w:val="18"/>
                <w:lang w:val="en-GB"/>
              </w:rPr>
            </w:pPr>
          </w:p>
        </w:tc>
        <w:tc>
          <w:tcPr>
            <w:tcW w:w="9639" w:type="dxa"/>
            <w:gridSpan w:val="3"/>
          </w:tcPr>
          <w:p w14:paraId="5EC1E4BF">
            <w:pPr>
              <w:widowControl/>
              <w:adjustRightInd w:val="0"/>
              <w:snapToGrid w:val="0"/>
              <w:spacing w:line="320" w:lineRule="exact"/>
              <w:ind w:firstLine="0" w:firstLineChars="0"/>
              <w:jc w:val="left"/>
              <w:rPr>
                <w:rFonts w:ascii="宋体" w:hAnsi="宋体" w:cs="Times New Roman"/>
                <w:snapToGrid w:val="0"/>
                <w:kern w:val="0"/>
                <w:sz w:val="18"/>
                <w:szCs w:val="18"/>
                <w:lang w:val="en-GB"/>
              </w:rPr>
            </w:pPr>
            <w:r>
              <w:rPr>
                <w:rFonts w:hint="eastAsia" w:ascii="宋体" w:hAnsi="宋体" w:cs="Times New Roman"/>
                <w:b/>
                <w:snapToGrid w:val="0"/>
                <w:kern w:val="0"/>
                <w:sz w:val="18"/>
                <w:szCs w:val="18"/>
                <w:lang w:val="en-GB"/>
              </w:rPr>
              <w:t>脚手架作业类型：</w:t>
            </w:r>
            <w:r>
              <w:rPr>
                <w:rFonts w:hint="eastAsia" w:ascii="宋体" w:hAnsi="宋体" w:cs="Times New Roman"/>
                <w:snapToGrid w:val="0"/>
                <w:kern w:val="0"/>
                <w:sz w:val="18"/>
                <w:szCs w:val="18"/>
                <w:lang w:val="en-GB"/>
              </w:rPr>
              <w:t>(在对应的作业类型上打“</w:t>
            </w:r>
            <w:r>
              <w:rPr>
                <w:rFonts w:hint="eastAsia" w:ascii="宋体" w:hAnsi="宋体" w:cs="Times New Roman"/>
                <w:snapToGrid w:val="0"/>
                <w:kern w:val="0"/>
                <w:sz w:val="18"/>
                <w:szCs w:val="18"/>
                <w:lang w:val="en-GB" w:eastAsia="en-US"/>
              </w:rPr>
              <w:sym w:font="Symbol" w:char="F0D6"/>
            </w:r>
            <w:r>
              <w:rPr>
                <w:rFonts w:hint="eastAsia" w:ascii="宋体" w:hAnsi="宋体" w:cs="Times New Roman"/>
                <w:snapToGrid w:val="0"/>
                <w:kern w:val="0"/>
                <w:sz w:val="18"/>
                <w:szCs w:val="18"/>
                <w:lang w:val="en-GB"/>
              </w:rPr>
              <w:t>”，其余打“X”)</w:t>
            </w:r>
          </w:p>
          <w:p w14:paraId="4F71674D">
            <w:pPr>
              <w:spacing w:line="240" w:lineRule="auto"/>
              <w:ind w:firstLine="0" w:firstLineChars="0"/>
              <w:jc w:val="left"/>
              <w:rPr>
                <w:rFonts w:cs="Times New Roman"/>
                <w:snapToGrid w:val="0"/>
                <w:kern w:val="0"/>
                <w:sz w:val="18"/>
                <w:szCs w:val="18"/>
                <w:lang w:val="en-GB"/>
              </w:rPr>
            </w:pPr>
            <w:r>
              <w:rPr>
                <w:rFonts w:hint="eastAsia" w:ascii="宋体" w:hAnsi="宋体" w:cs="Times New Roman"/>
                <w:snapToGrid w:val="0"/>
                <w:kern w:val="0"/>
                <w:sz w:val="18"/>
                <w:szCs w:val="18"/>
                <w:lang w:val="en-GB"/>
              </w:rPr>
              <w:t xml:space="preserve">□脚手架搭设     □脚手架拆除     □脚手架修改       □其他 </w:t>
            </w:r>
            <w:r>
              <w:rPr>
                <w:rFonts w:hint="eastAsia" w:cs="Times New Roman"/>
                <w:snapToGrid w:val="0"/>
                <w:kern w:val="0"/>
                <w:sz w:val="18"/>
                <w:szCs w:val="18"/>
                <w:lang w:val="en-GB"/>
              </w:rPr>
              <w:t xml:space="preserve">                              </w:t>
            </w:r>
          </w:p>
        </w:tc>
      </w:tr>
      <w:tr w14:paraId="48CB7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tcPr>
          <w:p w14:paraId="03CBF35E">
            <w:pPr>
              <w:spacing w:line="240" w:lineRule="auto"/>
              <w:ind w:firstLine="0" w:firstLineChars="0"/>
              <w:jc w:val="left"/>
              <w:rPr>
                <w:rFonts w:cs="Times New Roman"/>
                <w:snapToGrid w:val="0"/>
                <w:kern w:val="0"/>
                <w:sz w:val="18"/>
                <w:szCs w:val="18"/>
                <w:lang w:val="en-GB"/>
              </w:rPr>
            </w:pPr>
          </w:p>
        </w:tc>
        <w:tc>
          <w:tcPr>
            <w:tcW w:w="9639" w:type="dxa"/>
            <w:gridSpan w:val="3"/>
            <w:vAlign w:val="center"/>
          </w:tcPr>
          <w:p w14:paraId="4244144C">
            <w:pPr>
              <w:widowControl/>
              <w:adjustRightInd w:val="0"/>
              <w:snapToGrid w:val="0"/>
              <w:spacing w:line="320" w:lineRule="exact"/>
              <w:ind w:firstLine="0" w:firstLineChars="0"/>
              <w:jc w:val="left"/>
              <w:rPr>
                <w:rFonts w:ascii="宋体" w:hAnsi="宋体" w:cs="Times New Roman"/>
                <w:snapToGrid w:val="0"/>
                <w:kern w:val="0"/>
                <w:sz w:val="18"/>
                <w:szCs w:val="18"/>
                <w:lang w:val="en-GB"/>
              </w:rPr>
            </w:pPr>
            <w:r>
              <w:rPr>
                <w:rFonts w:hint="eastAsia" w:cs="Times New Roman"/>
                <w:b/>
                <w:snapToGrid w:val="0"/>
                <w:kern w:val="0"/>
                <w:sz w:val="18"/>
                <w:szCs w:val="18"/>
                <w:lang w:val="en-GB"/>
              </w:rPr>
              <w:t>脚手架搭设/拆除可能产生的伤害</w:t>
            </w:r>
            <w:r>
              <w:rPr>
                <w:rFonts w:hint="eastAsia" w:ascii="宋体" w:hAnsi="宋体" w:cs="Times New Roman"/>
                <w:snapToGrid w:val="0"/>
                <w:kern w:val="0"/>
                <w:sz w:val="18"/>
                <w:szCs w:val="18"/>
                <w:lang w:val="en-GB"/>
              </w:rPr>
              <w:t>(在对应的伤害类型上打“</w:t>
            </w:r>
            <w:r>
              <w:rPr>
                <w:rFonts w:hint="eastAsia" w:ascii="宋体" w:hAnsi="宋体" w:cs="Times New Roman"/>
                <w:snapToGrid w:val="0"/>
                <w:kern w:val="0"/>
                <w:sz w:val="18"/>
                <w:szCs w:val="18"/>
                <w:lang w:val="en-GB" w:eastAsia="en-US"/>
              </w:rPr>
              <w:sym w:font="Symbol" w:char="F0D6"/>
            </w:r>
            <w:r>
              <w:rPr>
                <w:rFonts w:hint="eastAsia" w:ascii="宋体" w:hAnsi="宋体" w:cs="Times New Roman"/>
                <w:snapToGrid w:val="0"/>
                <w:kern w:val="0"/>
                <w:sz w:val="18"/>
                <w:szCs w:val="18"/>
                <w:lang w:val="en-GB"/>
              </w:rPr>
              <w:t>”，其余打“X”)</w:t>
            </w:r>
          </w:p>
        </w:tc>
      </w:tr>
      <w:tr w14:paraId="455F7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tcPr>
          <w:p w14:paraId="4065FF24">
            <w:pPr>
              <w:spacing w:line="240" w:lineRule="auto"/>
              <w:ind w:firstLine="0" w:firstLineChars="0"/>
              <w:jc w:val="left"/>
              <w:rPr>
                <w:rFonts w:cs="Times New Roman"/>
                <w:snapToGrid w:val="0"/>
                <w:kern w:val="0"/>
                <w:sz w:val="18"/>
                <w:szCs w:val="18"/>
                <w:lang w:val="en-GB"/>
              </w:rPr>
            </w:pPr>
          </w:p>
        </w:tc>
        <w:tc>
          <w:tcPr>
            <w:tcW w:w="9639" w:type="dxa"/>
            <w:gridSpan w:val="3"/>
            <w:vAlign w:val="center"/>
          </w:tcPr>
          <w:p w14:paraId="23F9E8AA">
            <w:pPr>
              <w:spacing w:line="240" w:lineRule="auto"/>
              <w:ind w:firstLine="0" w:firstLineChars="0"/>
              <w:jc w:val="left"/>
              <w:rPr>
                <w:rFonts w:cs="Times New Roman"/>
                <w:snapToGrid w:val="0"/>
                <w:kern w:val="0"/>
                <w:sz w:val="18"/>
                <w:szCs w:val="18"/>
                <w:lang w:val="en-GB"/>
              </w:rPr>
            </w:pPr>
            <w:r>
              <w:rPr>
                <w:rFonts w:hint="eastAsia" w:ascii="宋体" w:hAnsi="宋体" w:cs="Times New Roman"/>
                <w:snapToGrid w:val="0"/>
                <w:kern w:val="0"/>
                <w:sz w:val="18"/>
                <w:szCs w:val="18"/>
                <w:lang w:val="en-GB"/>
              </w:rPr>
              <w:t>□</w:t>
            </w:r>
            <w:r>
              <w:rPr>
                <w:rFonts w:hint="eastAsia" w:cs="Times New Roman"/>
                <w:snapToGrid w:val="0"/>
                <w:kern w:val="0"/>
                <w:sz w:val="18"/>
                <w:szCs w:val="18"/>
                <w:lang w:val="en-GB"/>
              </w:rPr>
              <w:t xml:space="preserve">坠落    </w:t>
            </w:r>
            <w:r>
              <w:rPr>
                <w:rFonts w:hint="eastAsia" w:ascii="宋体" w:hAnsi="宋体" w:cs="Times New Roman"/>
                <w:snapToGrid w:val="0"/>
                <w:kern w:val="0"/>
                <w:sz w:val="18"/>
                <w:szCs w:val="18"/>
                <w:lang w:val="en-GB"/>
              </w:rPr>
              <w:t>□砸伤   □落物   □坍塌   □绊倒   □划伤   □其他</w:t>
            </w:r>
          </w:p>
        </w:tc>
      </w:tr>
      <w:tr w14:paraId="18A70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tcPr>
          <w:p w14:paraId="7AE7A78B">
            <w:pPr>
              <w:spacing w:line="240" w:lineRule="auto"/>
              <w:ind w:firstLine="0" w:firstLineChars="0"/>
              <w:jc w:val="left"/>
              <w:rPr>
                <w:rFonts w:cs="Times New Roman"/>
                <w:snapToGrid w:val="0"/>
                <w:kern w:val="0"/>
                <w:sz w:val="18"/>
                <w:szCs w:val="18"/>
                <w:lang w:val="en-GB"/>
              </w:rPr>
            </w:pPr>
          </w:p>
        </w:tc>
        <w:tc>
          <w:tcPr>
            <w:tcW w:w="9639" w:type="dxa"/>
            <w:gridSpan w:val="3"/>
            <w:vAlign w:val="center"/>
          </w:tcPr>
          <w:p w14:paraId="24136F71">
            <w:pPr>
              <w:widowControl/>
              <w:adjustRightInd w:val="0"/>
              <w:snapToGrid w:val="0"/>
              <w:spacing w:line="320" w:lineRule="exact"/>
              <w:ind w:firstLine="0" w:firstLineChars="0"/>
              <w:jc w:val="left"/>
              <w:rPr>
                <w:rFonts w:ascii="宋体" w:hAnsi="宋体" w:cs="Times New Roman"/>
                <w:snapToGrid w:val="0"/>
                <w:kern w:val="0"/>
                <w:sz w:val="18"/>
                <w:szCs w:val="18"/>
                <w:lang w:val="en-GB"/>
              </w:rPr>
            </w:pPr>
            <w:r>
              <w:rPr>
                <w:rFonts w:hint="eastAsia" w:cs="Times New Roman"/>
                <w:b/>
                <w:snapToGrid w:val="0"/>
                <w:kern w:val="0"/>
                <w:sz w:val="18"/>
                <w:szCs w:val="18"/>
                <w:lang w:val="en-GB"/>
              </w:rPr>
              <w:t>应采取相应安全措施</w:t>
            </w:r>
            <w:r>
              <w:rPr>
                <w:rFonts w:hint="eastAsia" w:ascii="宋体" w:hAnsi="宋体" w:cs="Times New Roman"/>
                <w:snapToGrid w:val="0"/>
                <w:kern w:val="0"/>
                <w:sz w:val="18"/>
                <w:szCs w:val="18"/>
                <w:lang w:val="en-GB"/>
              </w:rPr>
              <w:t>(在需要的措施上打“</w:t>
            </w:r>
            <w:r>
              <w:rPr>
                <w:rFonts w:hint="eastAsia" w:ascii="宋体" w:hAnsi="宋体" w:cs="Times New Roman"/>
                <w:snapToGrid w:val="0"/>
                <w:kern w:val="0"/>
                <w:sz w:val="18"/>
                <w:szCs w:val="18"/>
                <w:lang w:val="en-GB" w:eastAsia="en-US"/>
              </w:rPr>
              <w:sym w:font="Symbol" w:char="F0D6"/>
            </w:r>
            <w:r>
              <w:rPr>
                <w:rFonts w:hint="eastAsia" w:ascii="宋体" w:hAnsi="宋体" w:cs="Times New Roman"/>
                <w:snapToGrid w:val="0"/>
                <w:kern w:val="0"/>
                <w:sz w:val="18"/>
                <w:szCs w:val="18"/>
                <w:lang w:val="en-GB"/>
              </w:rPr>
              <w:t>”，不需要的打“X”)</w:t>
            </w:r>
          </w:p>
        </w:tc>
      </w:tr>
      <w:tr w14:paraId="13AA1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tcPr>
          <w:p w14:paraId="5A4DF4E2">
            <w:pPr>
              <w:spacing w:line="240" w:lineRule="auto"/>
              <w:ind w:firstLine="0" w:firstLineChars="0"/>
              <w:jc w:val="left"/>
              <w:rPr>
                <w:rFonts w:cs="Times New Roman"/>
                <w:snapToGrid w:val="0"/>
                <w:kern w:val="0"/>
                <w:sz w:val="18"/>
                <w:szCs w:val="18"/>
                <w:lang w:val="en-GB"/>
              </w:rPr>
            </w:pPr>
          </w:p>
        </w:tc>
        <w:tc>
          <w:tcPr>
            <w:tcW w:w="4489" w:type="dxa"/>
          </w:tcPr>
          <w:p w14:paraId="7BB869E0">
            <w:pPr>
              <w:spacing w:line="240" w:lineRule="auto"/>
              <w:ind w:firstLine="0" w:firstLineChars="0"/>
              <w:jc w:val="left"/>
              <w:rPr>
                <w:rFonts w:cs="Times New Roman"/>
                <w:snapToGrid w:val="0"/>
                <w:kern w:val="0"/>
                <w:sz w:val="18"/>
                <w:szCs w:val="18"/>
                <w:lang w:val="en-GB"/>
              </w:rPr>
            </w:pPr>
            <w:r>
              <w:rPr>
                <w:rFonts w:hint="eastAsia" w:ascii="宋体" w:hAnsi="宋体" w:cs="Times New Roman"/>
                <w:snapToGrid w:val="0"/>
                <w:kern w:val="0"/>
                <w:sz w:val="18"/>
                <w:szCs w:val="18"/>
                <w:lang w:val="en-GB"/>
              </w:rPr>
              <w:t>□</w:t>
            </w:r>
            <w:r>
              <w:rPr>
                <w:rFonts w:hint="eastAsia" w:cs="Times New Roman"/>
                <w:snapToGrid w:val="0"/>
                <w:kern w:val="0"/>
                <w:sz w:val="18"/>
                <w:szCs w:val="18"/>
                <w:lang w:val="en-GB"/>
              </w:rPr>
              <w:t>已落实现场安全监护，搭设/拆除区域警示维护；</w:t>
            </w:r>
          </w:p>
          <w:p w14:paraId="6CC2A62A">
            <w:pPr>
              <w:spacing w:line="240" w:lineRule="auto"/>
              <w:ind w:firstLine="0" w:firstLineChars="0"/>
              <w:jc w:val="left"/>
              <w:rPr>
                <w:rFonts w:cs="Times New Roman"/>
                <w:snapToGrid w:val="0"/>
                <w:kern w:val="0"/>
                <w:sz w:val="18"/>
                <w:szCs w:val="18"/>
                <w:lang w:val="en-GB"/>
              </w:rPr>
            </w:pPr>
            <w:r>
              <w:rPr>
                <w:rFonts w:hint="eastAsia" w:ascii="宋体" w:hAnsi="宋体" w:cs="Times New Roman"/>
                <w:snapToGrid w:val="0"/>
                <w:kern w:val="0"/>
                <w:sz w:val="18"/>
                <w:szCs w:val="18"/>
                <w:lang w:val="en-GB"/>
              </w:rPr>
              <w:t>□</w:t>
            </w:r>
            <w:r>
              <w:rPr>
                <w:rFonts w:hint="eastAsia" w:cs="Times New Roman"/>
                <w:snapToGrid w:val="0"/>
                <w:kern w:val="0"/>
                <w:sz w:val="18"/>
                <w:szCs w:val="18"/>
                <w:lang w:val="en-GB"/>
              </w:rPr>
              <w:t>脚手架搭拆人员必须穿戴防滑鞋；</w:t>
            </w:r>
          </w:p>
          <w:p w14:paraId="026D99C4">
            <w:pPr>
              <w:spacing w:line="240" w:lineRule="auto"/>
              <w:ind w:firstLine="0" w:firstLineChars="0"/>
              <w:jc w:val="left"/>
              <w:rPr>
                <w:rFonts w:cs="Times New Roman"/>
                <w:snapToGrid w:val="0"/>
                <w:kern w:val="0"/>
                <w:sz w:val="18"/>
                <w:szCs w:val="18"/>
                <w:lang w:val="en-GB"/>
              </w:rPr>
            </w:pPr>
            <w:r>
              <w:rPr>
                <w:rFonts w:hint="eastAsia" w:ascii="宋体" w:hAnsi="宋体" w:cs="Times New Roman"/>
                <w:snapToGrid w:val="0"/>
                <w:kern w:val="0"/>
                <w:sz w:val="18"/>
                <w:szCs w:val="18"/>
                <w:lang w:val="en-GB"/>
              </w:rPr>
              <w:t>□</w:t>
            </w:r>
            <w:r>
              <w:rPr>
                <w:rFonts w:hint="eastAsia" w:cs="Times New Roman"/>
                <w:snapToGrid w:val="0"/>
                <w:kern w:val="0"/>
                <w:sz w:val="18"/>
                <w:szCs w:val="18"/>
                <w:lang w:val="en-GB"/>
              </w:rPr>
              <w:t>作业人员持证上岗；</w:t>
            </w:r>
          </w:p>
          <w:p w14:paraId="41B09519">
            <w:pPr>
              <w:spacing w:line="240" w:lineRule="auto"/>
              <w:ind w:firstLine="0" w:firstLineChars="0"/>
              <w:jc w:val="left"/>
              <w:rPr>
                <w:rFonts w:cs="Times New Roman"/>
                <w:snapToGrid w:val="0"/>
                <w:kern w:val="0"/>
                <w:sz w:val="18"/>
                <w:szCs w:val="18"/>
                <w:lang w:val="en-GB"/>
              </w:rPr>
            </w:pPr>
            <w:r>
              <w:rPr>
                <w:rFonts w:hint="eastAsia" w:ascii="宋体" w:hAnsi="宋体" w:cs="Times New Roman"/>
                <w:snapToGrid w:val="0"/>
                <w:kern w:val="0"/>
                <w:sz w:val="18"/>
                <w:szCs w:val="18"/>
                <w:lang w:val="en-GB"/>
              </w:rPr>
              <w:t>□</w:t>
            </w:r>
            <w:r>
              <w:rPr>
                <w:rFonts w:hint="eastAsia" w:cs="Times New Roman"/>
                <w:snapToGrid w:val="0"/>
                <w:kern w:val="0"/>
                <w:sz w:val="18"/>
                <w:szCs w:val="18"/>
                <w:lang w:val="en-GB"/>
              </w:rPr>
              <w:t>现场照明符合要求；</w:t>
            </w:r>
          </w:p>
          <w:p w14:paraId="2E54AFF6">
            <w:pPr>
              <w:spacing w:line="240" w:lineRule="auto"/>
              <w:ind w:firstLine="0" w:firstLineChars="0"/>
              <w:jc w:val="left"/>
              <w:rPr>
                <w:rFonts w:cs="Times New Roman"/>
                <w:snapToGrid w:val="0"/>
                <w:kern w:val="0"/>
                <w:sz w:val="18"/>
                <w:szCs w:val="18"/>
                <w:lang w:val="en-GB"/>
              </w:rPr>
            </w:pPr>
            <w:r>
              <w:rPr>
                <w:rFonts w:hint="eastAsia" w:ascii="宋体" w:hAnsi="宋体" w:cs="Times New Roman"/>
                <w:snapToGrid w:val="0"/>
                <w:kern w:val="0"/>
                <w:sz w:val="18"/>
                <w:szCs w:val="18"/>
                <w:lang w:val="en-GB"/>
              </w:rPr>
              <w:t>□</w:t>
            </w:r>
            <w:r>
              <w:rPr>
                <w:rFonts w:hint="eastAsia" w:cs="Times New Roman"/>
                <w:snapToGrid w:val="0"/>
                <w:kern w:val="0"/>
                <w:sz w:val="18"/>
                <w:szCs w:val="18"/>
                <w:lang w:val="en-GB"/>
              </w:rPr>
              <w:t xml:space="preserve">地基平整并满足承载要求； </w:t>
            </w:r>
          </w:p>
          <w:p w14:paraId="01EF2C9D">
            <w:pPr>
              <w:spacing w:line="240" w:lineRule="auto"/>
              <w:ind w:firstLine="0" w:firstLineChars="0"/>
              <w:jc w:val="left"/>
              <w:rPr>
                <w:rFonts w:cs="Times New Roman"/>
                <w:snapToGrid w:val="0"/>
                <w:kern w:val="0"/>
                <w:sz w:val="18"/>
                <w:szCs w:val="18"/>
                <w:lang w:val="en-GB"/>
              </w:rPr>
            </w:pPr>
            <w:r>
              <w:rPr>
                <w:rFonts w:hint="eastAsia" w:ascii="宋体" w:hAnsi="宋体" w:cs="Times New Roman"/>
                <w:snapToGrid w:val="0"/>
                <w:kern w:val="0"/>
                <w:sz w:val="18"/>
                <w:szCs w:val="18"/>
                <w:lang w:val="en-GB"/>
              </w:rPr>
              <w:t>□</w:t>
            </w:r>
            <w:r>
              <w:rPr>
                <w:rFonts w:hint="eastAsia" w:cs="Times New Roman"/>
                <w:snapToGrid w:val="0"/>
                <w:kern w:val="0"/>
                <w:sz w:val="18"/>
                <w:szCs w:val="18"/>
                <w:lang w:val="en-GB"/>
              </w:rPr>
              <w:t>脚手架材料经验收合格；</w:t>
            </w:r>
          </w:p>
        </w:tc>
        <w:tc>
          <w:tcPr>
            <w:tcW w:w="5150" w:type="dxa"/>
            <w:gridSpan w:val="2"/>
          </w:tcPr>
          <w:p w14:paraId="4F8F3802">
            <w:pPr>
              <w:spacing w:line="240" w:lineRule="auto"/>
              <w:ind w:firstLine="0" w:firstLineChars="0"/>
              <w:jc w:val="left"/>
              <w:rPr>
                <w:rFonts w:ascii="宋体" w:hAnsi="宋体" w:cs="Times New Roman"/>
                <w:snapToGrid w:val="0"/>
                <w:kern w:val="0"/>
                <w:sz w:val="18"/>
                <w:szCs w:val="18"/>
                <w:lang w:val="en-GB"/>
              </w:rPr>
            </w:pPr>
            <w:r>
              <w:rPr>
                <w:rFonts w:hint="eastAsia" w:ascii="宋体" w:hAnsi="宋体" w:cs="Times New Roman"/>
                <w:snapToGrid w:val="0"/>
                <w:kern w:val="0"/>
                <w:sz w:val="18"/>
                <w:szCs w:val="18"/>
                <w:lang w:val="en-GB"/>
              </w:rPr>
              <w:t>□</w:t>
            </w:r>
            <w:r>
              <w:rPr>
                <w:rFonts w:hint="eastAsia" w:cs="Times New Roman"/>
                <w:snapToGrid w:val="0"/>
                <w:kern w:val="0"/>
                <w:sz w:val="18"/>
                <w:szCs w:val="18"/>
                <w:lang w:val="en-GB"/>
              </w:rPr>
              <w:t>有相应的排水措施；</w:t>
            </w:r>
            <w:r>
              <w:rPr>
                <w:rFonts w:hint="eastAsia" w:ascii="宋体" w:hAnsi="宋体" w:cs="Times New Roman"/>
                <w:snapToGrid w:val="0"/>
                <w:kern w:val="0"/>
                <w:sz w:val="18"/>
                <w:szCs w:val="18"/>
                <w:lang w:val="en-GB"/>
              </w:rPr>
              <w:t xml:space="preserve"> </w:t>
            </w:r>
          </w:p>
          <w:p w14:paraId="44648EAD">
            <w:pPr>
              <w:spacing w:line="240" w:lineRule="auto"/>
              <w:ind w:firstLine="0" w:firstLineChars="0"/>
              <w:jc w:val="left"/>
              <w:rPr>
                <w:rFonts w:cs="Times New Roman"/>
                <w:snapToGrid w:val="0"/>
                <w:kern w:val="0"/>
                <w:sz w:val="18"/>
                <w:szCs w:val="18"/>
                <w:lang w:val="en-GB"/>
              </w:rPr>
            </w:pPr>
            <w:r>
              <w:rPr>
                <w:rFonts w:hint="eastAsia" w:ascii="宋体" w:hAnsi="宋体" w:cs="Times New Roman"/>
                <w:snapToGrid w:val="0"/>
                <w:kern w:val="0"/>
                <w:sz w:val="18"/>
                <w:szCs w:val="18"/>
                <w:lang w:val="en-GB"/>
              </w:rPr>
              <w:t>□</w:t>
            </w:r>
            <w:r>
              <w:rPr>
                <w:rFonts w:hint="eastAsia" w:cs="Times New Roman"/>
                <w:snapToGrid w:val="0"/>
                <w:kern w:val="0"/>
                <w:sz w:val="18"/>
                <w:szCs w:val="18"/>
                <w:lang w:val="en-GB"/>
              </w:rPr>
              <w:t>搭设/拆除环境无影响作业的危险因素；</w:t>
            </w:r>
          </w:p>
          <w:p w14:paraId="60C26D8B">
            <w:pPr>
              <w:spacing w:line="240" w:lineRule="auto"/>
              <w:ind w:firstLine="0" w:firstLineChars="0"/>
              <w:jc w:val="left"/>
              <w:rPr>
                <w:rFonts w:cs="Times New Roman"/>
                <w:snapToGrid w:val="0"/>
                <w:kern w:val="0"/>
                <w:sz w:val="18"/>
                <w:szCs w:val="18"/>
                <w:lang w:val="en-GB"/>
              </w:rPr>
            </w:pPr>
            <w:r>
              <w:rPr>
                <w:rFonts w:hint="eastAsia" w:ascii="宋体" w:hAnsi="宋体" w:cs="Times New Roman"/>
                <w:snapToGrid w:val="0"/>
                <w:kern w:val="0"/>
                <w:sz w:val="18"/>
                <w:szCs w:val="18"/>
                <w:lang w:val="en-GB"/>
              </w:rPr>
              <w:t>□</w:t>
            </w:r>
            <w:r>
              <w:rPr>
                <w:rFonts w:hint="eastAsia" w:cs="Times New Roman"/>
                <w:snapToGrid w:val="0"/>
                <w:kern w:val="0"/>
                <w:sz w:val="18"/>
                <w:szCs w:val="18"/>
                <w:lang w:val="en-GB"/>
              </w:rPr>
              <w:t>搭设/拆除采取防坠落保护措施；</w:t>
            </w:r>
          </w:p>
          <w:p w14:paraId="1DF16083">
            <w:pPr>
              <w:spacing w:line="240" w:lineRule="auto"/>
              <w:ind w:firstLine="0" w:firstLineChars="0"/>
              <w:jc w:val="left"/>
              <w:rPr>
                <w:rFonts w:cs="Times New Roman"/>
                <w:snapToGrid w:val="0"/>
                <w:kern w:val="0"/>
                <w:sz w:val="18"/>
                <w:szCs w:val="18"/>
                <w:lang w:val="en-GB"/>
              </w:rPr>
            </w:pPr>
            <w:r>
              <w:rPr>
                <w:rFonts w:hint="eastAsia" w:ascii="宋体" w:hAnsi="宋体" w:cs="Times New Roman"/>
                <w:snapToGrid w:val="0"/>
                <w:kern w:val="0"/>
                <w:sz w:val="18"/>
                <w:szCs w:val="18"/>
                <w:lang w:val="en-GB"/>
              </w:rPr>
              <w:t>□</w:t>
            </w:r>
            <w:r>
              <w:rPr>
                <w:rFonts w:hint="eastAsia" w:cs="Times New Roman"/>
                <w:snapToGrid w:val="0"/>
                <w:kern w:val="0"/>
                <w:sz w:val="18"/>
                <w:szCs w:val="18"/>
                <w:lang w:val="en-GB"/>
              </w:rPr>
              <w:t>作业人员携带工具袋，劳保着装符合要求；</w:t>
            </w:r>
          </w:p>
          <w:p w14:paraId="50105476">
            <w:pPr>
              <w:spacing w:line="240" w:lineRule="auto"/>
              <w:ind w:firstLine="0" w:firstLineChars="0"/>
              <w:jc w:val="left"/>
              <w:rPr>
                <w:rFonts w:cs="Times New Roman"/>
                <w:snapToGrid w:val="0"/>
                <w:kern w:val="0"/>
                <w:sz w:val="18"/>
                <w:szCs w:val="18"/>
                <w:lang w:val="en-GB"/>
              </w:rPr>
            </w:pPr>
            <w:r>
              <w:rPr>
                <w:rFonts w:hint="eastAsia" w:ascii="宋体" w:hAnsi="宋体" w:cs="Times New Roman"/>
                <w:snapToGrid w:val="0"/>
                <w:kern w:val="0"/>
                <w:sz w:val="18"/>
                <w:szCs w:val="18"/>
                <w:lang w:val="en-GB"/>
              </w:rPr>
              <w:t>□</w:t>
            </w:r>
            <w:r>
              <w:rPr>
                <w:rFonts w:hint="eastAsia" w:cs="Times New Roman"/>
                <w:snapToGrid w:val="0"/>
                <w:kern w:val="0"/>
                <w:sz w:val="18"/>
                <w:szCs w:val="18"/>
                <w:lang w:val="en-GB"/>
              </w:rPr>
              <w:t>已进行了JSA分析，并对所有作业人员进行了安全交底；</w:t>
            </w:r>
          </w:p>
          <w:p w14:paraId="1D8508AA">
            <w:pPr>
              <w:spacing w:line="240" w:lineRule="auto"/>
              <w:ind w:firstLine="0" w:firstLineChars="0"/>
              <w:jc w:val="left"/>
              <w:rPr>
                <w:rFonts w:cs="Times New Roman"/>
                <w:snapToGrid w:val="0"/>
                <w:kern w:val="0"/>
                <w:sz w:val="18"/>
                <w:szCs w:val="18"/>
                <w:lang w:val="en-GB" w:eastAsia="en-US"/>
              </w:rPr>
            </w:pPr>
            <w:r>
              <w:rPr>
                <w:rFonts w:hint="eastAsia" w:ascii="宋体" w:hAnsi="宋体" w:cs="Times New Roman"/>
                <w:snapToGrid w:val="0"/>
                <w:kern w:val="0"/>
                <w:sz w:val="18"/>
                <w:szCs w:val="18"/>
                <w:lang w:val="en-GB" w:eastAsia="en-US"/>
              </w:rPr>
              <w:t>□</w:t>
            </w:r>
            <w:r>
              <w:rPr>
                <w:rFonts w:hint="eastAsia" w:cs="Times New Roman"/>
                <w:snapToGrid w:val="0"/>
                <w:kern w:val="0"/>
                <w:sz w:val="18"/>
                <w:szCs w:val="18"/>
                <w:lang w:val="en-GB" w:eastAsia="en-US"/>
              </w:rPr>
              <w:t>其他安全措施；</w:t>
            </w:r>
          </w:p>
        </w:tc>
      </w:tr>
      <w:tr w14:paraId="39574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26" w:type="dxa"/>
          </w:tcPr>
          <w:p w14:paraId="7EDDD1E3">
            <w:pPr>
              <w:widowControl/>
              <w:adjustRightInd w:val="0"/>
              <w:snapToGrid w:val="0"/>
              <w:spacing w:line="240" w:lineRule="auto"/>
              <w:ind w:firstLine="0" w:firstLineChars="0"/>
              <w:jc w:val="center"/>
              <w:rPr>
                <w:rFonts w:ascii="宋体" w:hAnsi="宋体" w:cs="Times New Roman"/>
                <w:b/>
                <w:bCs/>
                <w:snapToGrid w:val="0"/>
                <w:kern w:val="0"/>
                <w:sz w:val="18"/>
                <w:szCs w:val="18"/>
                <w:lang w:val="en-GB" w:eastAsia="en-US"/>
              </w:rPr>
            </w:pPr>
            <w:r>
              <w:rPr>
                <w:rFonts w:hint="eastAsia" w:ascii="宋体" w:hAnsi="宋体" w:cs="Times New Roman"/>
                <w:b/>
                <w:bCs/>
                <w:snapToGrid w:val="0"/>
                <w:kern w:val="0"/>
                <w:sz w:val="18"/>
                <w:szCs w:val="18"/>
                <w:lang w:val="en-GB" w:eastAsia="en-US"/>
              </w:rPr>
              <w:t>申请栏</w:t>
            </w:r>
          </w:p>
        </w:tc>
        <w:tc>
          <w:tcPr>
            <w:tcW w:w="9639" w:type="dxa"/>
            <w:gridSpan w:val="3"/>
            <w:vAlign w:val="center"/>
          </w:tcPr>
          <w:p w14:paraId="1EC9F830">
            <w:pPr>
              <w:widowControl/>
              <w:adjustRightInd w:val="0"/>
              <w:snapToGrid w:val="0"/>
              <w:spacing w:line="240" w:lineRule="auto"/>
              <w:ind w:firstLine="0" w:firstLineChars="0"/>
              <w:jc w:val="left"/>
              <w:rPr>
                <w:rFonts w:ascii="宋体" w:hAnsi="宋体" w:cs="Times New Roman"/>
                <w:bCs/>
                <w:snapToGrid w:val="0"/>
                <w:kern w:val="0"/>
                <w:sz w:val="18"/>
                <w:szCs w:val="18"/>
                <w:lang w:val="en-GB"/>
              </w:rPr>
            </w:pPr>
            <w:r>
              <w:rPr>
                <w:rFonts w:hint="eastAsia" w:ascii="宋体" w:hAnsi="宋体" w:cs="Times New Roman"/>
                <w:bCs/>
                <w:snapToGrid w:val="0"/>
                <w:kern w:val="0"/>
                <w:sz w:val="18"/>
                <w:szCs w:val="18"/>
                <w:lang w:val="en-GB"/>
              </w:rPr>
              <w:t>我保证我及我的下属所申请的作业内容真实有效，理解并遵照执行安全方案和此许可证，并负责落实各项安全措施。</w:t>
            </w:r>
          </w:p>
          <w:p w14:paraId="454313B1">
            <w:pPr>
              <w:spacing w:line="240" w:lineRule="auto"/>
              <w:ind w:firstLine="0" w:firstLineChars="0"/>
              <w:jc w:val="left"/>
              <w:rPr>
                <w:rFonts w:cs="Times New Roman"/>
                <w:snapToGrid w:val="0"/>
                <w:kern w:val="0"/>
                <w:sz w:val="18"/>
                <w:szCs w:val="18"/>
                <w:lang w:val="en-GB"/>
              </w:rPr>
            </w:pPr>
            <w:r>
              <w:rPr>
                <w:rFonts w:hint="eastAsia" w:ascii="宋体" w:hAnsi="宋体" w:cs="Times New Roman"/>
                <w:b/>
                <w:bCs/>
                <w:snapToGrid w:val="0"/>
                <w:kern w:val="0"/>
                <w:sz w:val="18"/>
                <w:szCs w:val="18"/>
                <w:lang w:val="en-GB"/>
              </w:rPr>
              <w:t>施工承包商属地负责人签字：</w:t>
            </w:r>
            <w:r>
              <w:rPr>
                <w:rFonts w:hint="eastAsia" w:ascii="宋体" w:hAnsi="宋体" w:cs="Times New Roman"/>
                <w:bCs/>
                <w:snapToGrid w:val="0"/>
                <w:kern w:val="0"/>
                <w:sz w:val="18"/>
                <w:szCs w:val="18"/>
                <w:lang w:val="en-GB"/>
              </w:rPr>
              <w:t xml:space="preserve">                       </w:t>
            </w:r>
            <w:r>
              <w:rPr>
                <w:rFonts w:hint="eastAsia" w:ascii="宋体" w:hAnsi="宋体" w:cs="Times New Roman"/>
                <w:b/>
                <w:bCs/>
                <w:snapToGrid w:val="0"/>
                <w:kern w:val="0"/>
                <w:sz w:val="18"/>
                <w:szCs w:val="18"/>
                <w:lang w:val="en-GB"/>
              </w:rPr>
              <w:t xml:space="preserve">                        </w:t>
            </w:r>
            <w:r>
              <w:rPr>
                <w:rFonts w:hint="eastAsia" w:ascii="宋体" w:hAnsi="宋体" w:cs="Times New Roman"/>
                <w:bCs/>
                <w:snapToGrid w:val="0"/>
                <w:kern w:val="0"/>
                <w:sz w:val="18"/>
                <w:szCs w:val="18"/>
                <w:lang w:val="en-GB"/>
              </w:rPr>
              <w:t>年    月    日    时   分</w:t>
            </w:r>
          </w:p>
        </w:tc>
      </w:tr>
      <w:tr w14:paraId="78976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26" w:type="dxa"/>
            <w:vAlign w:val="center"/>
          </w:tcPr>
          <w:p w14:paraId="6459A15C">
            <w:pPr>
              <w:widowControl/>
              <w:adjustRightInd w:val="0"/>
              <w:snapToGrid w:val="0"/>
              <w:spacing w:line="240" w:lineRule="auto"/>
              <w:ind w:firstLine="0" w:firstLineChars="0"/>
              <w:jc w:val="center"/>
              <w:rPr>
                <w:rFonts w:ascii="宋体" w:hAnsi="宋体" w:cs="Times New Roman"/>
                <w:b/>
                <w:bCs/>
                <w:snapToGrid w:val="0"/>
                <w:kern w:val="0"/>
                <w:sz w:val="18"/>
                <w:szCs w:val="18"/>
                <w:lang w:val="en-GB" w:eastAsia="en-US"/>
              </w:rPr>
            </w:pPr>
            <w:r>
              <w:rPr>
                <w:rFonts w:hint="eastAsia" w:ascii="宋体" w:hAnsi="宋体" w:cs="Times New Roman"/>
                <w:b/>
                <w:bCs/>
                <w:snapToGrid w:val="0"/>
                <w:kern w:val="0"/>
                <w:sz w:val="18"/>
                <w:szCs w:val="18"/>
                <w:lang w:val="en-GB" w:eastAsia="en-US"/>
              </w:rPr>
              <w:t>执行栏</w:t>
            </w:r>
          </w:p>
        </w:tc>
        <w:tc>
          <w:tcPr>
            <w:tcW w:w="9639" w:type="dxa"/>
            <w:gridSpan w:val="3"/>
            <w:vAlign w:val="center"/>
          </w:tcPr>
          <w:p w14:paraId="5D9039CF">
            <w:pPr>
              <w:adjustRightInd w:val="0"/>
              <w:snapToGrid w:val="0"/>
              <w:ind w:firstLine="0" w:firstLineChars="0"/>
              <w:jc w:val="left"/>
              <w:rPr>
                <w:rFonts w:ascii="宋体" w:hAnsi="宋体" w:cs="Times New Roman"/>
                <w:snapToGrid w:val="0"/>
                <w:kern w:val="0"/>
                <w:sz w:val="18"/>
                <w:szCs w:val="18"/>
                <w:lang w:val="en-GB"/>
              </w:rPr>
            </w:pPr>
            <w:r>
              <w:rPr>
                <w:rFonts w:hint="eastAsia" w:ascii="宋体" w:hAnsi="宋体" w:cs="Times New Roman"/>
                <w:snapToGrid w:val="0"/>
                <w:kern w:val="0"/>
                <w:sz w:val="18"/>
                <w:szCs w:val="18"/>
                <w:lang w:val="en-GB"/>
              </w:rPr>
              <w:t>我保证我及我的下属接受了安全交底，理解并遵照执行安全方案和此许可证，在作业过程中负责落实各项安全措施。</w:t>
            </w:r>
          </w:p>
          <w:p w14:paraId="0106AFEA">
            <w:pPr>
              <w:adjustRightInd w:val="0"/>
              <w:snapToGrid w:val="0"/>
              <w:ind w:firstLine="0" w:firstLineChars="0"/>
              <w:jc w:val="left"/>
              <w:rPr>
                <w:rFonts w:ascii="宋体" w:hAnsi="宋体" w:cs="Times New Roman"/>
                <w:b/>
                <w:snapToGrid w:val="0"/>
                <w:kern w:val="0"/>
                <w:sz w:val="18"/>
                <w:szCs w:val="18"/>
                <w:lang w:val="en-GB"/>
              </w:rPr>
            </w:pPr>
            <w:r>
              <w:rPr>
                <w:rFonts w:hint="eastAsia" w:ascii="宋体" w:hAnsi="宋体" w:cs="Times New Roman"/>
                <w:b/>
                <w:snapToGrid w:val="0"/>
                <w:kern w:val="0"/>
                <w:sz w:val="18"/>
                <w:szCs w:val="18"/>
                <w:lang w:val="en-GB"/>
              </w:rPr>
              <w:t xml:space="preserve">作业负责人签字： </w:t>
            </w:r>
            <w:r>
              <w:rPr>
                <w:rFonts w:hint="eastAsia" w:ascii="宋体" w:hAnsi="宋体" w:cs="Times New Roman"/>
                <w:snapToGrid w:val="0"/>
                <w:kern w:val="0"/>
                <w:sz w:val="18"/>
                <w:szCs w:val="18"/>
                <w:lang w:val="en-GB"/>
              </w:rPr>
              <w:t xml:space="preserve">               </w:t>
            </w:r>
            <w:r>
              <w:rPr>
                <w:rFonts w:hint="eastAsia" w:ascii="宋体" w:hAnsi="宋体" w:cs="Times New Roman"/>
                <w:b/>
                <w:snapToGrid w:val="0"/>
                <w:kern w:val="0"/>
                <w:sz w:val="18"/>
                <w:szCs w:val="18"/>
                <w:lang w:val="en-GB"/>
              </w:rPr>
              <w:t xml:space="preserve">                                        </w:t>
            </w:r>
            <w:r>
              <w:rPr>
                <w:rFonts w:hint="eastAsia" w:ascii="宋体" w:hAnsi="宋体" w:cs="Times New Roman"/>
                <w:snapToGrid w:val="0"/>
                <w:kern w:val="0"/>
                <w:sz w:val="18"/>
                <w:szCs w:val="18"/>
                <w:lang w:val="en-GB"/>
              </w:rPr>
              <w:t>年    月    日    时   分</w:t>
            </w:r>
          </w:p>
        </w:tc>
      </w:tr>
      <w:tr w14:paraId="4731B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26" w:type="dxa"/>
            <w:vAlign w:val="center"/>
          </w:tcPr>
          <w:p w14:paraId="63120A0D">
            <w:pPr>
              <w:widowControl/>
              <w:adjustRightInd w:val="0"/>
              <w:snapToGrid w:val="0"/>
              <w:spacing w:line="240" w:lineRule="auto"/>
              <w:ind w:firstLine="0" w:firstLineChars="0"/>
              <w:jc w:val="center"/>
              <w:rPr>
                <w:rFonts w:ascii="宋体" w:hAnsi="宋体" w:cs="Times New Roman"/>
                <w:b/>
                <w:bCs/>
                <w:snapToGrid w:val="0"/>
                <w:kern w:val="0"/>
                <w:sz w:val="18"/>
                <w:szCs w:val="18"/>
                <w:lang w:val="en-GB" w:eastAsia="en-US"/>
              </w:rPr>
            </w:pPr>
            <w:r>
              <w:rPr>
                <w:rFonts w:hint="eastAsia" w:ascii="宋体" w:hAnsi="宋体" w:cs="Times New Roman"/>
                <w:b/>
                <w:bCs/>
                <w:snapToGrid w:val="0"/>
                <w:kern w:val="0"/>
                <w:sz w:val="18"/>
                <w:szCs w:val="18"/>
                <w:lang w:val="en-GB" w:eastAsia="en-US"/>
              </w:rPr>
              <w:t>监护栏</w:t>
            </w:r>
          </w:p>
        </w:tc>
        <w:tc>
          <w:tcPr>
            <w:tcW w:w="9639" w:type="dxa"/>
            <w:gridSpan w:val="3"/>
            <w:vAlign w:val="center"/>
          </w:tcPr>
          <w:p w14:paraId="461886D7">
            <w:pPr>
              <w:adjustRightInd w:val="0"/>
              <w:snapToGrid w:val="0"/>
              <w:spacing w:line="240" w:lineRule="auto"/>
              <w:ind w:firstLine="0" w:firstLineChars="0"/>
              <w:jc w:val="left"/>
              <w:rPr>
                <w:rFonts w:ascii="宋体" w:hAnsi="宋体" w:cs="Times New Roman"/>
                <w:snapToGrid w:val="0"/>
                <w:kern w:val="0"/>
                <w:sz w:val="18"/>
                <w:szCs w:val="18"/>
                <w:lang w:val="en-GB"/>
              </w:rPr>
            </w:pPr>
            <w:r>
              <w:rPr>
                <w:rFonts w:hint="eastAsia" w:ascii="宋体" w:hAnsi="宋体" w:cs="Times New Roman"/>
                <w:snapToGrid w:val="0"/>
                <w:kern w:val="0"/>
                <w:sz w:val="18"/>
                <w:szCs w:val="18"/>
                <w:lang w:val="en-GB"/>
              </w:rPr>
              <w:t>已确认所有安全措施都已落实，现场满足脚手架作业条件，我承诺作业期间不离开现场，当现场出现异常情况立即通知停止作业。</w:t>
            </w:r>
          </w:p>
          <w:p w14:paraId="35F9B215">
            <w:pPr>
              <w:adjustRightInd w:val="0"/>
              <w:snapToGrid w:val="0"/>
              <w:spacing w:line="240" w:lineRule="auto"/>
              <w:ind w:firstLine="0" w:firstLineChars="0"/>
              <w:jc w:val="left"/>
              <w:rPr>
                <w:rFonts w:ascii="宋体" w:hAnsi="宋体" w:cs="Times New Roman"/>
                <w:snapToGrid w:val="0"/>
                <w:kern w:val="0"/>
                <w:sz w:val="18"/>
                <w:szCs w:val="18"/>
                <w:lang w:val="en-GB"/>
              </w:rPr>
            </w:pPr>
            <w:r>
              <w:rPr>
                <w:rFonts w:hint="eastAsia" w:ascii="宋体" w:hAnsi="宋体" w:cs="Times New Roman"/>
                <w:b/>
                <w:snapToGrid w:val="0"/>
                <w:kern w:val="0"/>
                <w:sz w:val="18"/>
                <w:szCs w:val="18"/>
                <w:lang w:val="en-GB"/>
              </w:rPr>
              <w:t xml:space="preserve">作业监护人签字： </w:t>
            </w:r>
            <w:r>
              <w:rPr>
                <w:rFonts w:hint="eastAsia" w:ascii="宋体" w:hAnsi="宋体" w:cs="Times New Roman"/>
                <w:snapToGrid w:val="0"/>
                <w:kern w:val="0"/>
                <w:sz w:val="18"/>
                <w:szCs w:val="18"/>
                <w:lang w:val="en-GB"/>
              </w:rPr>
              <w:t xml:space="preserve">                                     </w:t>
            </w:r>
            <w:r>
              <w:rPr>
                <w:rFonts w:ascii="宋体" w:hAnsi="宋体" w:cs="Times New Roman"/>
                <w:snapToGrid w:val="0"/>
                <w:kern w:val="0"/>
                <w:sz w:val="18"/>
                <w:szCs w:val="18"/>
                <w:lang w:val="en-GB"/>
              </w:rPr>
              <w:t xml:space="preserve">  </w:t>
            </w:r>
            <w:r>
              <w:rPr>
                <w:rFonts w:hint="eastAsia" w:ascii="宋体" w:hAnsi="宋体" w:cs="Times New Roman"/>
                <w:snapToGrid w:val="0"/>
                <w:kern w:val="0"/>
                <w:sz w:val="18"/>
                <w:szCs w:val="18"/>
                <w:lang w:val="en-GB"/>
              </w:rPr>
              <w:t xml:space="preserve">                 年    月    日    时   分</w:t>
            </w:r>
          </w:p>
        </w:tc>
      </w:tr>
      <w:tr w14:paraId="551E0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Align w:val="center"/>
          </w:tcPr>
          <w:p w14:paraId="584D661C">
            <w:pPr>
              <w:widowControl/>
              <w:adjustRightInd w:val="0"/>
              <w:snapToGrid w:val="0"/>
              <w:spacing w:line="240" w:lineRule="auto"/>
              <w:ind w:firstLine="0" w:firstLineChars="0"/>
              <w:jc w:val="center"/>
              <w:rPr>
                <w:rFonts w:ascii="宋体" w:hAnsi="宋体" w:cs="Times New Roman"/>
                <w:b/>
                <w:bCs/>
                <w:snapToGrid w:val="0"/>
                <w:kern w:val="0"/>
                <w:sz w:val="18"/>
                <w:szCs w:val="18"/>
                <w:lang w:val="en-GB" w:eastAsia="en-US"/>
              </w:rPr>
            </w:pPr>
            <w:r>
              <w:rPr>
                <w:rFonts w:hint="eastAsia" w:ascii="宋体" w:hAnsi="宋体" w:cs="Times New Roman"/>
                <w:b/>
                <w:bCs/>
                <w:snapToGrid w:val="0"/>
                <w:kern w:val="0"/>
                <w:sz w:val="18"/>
                <w:szCs w:val="18"/>
                <w:lang w:val="en-GB" w:eastAsia="en-US"/>
              </w:rPr>
              <w:t>审核栏</w:t>
            </w:r>
          </w:p>
        </w:tc>
        <w:tc>
          <w:tcPr>
            <w:tcW w:w="9639" w:type="dxa"/>
            <w:gridSpan w:val="3"/>
            <w:vAlign w:val="center"/>
          </w:tcPr>
          <w:p w14:paraId="2C5315D1">
            <w:pPr>
              <w:adjustRightInd w:val="0"/>
              <w:snapToGrid w:val="0"/>
              <w:spacing w:line="240" w:lineRule="auto"/>
              <w:ind w:firstLine="0" w:firstLineChars="0"/>
              <w:jc w:val="left"/>
              <w:rPr>
                <w:rFonts w:ascii="宋体" w:hAnsi="宋体" w:cs="Times New Roman"/>
                <w:snapToGrid w:val="0"/>
                <w:kern w:val="0"/>
                <w:sz w:val="18"/>
                <w:szCs w:val="18"/>
                <w:lang w:val="en-GB"/>
              </w:rPr>
            </w:pPr>
            <w:r>
              <w:rPr>
                <w:rFonts w:hint="eastAsia" w:ascii="宋体" w:hAnsi="宋体" w:cs="Times New Roman"/>
                <w:snapToGrid w:val="0"/>
                <w:kern w:val="0"/>
                <w:sz w:val="18"/>
                <w:szCs w:val="18"/>
                <w:lang w:val="en-GB"/>
              </w:rPr>
              <w:t>本人已对上述安全措施进行</w:t>
            </w:r>
            <w:r>
              <w:rPr>
                <w:rFonts w:hint="eastAsia" w:ascii="宋体" w:hAnsi="宋体" w:cs="Times New Roman"/>
                <w:bCs/>
                <w:snapToGrid w:val="0"/>
                <w:kern w:val="0"/>
                <w:sz w:val="18"/>
                <w:szCs w:val="18"/>
                <w:lang w:val="en-GB"/>
              </w:rPr>
              <w:t>现场确认</w:t>
            </w:r>
            <w:r>
              <w:rPr>
                <w:rFonts w:hint="eastAsia" w:ascii="宋体" w:hAnsi="宋体" w:cs="Times New Roman"/>
                <w:snapToGrid w:val="0"/>
                <w:kern w:val="0"/>
                <w:sz w:val="18"/>
                <w:szCs w:val="18"/>
                <w:lang w:val="en-GB"/>
              </w:rPr>
              <w:t>，符合要求。</w:t>
            </w:r>
          </w:p>
          <w:p w14:paraId="0A78BE02">
            <w:pPr>
              <w:spacing w:line="240" w:lineRule="auto"/>
              <w:ind w:firstLine="0" w:firstLineChars="0"/>
              <w:jc w:val="left"/>
              <w:rPr>
                <w:rFonts w:cs="Times New Roman"/>
                <w:snapToGrid w:val="0"/>
                <w:kern w:val="0"/>
                <w:sz w:val="18"/>
                <w:szCs w:val="18"/>
                <w:lang w:val="en-GB"/>
              </w:rPr>
            </w:pPr>
            <w:r>
              <w:rPr>
                <w:rFonts w:hint="eastAsia" w:ascii="宋体" w:hAnsi="宋体" w:cs="Times New Roman"/>
                <w:b/>
                <w:snapToGrid w:val="0"/>
                <w:kern w:val="0"/>
                <w:sz w:val="18"/>
                <w:szCs w:val="18"/>
                <w:lang w:val="en-GB"/>
              </w:rPr>
              <w:t>总承包商脚手架工程师签字：</w:t>
            </w:r>
            <w:r>
              <w:rPr>
                <w:rFonts w:hint="eastAsia" w:ascii="宋体" w:hAnsi="宋体" w:cs="Times New Roman"/>
                <w:snapToGrid w:val="0"/>
                <w:kern w:val="0"/>
                <w:sz w:val="18"/>
                <w:szCs w:val="18"/>
                <w:lang w:val="en-GB"/>
              </w:rPr>
              <w:t xml:space="preserve">                                                  年    月    日    时   分</w:t>
            </w:r>
          </w:p>
        </w:tc>
      </w:tr>
      <w:tr w14:paraId="2120D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26" w:type="dxa"/>
            <w:vAlign w:val="center"/>
          </w:tcPr>
          <w:p w14:paraId="7BE68A4D">
            <w:pPr>
              <w:widowControl/>
              <w:adjustRightInd w:val="0"/>
              <w:snapToGrid w:val="0"/>
              <w:spacing w:line="240" w:lineRule="auto"/>
              <w:ind w:firstLine="0" w:firstLineChars="0"/>
              <w:jc w:val="center"/>
              <w:rPr>
                <w:rFonts w:ascii="宋体" w:hAnsi="宋体" w:cs="Times New Roman"/>
                <w:b/>
                <w:bCs/>
                <w:snapToGrid w:val="0"/>
                <w:kern w:val="0"/>
                <w:sz w:val="18"/>
                <w:szCs w:val="18"/>
                <w:lang w:val="en-GB" w:eastAsia="en-US"/>
              </w:rPr>
            </w:pPr>
            <w:r>
              <w:rPr>
                <w:rFonts w:hint="eastAsia" w:ascii="宋体" w:hAnsi="宋体" w:cs="Times New Roman"/>
                <w:b/>
                <w:bCs/>
                <w:snapToGrid w:val="0"/>
                <w:kern w:val="0"/>
                <w:sz w:val="18"/>
                <w:szCs w:val="18"/>
                <w:lang w:val="en-GB" w:eastAsia="en-US"/>
              </w:rPr>
              <w:t>相关方</w:t>
            </w:r>
          </w:p>
        </w:tc>
        <w:tc>
          <w:tcPr>
            <w:tcW w:w="9639" w:type="dxa"/>
            <w:gridSpan w:val="3"/>
            <w:vAlign w:val="center"/>
          </w:tcPr>
          <w:p w14:paraId="5654A37B">
            <w:pPr>
              <w:adjustRightInd w:val="0"/>
              <w:snapToGrid w:val="0"/>
              <w:spacing w:line="240" w:lineRule="auto"/>
              <w:ind w:firstLine="0" w:firstLineChars="0"/>
              <w:jc w:val="left"/>
              <w:rPr>
                <w:rFonts w:ascii="宋体" w:hAnsi="宋体" w:cs="Times New Roman"/>
                <w:snapToGrid w:val="0"/>
                <w:kern w:val="0"/>
                <w:sz w:val="18"/>
                <w:szCs w:val="18"/>
                <w:lang w:val="en-GB"/>
              </w:rPr>
            </w:pPr>
            <w:r>
              <w:rPr>
                <w:rFonts w:hint="eastAsia" w:ascii="宋体" w:hAnsi="宋体" w:cs="Times New Roman"/>
                <w:snapToGrid w:val="0"/>
                <w:kern w:val="0"/>
                <w:sz w:val="18"/>
                <w:szCs w:val="18"/>
                <w:lang w:val="en-GB"/>
              </w:rPr>
              <w:t>本人已了解该工作对本单位的影响，将安排人员对此项工作给予关注，如遇紧急情况，将及时通报信息。</w:t>
            </w:r>
          </w:p>
          <w:p w14:paraId="08109B1A">
            <w:pPr>
              <w:adjustRightInd w:val="0"/>
              <w:snapToGrid w:val="0"/>
              <w:spacing w:line="240" w:lineRule="auto"/>
              <w:ind w:firstLine="0" w:firstLineChars="0"/>
              <w:jc w:val="left"/>
              <w:rPr>
                <w:rFonts w:ascii="宋体" w:hAnsi="宋体" w:cs="Times New Roman"/>
                <w:snapToGrid w:val="0"/>
                <w:kern w:val="0"/>
                <w:sz w:val="18"/>
                <w:szCs w:val="18"/>
                <w:lang w:val="en-GB"/>
              </w:rPr>
            </w:pPr>
            <w:r>
              <w:rPr>
                <w:rFonts w:hint="eastAsia" w:ascii="宋体" w:hAnsi="宋体" w:cs="Times New Roman"/>
                <w:snapToGrid w:val="0"/>
                <w:kern w:val="0"/>
                <w:sz w:val="18"/>
                <w:szCs w:val="18"/>
                <w:lang w:val="en-GB"/>
              </w:rPr>
              <w:t>单位名称                 确认人联系方式：                      年    月    日    时   分</w:t>
            </w:r>
          </w:p>
          <w:p w14:paraId="001AD9C4">
            <w:pPr>
              <w:adjustRightInd w:val="0"/>
              <w:snapToGrid w:val="0"/>
              <w:spacing w:line="240" w:lineRule="auto"/>
              <w:ind w:firstLine="0" w:firstLineChars="0"/>
              <w:jc w:val="left"/>
              <w:rPr>
                <w:rFonts w:ascii="宋体" w:hAnsi="宋体" w:cs="Times New Roman"/>
                <w:snapToGrid w:val="0"/>
                <w:kern w:val="0"/>
                <w:sz w:val="18"/>
                <w:szCs w:val="18"/>
                <w:lang w:val="en-GB"/>
              </w:rPr>
            </w:pPr>
            <w:r>
              <w:rPr>
                <w:rFonts w:hint="eastAsia" w:ascii="宋体" w:hAnsi="宋体" w:cs="Times New Roman"/>
                <w:snapToGrid w:val="0"/>
                <w:kern w:val="0"/>
                <w:sz w:val="18"/>
                <w:szCs w:val="18"/>
                <w:lang w:val="en-GB"/>
              </w:rPr>
              <w:t>单位名称                 确认人联系方式：                      年    月    日    时   分</w:t>
            </w:r>
          </w:p>
        </w:tc>
      </w:tr>
      <w:tr w14:paraId="3836E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426" w:type="dxa"/>
            <w:vMerge w:val="restart"/>
            <w:vAlign w:val="center"/>
          </w:tcPr>
          <w:p w14:paraId="0345B3D7">
            <w:pPr>
              <w:widowControl/>
              <w:adjustRightInd w:val="0"/>
              <w:snapToGrid w:val="0"/>
              <w:spacing w:line="240" w:lineRule="auto"/>
              <w:ind w:firstLine="0" w:firstLineChars="0"/>
              <w:jc w:val="center"/>
              <w:rPr>
                <w:rFonts w:ascii="宋体" w:hAnsi="宋体" w:cs="Times New Roman"/>
                <w:b/>
                <w:bCs/>
                <w:snapToGrid w:val="0"/>
                <w:kern w:val="0"/>
                <w:sz w:val="18"/>
                <w:szCs w:val="18"/>
                <w:lang w:val="en-GB" w:eastAsia="en-US"/>
              </w:rPr>
            </w:pPr>
            <w:r>
              <w:rPr>
                <w:rFonts w:hint="eastAsia" w:ascii="宋体" w:hAnsi="宋体" w:cs="Times New Roman"/>
                <w:b/>
                <w:bCs/>
                <w:snapToGrid w:val="0"/>
                <w:kern w:val="0"/>
                <w:sz w:val="18"/>
                <w:szCs w:val="18"/>
                <w:lang w:val="en-GB" w:eastAsia="en-US"/>
              </w:rPr>
              <w:t>批</w:t>
            </w:r>
          </w:p>
          <w:p w14:paraId="2410FB46">
            <w:pPr>
              <w:widowControl/>
              <w:adjustRightInd w:val="0"/>
              <w:snapToGrid w:val="0"/>
              <w:spacing w:line="240" w:lineRule="auto"/>
              <w:ind w:firstLine="0" w:firstLineChars="0"/>
              <w:jc w:val="center"/>
              <w:rPr>
                <w:rFonts w:ascii="宋体" w:hAnsi="宋体" w:cs="Times New Roman"/>
                <w:b/>
                <w:bCs/>
                <w:snapToGrid w:val="0"/>
                <w:kern w:val="0"/>
                <w:sz w:val="18"/>
                <w:szCs w:val="18"/>
                <w:lang w:val="en-GB" w:eastAsia="en-US"/>
              </w:rPr>
            </w:pPr>
            <w:r>
              <w:rPr>
                <w:rFonts w:hint="eastAsia" w:ascii="宋体" w:hAnsi="宋体" w:cs="Times New Roman"/>
                <w:b/>
                <w:bCs/>
                <w:snapToGrid w:val="0"/>
                <w:kern w:val="0"/>
                <w:sz w:val="18"/>
                <w:szCs w:val="18"/>
                <w:lang w:val="en-GB" w:eastAsia="en-US"/>
              </w:rPr>
              <w:t>准</w:t>
            </w:r>
          </w:p>
          <w:p w14:paraId="3A8480CD">
            <w:pPr>
              <w:widowControl/>
              <w:adjustRightInd w:val="0"/>
              <w:snapToGrid w:val="0"/>
              <w:spacing w:line="240" w:lineRule="auto"/>
              <w:ind w:firstLine="0" w:firstLineChars="0"/>
              <w:jc w:val="center"/>
              <w:rPr>
                <w:rFonts w:ascii="宋体" w:hAnsi="宋体" w:cs="Times New Roman"/>
                <w:b/>
                <w:bCs/>
                <w:snapToGrid w:val="0"/>
                <w:kern w:val="0"/>
                <w:sz w:val="18"/>
                <w:szCs w:val="18"/>
                <w:lang w:val="en-GB" w:eastAsia="en-US"/>
              </w:rPr>
            </w:pPr>
            <w:r>
              <w:rPr>
                <w:rFonts w:hint="eastAsia" w:ascii="宋体" w:hAnsi="宋体" w:cs="Times New Roman"/>
                <w:b/>
                <w:bCs/>
                <w:snapToGrid w:val="0"/>
                <w:kern w:val="0"/>
                <w:sz w:val="18"/>
                <w:szCs w:val="18"/>
                <w:lang w:val="en-GB" w:eastAsia="en-US"/>
              </w:rPr>
              <w:t>栏</w:t>
            </w:r>
          </w:p>
        </w:tc>
        <w:tc>
          <w:tcPr>
            <w:tcW w:w="9639" w:type="dxa"/>
            <w:gridSpan w:val="3"/>
            <w:vAlign w:val="center"/>
          </w:tcPr>
          <w:p w14:paraId="084E1730">
            <w:pPr>
              <w:widowControl/>
              <w:adjustRightInd w:val="0"/>
              <w:snapToGrid w:val="0"/>
              <w:ind w:firstLine="0" w:firstLineChars="0"/>
              <w:rPr>
                <w:rFonts w:ascii="宋体" w:hAnsi="宋体" w:cs="Times New Roman"/>
                <w:snapToGrid w:val="0"/>
                <w:kern w:val="0"/>
                <w:sz w:val="18"/>
                <w:szCs w:val="18"/>
                <w:lang w:val="en-GB"/>
              </w:rPr>
            </w:pPr>
            <w:r>
              <w:rPr>
                <w:rFonts w:hint="eastAsia" w:ascii="宋体" w:hAnsi="宋体" w:cs="Times New Roman"/>
                <w:snapToGrid w:val="0"/>
                <w:kern w:val="0"/>
                <w:sz w:val="18"/>
                <w:szCs w:val="18"/>
                <w:lang w:val="en-GB"/>
              </w:rPr>
              <w:t>我已在现场确认该许可作业的安全措施已落实，符合要求。</w:t>
            </w:r>
          </w:p>
          <w:p w14:paraId="36DC3054">
            <w:pPr>
              <w:widowControl/>
              <w:adjustRightInd w:val="0"/>
              <w:snapToGrid w:val="0"/>
              <w:ind w:firstLine="0" w:firstLineChars="0"/>
              <w:rPr>
                <w:rFonts w:ascii="宋体" w:hAnsi="宋体" w:cs="Times New Roman"/>
                <w:bCs/>
                <w:snapToGrid w:val="0"/>
                <w:kern w:val="0"/>
                <w:sz w:val="18"/>
                <w:szCs w:val="18"/>
                <w:lang w:val="en-GB"/>
              </w:rPr>
            </w:pPr>
            <w:r>
              <w:rPr>
                <w:rFonts w:hint="eastAsia" w:ascii="宋体" w:hAnsi="宋体" w:cs="Times New Roman"/>
                <w:b/>
                <w:bCs/>
                <w:snapToGrid w:val="0"/>
                <w:kern w:val="0"/>
                <w:sz w:val="18"/>
                <w:szCs w:val="18"/>
                <w:lang w:val="en-GB"/>
              </w:rPr>
              <w:t xml:space="preserve">总承包商区域负责人/授权人签字： </w:t>
            </w:r>
            <w:r>
              <w:rPr>
                <w:rFonts w:hint="eastAsia" w:ascii="宋体" w:hAnsi="宋体" w:cs="Times New Roman"/>
                <w:snapToGrid w:val="0"/>
                <w:kern w:val="0"/>
                <w:sz w:val="18"/>
                <w:szCs w:val="18"/>
                <w:lang w:val="en-GB"/>
              </w:rPr>
              <w:t xml:space="preserve">                                           年    月    日    时   分</w:t>
            </w:r>
          </w:p>
        </w:tc>
      </w:tr>
      <w:tr w14:paraId="6E289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426" w:type="dxa"/>
            <w:vMerge w:val="continue"/>
            <w:vAlign w:val="center"/>
          </w:tcPr>
          <w:p w14:paraId="2C527458">
            <w:pPr>
              <w:spacing w:line="240" w:lineRule="auto"/>
              <w:ind w:firstLine="0" w:firstLineChars="0"/>
              <w:jc w:val="left"/>
              <w:rPr>
                <w:rFonts w:cs="Times New Roman"/>
                <w:snapToGrid w:val="0"/>
                <w:kern w:val="0"/>
                <w:sz w:val="18"/>
                <w:szCs w:val="18"/>
                <w:lang w:val="en-GB"/>
              </w:rPr>
            </w:pPr>
          </w:p>
        </w:tc>
        <w:tc>
          <w:tcPr>
            <w:tcW w:w="9639" w:type="dxa"/>
            <w:gridSpan w:val="3"/>
            <w:vAlign w:val="center"/>
          </w:tcPr>
          <w:p w14:paraId="724620FE">
            <w:pPr>
              <w:widowControl/>
              <w:adjustRightInd w:val="0"/>
              <w:snapToGrid w:val="0"/>
              <w:ind w:firstLine="0" w:firstLineChars="0"/>
              <w:rPr>
                <w:rFonts w:ascii="宋体" w:hAnsi="宋体" w:cs="Times New Roman"/>
                <w:bCs/>
                <w:snapToGrid w:val="0"/>
                <w:kern w:val="0"/>
                <w:sz w:val="18"/>
                <w:szCs w:val="18"/>
                <w:lang w:val="en-GB"/>
              </w:rPr>
            </w:pPr>
            <w:r>
              <w:rPr>
                <w:rFonts w:hint="eastAsia" w:ascii="宋体" w:hAnsi="宋体" w:cs="Times New Roman"/>
                <w:snapToGrid w:val="0"/>
                <w:kern w:val="0"/>
                <w:sz w:val="18"/>
                <w:szCs w:val="18"/>
                <w:lang w:val="en-GB"/>
              </w:rPr>
              <w:t>我已在现场确认该许可作业要求的各项安全措施已落实，并保证过程监管。</w:t>
            </w:r>
          </w:p>
          <w:p w14:paraId="076CA5FD">
            <w:pPr>
              <w:ind w:firstLine="0" w:firstLineChars="0"/>
              <w:rPr>
                <w:rFonts w:cs="Times New Roman"/>
                <w:snapToGrid w:val="0"/>
                <w:kern w:val="0"/>
                <w:sz w:val="18"/>
                <w:szCs w:val="18"/>
                <w:lang w:val="en-GB"/>
              </w:rPr>
            </w:pPr>
            <w:r>
              <w:rPr>
                <w:rFonts w:hint="eastAsia" w:ascii="宋体" w:hAnsi="宋体" w:cs="Times New Roman"/>
                <w:b/>
                <w:bCs/>
                <w:snapToGrid w:val="0"/>
                <w:kern w:val="0"/>
                <w:sz w:val="18"/>
                <w:szCs w:val="18"/>
                <w:lang w:val="en-GB"/>
              </w:rPr>
              <w:t xml:space="preserve">监理单位脚手架工程师签字：                                                </w:t>
            </w:r>
            <w:r>
              <w:rPr>
                <w:rFonts w:hint="eastAsia" w:ascii="宋体" w:hAnsi="宋体" w:cs="Times New Roman"/>
                <w:b/>
                <w:bCs/>
                <w:snapToGrid w:val="0"/>
                <w:kern w:val="0"/>
                <w:sz w:val="18"/>
                <w:szCs w:val="18"/>
              </w:rPr>
              <w:t xml:space="preserve"> </w:t>
            </w:r>
            <w:r>
              <w:rPr>
                <w:rFonts w:hint="eastAsia" w:ascii="宋体" w:hAnsi="宋体" w:cs="Times New Roman"/>
                <w:snapToGrid w:val="0"/>
                <w:kern w:val="0"/>
                <w:sz w:val="18"/>
                <w:szCs w:val="18"/>
                <w:lang w:val="en-GB"/>
              </w:rPr>
              <w:t>年    月    日    时   分</w:t>
            </w:r>
          </w:p>
        </w:tc>
      </w:tr>
      <w:tr w14:paraId="5C11F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26" w:type="dxa"/>
            <w:vMerge w:val="restart"/>
            <w:vAlign w:val="center"/>
          </w:tcPr>
          <w:p w14:paraId="26FC25D8">
            <w:pPr>
              <w:widowControl/>
              <w:adjustRightInd w:val="0"/>
              <w:snapToGrid w:val="0"/>
              <w:spacing w:line="240" w:lineRule="auto"/>
              <w:ind w:firstLine="0" w:firstLineChars="0"/>
              <w:jc w:val="center"/>
              <w:rPr>
                <w:rFonts w:ascii="宋体" w:hAnsi="宋体" w:cs="Times New Roman"/>
                <w:snapToGrid w:val="0"/>
                <w:kern w:val="0"/>
                <w:sz w:val="18"/>
                <w:szCs w:val="18"/>
                <w:lang w:val="en-GB" w:eastAsia="en-US"/>
              </w:rPr>
            </w:pPr>
            <w:r>
              <w:rPr>
                <w:rFonts w:hint="eastAsia" w:ascii="宋体" w:hAnsi="宋体" w:cs="Times New Roman"/>
                <w:b/>
                <w:bCs/>
                <w:snapToGrid w:val="0"/>
                <w:kern w:val="0"/>
                <w:sz w:val="18"/>
                <w:szCs w:val="18"/>
                <w:lang w:val="en-GB" w:eastAsia="en-US"/>
              </w:rPr>
              <w:t>关闭栏</w:t>
            </w:r>
          </w:p>
        </w:tc>
        <w:tc>
          <w:tcPr>
            <w:tcW w:w="4489" w:type="dxa"/>
            <w:vAlign w:val="center"/>
          </w:tcPr>
          <w:p w14:paraId="32448BA3">
            <w:pPr>
              <w:spacing w:line="240" w:lineRule="auto"/>
              <w:ind w:firstLine="0" w:firstLineChars="0"/>
              <w:jc w:val="center"/>
              <w:rPr>
                <w:rFonts w:hAnsi="宋体" w:cs="Courier New"/>
                <w:snapToGrid w:val="0"/>
                <w:kern w:val="44"/>
                <w:sz w:val="18"/>
                <w:szCs w:val="18"/>
              </w:rPr>
            </w:pPr>
            <w:r>
              <w:rPr>
                <w:rFonts w:hint="eastAsia" w:cs="Times New Roman"/>
                <w:snapToGrid w:val="0"/>
                <w:kern w:val="0"/>
                <w:sz w:val="18"/>
                <w:szCs w:val="18"/>
                <w:lang w:val="en-GB"/>
              </w:rPr>
              <w:t>（请</w:t>
            </w:r>
            <w:r>
              <w:rPr>
                <w:rFonts w:hint="eastAsia" w:ascii="宋体" w:hAnsi="宋体" w:cs="Times New Roman"/>
                <w:snapToGrid w:val="0"/>
                <w:kern w:val="0"/>
                <w:sz w:val="18"/>
                <w:szCs w:val="18"/>
                <w:lang w:val="en-GB"/>
              </w:rPr>
              <w:t>打“</w:t>
            </w:r>
            <w:r>
              <w:rPr>
                <w:rFonts w:hint="eastAsia" w:ascii="宋体" w:hAnsi="宋体" w:cs="Times New Roman"/>
                <w:snapToGrid w:val="0"/>
                <w:kern w:val="0"/>
                <w:sz w:val="18"/>
                <w:szCs w:val="18"/>
                <w:lang w:val="en-GB" w:eastAsia="en-US"/>
              </w:rPr>
              <w:sym w:font="Symbol" w:char="F0D6"/>
            </w:r>
            <w:r>
              <w:rPr>
                <w:rFonts w:hint="eastAsia" w:ascii="宋体" w:hAnsi="宋体" w:cs="Times New Roman"/>
                <w:snapToGrid w:val="0"/>
                <w:kern w:val="0"/>
                <w:sz w:val="18"/>
                <w:szCs w:val="18"/>
                <w:lang w:val="en-GB"/>
              </w:rPr>
              <w:t>”选择关闭原因)</w:t>
            </w:r>
          </w:p>
        </w:tc>
        <w:tc>
          <w:tcPr>
            <w:tcW w:w="2386" w:type="dxa"/>
            <w:vMerge w:val="restart"/>
            <w:vAlign w:val="center"/>
          </w:tcPr>
          <w:p w14:paraId="0AADC096">
            <w:pPr>
              <w:widowControl/>
              <w:spacing w:line="240" w:lineRule="auto"/>
              <w:ind w:firstLine="0" w:firstLineChars="0"/>
              <w:jc w:val="left"/>
              <w:rPr>
                <w:rFonts w:ascii="宋体" w:hAnsi="宋体" w:cs="Times New Roman"/>
                <w:b/>
                <w:snapToGrid w:val="0"/>
                <w:kern w:val="0"/>
                <w:sz w:val="18"/>
                <w:szCs w:val="18"/>
                <w:lang w:val="en-GB"/>
              </w:rPr>
            </w:pPr>
            <w:r>
              <w:rPr>
                <w:rFonts w:hint="eastAsia" w:ascii="宋体" w:hAnsi="宋体" w:cs="Times New Roman"/>
                <w:b/>
                <w:snapToGrid w:val="0"/>
                <w:kern w:val="0"/>
                <w:sz w:val="18"/>
                <w:szCs w:val="18"/>
                <w:lang w:val="en-GB"/>
              </w:rPr>
              <w:t>作业申请人：</w:t>
            </w:r>
          </w:p>
          <w:p w14:paraId="46C20233">
            <w:pPr>
              <w:widowControl/>
              <w:spacing w:line="240" w:lineRule="auto"/>
              <w:ind w:firstLine="0" w:firstLineChars="0"/>
              <w:jc w:val="left"/>
              <w:rPr>
                <w:rFonts w:ascii="宋体" w:hAnsi="宋体" w:cs="Times New Roman"/>
                <w:b/>
                <w:snapToGrid w:val="0"/>
                <w:kern w:val="0"/>
                <w:sz w:val="18"/>
                <w:szCs w:val="18"/>
                <w:lang w:val="en-GB"/>
              </w:rPr>
            </w:pPr>
          </w:p>
          <w:p w14:paraId="1BDB31DA">
            <w:pPr>
              <w:widowControl/>
              <w:spacing w:line="240" w:lineRule="auto"/>
              <w:ind w:firstLine="0" w:firstLineChars="0"/>
              <w:jc w:val="left"/>
              <w:rPr>
                <w:rFonts w:ascii="宋体" w:hAnsi="宋体" w:cs="Times New Roman"/>
                <w:snapToGrid w:val="0"/>
                <w:kern w:val="0"/>
                <w:sz w:val="18"/>
                <w:szCs w:val="18"/>
                <w:lang w:val="en-GB"/>
              </w:rPr>
            </w:pPr>
            <w:r>
              <w:rPr>
                <w:rFonts w:hint="eastAsia" w:ascii="宋体" w:hAnsi="宋体" w:cs="Times New Roman"/>
                <w:snapToGrid w:val="0"/>
                <w:kern w:val="0"/>
                <w:sz w:val="18"/>
                <w:szCs w:val="18"/>
              </w:rPr>
              <w:t xml:space="preserve">      </w:t>
            </w:r>
            <w:r>
              <w:rPr>
                <w:rFonts w:hint="eastAsia" w:ascii="宋体" w:hAnsi="宋体" w:cs="Times New Roman"/>
                <w:snapToGrid w:val="0"/>
                <w:kern w:val="0"/>
                <w:sz w:val="18"/>
                <w:szCs w:val="18"/>
                <w:lang w:val="en-GB"/>
              </w:rPr>
              <w:t>年  月  日  时  分</w:t>
            </w:r>
          </w:p>
        </w:tc>
        <w:tc>
          <w:tcPr>
            <w:tcW w:w="2764" w:type="dxa"/>
            <w:vMerge w:val="restart"/>
            <w:vAlign w:val="center"/>
          </w:tcPr>
          <w:p w14:paraId="43142B12">
            <w:pPr>
              <w:widowControl/>
              <w:spacing w:line="240" w:lineRule="auto"/>
              <w:ind w:firstLine="0" w:firstLineChars="0"/>
              <w:jc w:val="left"/>
              <w:rPr>
                <w:rFonts w:ascii="宋体" w:hAnsi="宋体" w:cs="Times New Roman"/>
                <w:b/>
                <w:snapToGrid w:val="0"/>
                <w:kern w:val="0"/>
                <w:sz w:val="18"/>
                <w:szCs w:val="18"/>
                <w:lang w:val="en-GB"/>
              </w:rPr>
            </w:pPr>
            <w:r>
              <w:rPr>
                <w:rFonts w:hint="eastAsia" w:ascii="宋体" w:hAnsi="宋体" w:cs="Times New Roman"/>
                <w:b/>
                <w:snapToGrid w:val="0"/>
                <w:kern w:val="0"/>
                <w:sz w:val="18"/>
                <w:szCs w:val="18"/>
                <w:lang w:val="en-GB"/>
              </w:rPr>
              <w:t>作业批准人（EPC）：</w:t>
            </w:r>
          </w:p>
          <w:p w14:paraId="77C53830">
            <w:pPr>
              <w:widowControl/>
              <w:spacing w:line="240" w:lineRule="auto"/>
              <w:ind w:firstLine="0" w:firstLineChars="0"/>
              <w:jc w:val="left"/>
              <w:rPr>
                <w:rFonts w:ascii="宋体" w:hAnsi="宋体" w:cs="Times New Roman"/>
                <w:b/>
                <w:snapToGrid w:val="0"/>
                <w:kern w:val="0"/>
                <w:sz w:val="18"/>
                <w:szCs w:val="18"/>
                <w:lang w:val="en-GB"/>
              </w:rPr>
            </w:pPr>
          </w:p>
          <w:p w14:paraId="640983CB">
            <w:pPr>
              <w:widowControl/>
              <w:spacing w:line="240" w:lineRule="auto"/>
              <w:ind w:firstLine="0" w:firstLineChars="0"/>
              <w:jc w:val="left"/>
              <w:rPr>
                <w:rFonts w:ascii="宋体" w:hAnsi="宋体" w:cs="Times New Roman"/>
                <w:snapToGrid w:val="0"/>
                <w:kern w:val="0"/>
                <w:sz w:val="18"/>
                <w:szCs w:val="18"/>
                <w:lang w:val="en-GB" w:eastAsia="en-US"/>
              </w:rPr>
            </w:pPr>
            <w:r>
              <w:rPr>
                <w:rFonts w:hint="eastAsia" w:ascii="宋体" w:hAnsi="宋体" w:cs="Times New Roman"/>
                <w:snapToGrid w:val="0"/>
                <w:kern w:val="0"/>
                <w:sz w:val="18"/>
                <w:szCs w:val="18"/>
              </w:rPr>
              <w:t xml:space="preserve">        </w:t>
            </w:r>
            <w:r>
              <w:rPr>
                <w:rFonts w:hint="eastAsia" w:ascii="宋体" w:hAnsi="宋体" w:cs="Times New Roman"/>
                <w:snapToGrid w:val="0"/>
                <w:kern w:val="0"/>
                <w:sz w:val="18"/>
                <w:szCs w:val="18"/>
                <w:lang w:val="en-GB" w:eastAsia="en-US"/>
              </w:rPr>
              <w:t>年  月  日  时  分</w:t>
            </w:r>
          </w:p>
        </w:tc>
      </w:tr>
      <w:tr w14:paraId="32802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26" w:type="dxa"/>
            <w:vMerge w:val="continue"/>
            <w:vAlign w:val="center"/>
          </w:tcPr>
          <w:p w14:paraId="37DA4F0A">
            <w:pPr>
              <w:spacing w:line="240" w:lineRule="exact"/>
              <w:ind w:firstLine="0" w:firstLineChars="0"/>
              <w:jc w:val="left"/>
              <w:rPr>
                <w:rFonts w:ascii="宋体" w:hAnsi="Courier New" w:cs="Times New Roman"/>
                <w:snapToGrid w:val="0"/>
                <w:kern w:val="0"/>
                <w:sz w:val="20"/>
                <w:szCs w:val="21"/>
                <w:lang w:val="en-GB" w:eastAsia="en-US"/>
              </w:rPr>
            </w:pPr>
          </w:p>
        </w:tc>
        <w:tc>
          <w:tcPr>
            <w:tcW w:w="4489" w:type="dxa"/>
            <w:vAlign w:val="center"/>
          </w:tcPr>
          <w:p w14:paraId="4D1705E1">
            <w:pPr>
              <w:spacing w:line="240" w:lineRule="exact"/>
              <w:ind w:firstLine="0" w:firstLineChars="0"/>
              <w:jc w:val="left"/>
              <w:rPr>
                <w:rFonts w:ascii="宋体" w:hAnsi="宋体" w:cs="Courier New"/>
                <w:snapToGrid w:val="0"/>
                <w:kern w:val="44"/>
                <w:sz w:val="18"/>
                <w:szCs w:val="18"/>
              </w:rPr>
            </w:pPr>
            <w:r>
              <w:rPr>
                <w:rFonts w:hint="eastAsia" w:ascii="宋体" w:hAnsi="宋体" w:cs="Courier New"/>
                <w:snapToGrid w:val="0"/>
                <w:kern w:val="44"/>
                <w:sz w:val="18"/>
                <w:szCs w:val="18"/>
              </w:rPr>
              <w:t>□许可证到期，同意关闭。</w:t>
            </w:r>
          </w:p>
          <w:p w14:paraId="07495B03">
            <w:pPr>
              <w:spacing w:line="240" w:lineRule="exact"/>
              <w:ind w:firstLine="0" w:firstLineChars="0"/>
              <w:jc w:val="left"/>
              <w:rPr>
                <w:rFonts w:ascii="宋体" w:hAnsi="Courier New" w:cs="Times New Roman"/>
                <w:snapToGrid w:val="0"/>
                <w:kern w:val="0"/>
                <w:sz w:val="18"/>
                <w:szCs w:val="18"/>
                <w:lang w:val="en-GB"/>
              </w:rPr>
            </w:pPr>
            <w:r>
              <w:rPr>
                <w:rFonts w:hint="eastAsia" w:ascii="宋体" w:hAnsi="宋体" w:cs="Courier New"/>
                <w:snapToGrid w:val="0"/>
                <w:kern w:val="44"/>
                <w:sz w:val="18"/>
                <w:szCs w:val="18"/>
              </w:rPr>
              <w:t>□工作完成，已经确认现场没有遗留任何隐患，现场恢复到正常状态，同意许可证关闭。</w:t>
            </w:r>
          </w:p>
        </w:tc>
        <w:tc>
          <w:tcPr>
            <w:tcW w:w="2386" w:type="dxa"/>
            <w:vMerge w:val="continue"/>
            <w:vAlign w:val="center"/>
          </w:tcPr>
          <w:p w14:paraId="24354680">
            <w:pPr>
              <w:spacing w:line="240" w:lineRule="exact"/>
              <w:ind w:firstLine="0" w:firstLineChars="0"/>
              <w:jc w:val="left"/>
              <w:rPr>
                <w:rFonts w:ascii="宋体" w:hAnsi="Courier New" w:cs="Times New Roman"/>
                <w:snapToGrid w:val="0"/>
                <w:kern w:val="0"/>
                <w:sz w:val="18"/>
                <w:szCs w:val="18"/>
                <w:lang w:val="en-GB"/>
              </w:rPr>
            </w:pPr>
          </w:p>
        </w:tc>
        <w:tc>
          <w:tcPr>
            <w:tcW w:w="2764" w:type="dxa"/>
            <w:vMerge w:val="continue"/>
            <w:vAlign w:val="center"/>
          </w:tcPr>
          <w:p w14:paraId="2ADE701F">
            <w:pPr>
              <w:spacing w:line="240" w:lineRule="exact"/>
              <w:ind w:firstLine="0" w:firstLineChars="0"/>
              <w:jc w:val="left"/>
              <w:rPr>
                <w:rFonts w:ascii="宋体" w:hAnsi="Courier New" w:cs="Times New Roman"/>
                <w:snapToGrid w:val="0"/>
                <w:kern w:val="0"/>
                <w:sz w:val="18"/>
                <w:szCs w:val="18"/>
                <w:lang w:val="en-GB"/>
              </w:rPr>
            </w:pPr>
          </w:p>
        </w:tc>
      </w:tr>
    </w:tbl>
    <w:p w14:paraId="78F25D41">
      <w:pPr>
        <w:ind w:left="463" w:leftChars="193" w:firstLine="0" w:firstLineChars="0"/>
        <w:jc w:val="left"/>
        <w:rPr>
          <w:rFonts w:cs="Times New Roman" w:eastAsiaTheme="minorEastAsia"/>
          <w:kern w:val="0"/>
          <w:szCs w:val="24"/>
        </w:rPr>
      </w:pPr>
    </w:p>
    <w:p w14:paraId="25F8D2AF">
      <w:pPr>
        <w:spacing w:line="240" w:lineRule="auto"/>
        <w:ind w:firstLine="360"/>
        <w:jc w:val="left"/>
        <w:rPr>
          <w:color w:val="000000" w:themeColor="text1"/>
          <w:sz w:val="18"/>
          <w:szCs w:val="18"/>
          <w14:textFill>
            <w14:solidFill>
              <w14:schemeClr w14:val="tx1"/>
            </w14:solidFill>
          </w14:textFill>
        </w:rPr>
      </w:pPr>
      <w:bookmarkStart w:id="32" w:name="_Hlk156306728"/>
      <w:r>
        <w:rPr>
          <w:rFonts w:hint="eastAsia" w:cs="Times New Roman"/>
          <w:snapToGrid w:val="0"/>
          <w:kern w:val="0"/>
          <w:sz w:val="18"/>
          <w:szCs w:val="18"/>
          <w:lang w:val="en-GB"/>
        </w:rPr>
        <w:t xml:space="preserve">注： </w:t>
      </w:r>
      <w:r>
        <w:rPr>
          <w:rFonts w:cs="Times New Roman"/>
          <w:sz w:val="18"/>
          <w:szCs w:val="18"/>
        </w:rPr>
        <w:t>1</w:t>
      </w:r>
      <w:r>
        <w:rPr>
          <w:rFonts w:hint="eastAsia" w:cs="Times New Roman"/>
          <w:sz w:val="18"/>
          <w:szCs w:val="18"/>
        </w:rPr>
        <w:t>.</w:t>
      </w:r>
      <w:r>
        <w:rPr>
          <w:rFonts w:hint="eastAsia" w:cs="Times New Roman"/>
          <w:snapToGrid w:val="0"/>
          <w:kern w:val="0"/>
          <w:sz w:val="18"/>
          <w:szCs w:val="18"/>
          <w:lang w:val="en-GB"/>
        </w:rPr>
        <w:t xml:space="preserve"> 本许可证</w:t>
      </w:r>
      <w:r>
        <w:rPr>
          <w:rFonts w:cs="Times New Roman"/>
          <w:sz w:val="18"/>
          <w:szCs w:val="18"/>
        </w:rPr>
        <w:t>在填写的期限内有效，</w:t>
      </w:r>
      <w:r>
        <w:rPr>
          <w:rFonts w:hint="eastAsia" w:cs="Times New Roman"/>
          <w:sz w:val="18"/>
          <w:szCs w:val="18"/>
        </w:rPr>
        <w:t>有效期最长7天</w:t>
      </w:r>
      <w:r>
        <w:rPr>
          <w:rFonts w:cs="Times New Roman"/>
          <w:color w:val="000000" w:themeColor="text1"/>
          <w:sz w:val="18"/>
          <w:szCs w:val="18"/>
          <w14:textFill>
            <w14:solidFill>
              <w14:schemeClr w14:val="tx1"/>
            </w14:solidFill>
          </w14:textFill>
        </w:rPr>
        <w:t>；2.</w:t>
      </w:r>
      <w:r>
        <w:rPr>
          <w:rFonts w:hint="eastAsia"/>
          <w:color w:val="000000" w:themeColor="text1"/>
          <w:sz w:val="18"/>
          <w:szCs w:val="18"/>
          <w14:textFill>
            <w14:solidFill>
              <w14:schemeClr w14:val="tx1"/>
            </w14:solidFill>
          </w14:textFill>
        </w:rPr>
        <w:t>作业许可证一式四联，第一联存放在签发部门，第二联由基层单位留存，第三联由作业现场监护人持有，第四联由施工单位现场负责人持有。3</w:t>
      </w:r>
      <w:r>
        <w:rPr>
          <w:color w:val="000000" w:themeColor="text1"/>
          <w:sz w:val="18"/>
          <w:szCs w:val="18"/>
          <w14:textFill>
            <w14:solidFill>
              <w14:schemeClr w14:val="tx1"/>
            </w14:solidFill>
          </w14:textFill>
        </w:rPr>
        <w:t>.</w:t>
      </w:r>
      <w:r>
        <w:rPr>
          <w:rFonts w:hint="eastAsia"/>
          <w:color w:val="000000" w:themeColor="text1"/>
          <w:sz w:val="18"/>
          <w:szCs w:val="18"/>
          <w14:textFill>
            <w14:solidFill>
              <w14:schemeClr w14:val="tx1"/>
            </w14:solidFill>
          </w14:textFill>
        </w:rPr>
        <w:t>超过一定规模的危险性较大的脚手架作业许可证由I</w:t>
      </w:r>
      <w:r>
        <w:rPr>
          <w:color w:val="000000" w:themeColor="text1"/>
          <w:sz w:val="18"/>
          <w:szCs w:val="18"/>
          <w14:textFill>
            <w14:solidFill>
              <w14:schemeClr w14:val="tx1"/>
            </w14:solidFill>
          </w14:textFill>
        </w:rPr>
        <w:t>PMT</w:t>
      </w:r>
      <w:r>
        <w:rPr>
          <w:rFonts w:hint="eastAsia"/>
          <w:color w:val="000000" w:themeColor="text1"/>
          <w:sz w:val="18"/>
          <w:szCs w:val="18"/>
          <w14:textFill>
            <w14:solidFill>
              <w14:schemeClr w14:val="tx1"/>
            </w14:solidFill>
          </w14:textFill>
        </w:rPr>
        <w:t>项目分部、监理、E</w:t>
      </w:r>
      <w:r>
        <w:rPr>
          <w:color w:val="000000" w:themeColor="text1"/>
          <w:sz w:val="18"/>
          <w:szCs w:val="18"/>
          <w14:textFill>
            <w14:solidFill>
              <w14:schemeClr w14:val="tx1"/>
            </w14:solidFill>
          </w14:textFill>
        </w:rPr>
        <w:t>PC</w:t>
      </w:r>
      <w:r>
        <w:rPr>
          <w:rFonts w:hint="eastAsia"/>
          <w:color w:val="000000" w:themeColor="text1"/>
          <w:sz w:val="18"/>
          <w:szCs w:val="18"/>
          <w14:textFill>
            <w14:solidFill>
              <w14:schemeClr w14:val="tx1"/>
            </w14:solidFill>
          </w14:textFill>
        </w:rPr>
        <w:t>总包签批，其他脚手架作业许可证由监理、E</w:t>
      </w:r>
      <w:r>
        <w:rPr>
          <w:color w:val="000000" w:themeColor="text1"/>
          <w:sz w:val="18"/>
          <w:szCs w:val="18"/>
          <w14:textFill>
            <w14:solidFill>
              <w14:schemeClr w14:val="tx1"/>
            </w14:solidFill>
          </w14:textFill>
        </w:rPr>
        <w:t>PC</w:t>
      </w:r>
      <w:r>
        <w:rPr>
          <w:rFonts w:hint="eastAsia"/>
          <w:color w:val="000000" w:themeColor="text1"/>
          <w:sz w:val="18"/>
          <w:szCs w:val="18"/>
          <w14:textFill>
            <w14:solidFill>
              <w14:schemeClr w14:val="tx1"/>
            </w14:solidFill>
          </w14:textFill>
        </w:rPr>
        <w:t>总包签批。</w:t>
      </w:r>
      <w:bookmarkEnd w:id="32"/>
    </w:p>
    <w:sectPr>
      <w:headerReference r:id="rId12" w:type="default"/>
      <w:pgSz w:w="11906" w:h="16838"/>
      <w:pgMar w:top="1134" w:right="1134" w:bottom="1134" w:left="1418" w:header="1134" w:footer="850"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409199">
    <w:pPr>
      <w:tabs>
        <w:tab w:val="center" w:pos="4153"/>
        <w:tab w:val="right" w:pos="8306"/>
      </w:tabs>
      <w:snapToGrid w:val="0"/>
      <w:ind w:firstLine="3750" w:firstLineChars="2500"/>
      <w:jc w:val="left"/>
      <w:rPr>
        <w:rFonts w:hint="eastAsia"/>
        <w:sz w:val="18"/>
        <w:szCs w:val="18"/>
      </w:rPr>
    </w:pPr>
    <w:bookmarkStart w:id="34" w:name="_Hlk163722889"/>
    <w:bookmarkStart w:id="35" w:name="_Hlk163722888"/>
    <w:r>
      <w:rPr>
        <w:rFonts w:ascii="Arial" w:hAnsi="Arial" w:eastAsia="黑体" w:cs="Arial"/>
        <w:sz w:val="15"/>
        <w:szCs w:val="15"/>
      </w:rPr>
      <w:t>版权归</w:t>
    </w:r>
    <w:r>
      <w:rPr>
        <w:rFonts w:hint="eastAsia" w:ascii="Arial" w:hAnsi="Arial" w:eastAsia="黑体" w:cs="Arial"/>
        <w:sz w:val="15"/>
        <w:szCs w:val="15"/>
      </w:rPr>
      <w:t>IPMT</w:t>
    </w:r>
    <w:r>
      <w:rPr>
        <w:rFonts w:ascii="Arial" w:hAnsi="Arial" w:eastAsia="黑体" w:cs="Arial"/>
        <w:sz w:val="15"/>
        <w:szCs w:val="15"/>
      </w:rPr>
      <w:t>所有，未经</w:t>
    </w:r>
    <w:r>
      <w:rPr>
        <w:rFonts w:hint="eastAsia" w:ascii="Arial" w:hAnsi="Arial" w:eastAsia="黑体" w:cs="Arial"/>
        <w:sz w:val="15"/>
        <w:szCs w:val="15"/>
      </w:rPr>
      <w:t>IPMT</w:t>
    </w:r>
    <w:r>
      <w:rPr>
        <w:rFonts w:ascii="Arial" w:hAnsi="Arial" w:eastAsia="黑体" w:cs="Arial"/>
        <w:sz w:val="15"/>
        <w:szCs w:val="15"/>
      </w:rPr>
      <w:t>书面许可，不得以任何方式使用。</w:t>
    </w:r>
    <w:bookmarkEnd w:id="34"/>
    <w:bookmarkEnd w:id="35"/>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EFAF74">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A3066">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891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454"/>
      <w:gridCol w:w="3544"/>
      <w:gridCol w:w="2918"/>
    </w:tblGrid>
    <w:tr w14:paraId="19469C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744" w:hRule="exact"/>
        <w:jc w:val="center"/>
      </w:trPr>
      <w:tc>
        <w:tcPr>
          <w:tcW w:w="2454" w:type="dxa"/>
          <w:vMerge w:val="restart"/>
          <w:vAlign w:val="center"/>
        </w:tcPr>
        <w:p w14:paraId="4AC0A8FB">
          <w:pPr>
            <w:ind w:firstLine="199" w:firstLineChars="83"/>
            <w:rPr>
              <w:rFonts w:ascii="黑体" w:hAnsi="黑体" w:eastAsia="黑体" w:cs="Arial"/>
              <w:b/>
              <w:i/>
              <w:sz w:val="32"/>
              <w:szCs w:val="32"/>
            </w:rPr>
          </w:pPr>
          <w:bookmarkStart w:id="33" w:name="_Hlk161313335"/>
          <w:r>
            <w:rPr>
              <w:rFonts w:ascii="黑体" w:hAnsi="黑体" w:eastAsia="黑体"/>
            </w:rPr>
            <w:drawing>
              <wp:inline distT="0" distB="0" distL="0" distR="0">
                <wp:extent cx="1326515" cy="511810"/>
                <wp:effectExtent l="0" t="0" r="6985" b="2540"/>
                <wp:docPr id="2" name="图片 2" descr="中沙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中沙logo"/>
                        <pic:cNvPicPr>
                          <a:picLocks noChangeAspect="1" noChangeArrowheads="1"/>
                        </pic:cNvPicPr>
                      </pic:nvPicPr>
                      <pic:blipFill>
                        <a:blip r:embed="rId1"/>
                        <a:srcRect l="5006" r="4844"/>
                        <a:stretch>
                          <a:fillRect/>
                        </a:stretch>
                      </pic:blipFill>
                      <pic:spPr>
                        <a:xfrm>
                          <a:off x="0" y="0"/>
                          <a:ext cx="1338334" cy="516124"/>
                        </a:xfrm>
                        <a:prstGeom prst="rect">
                          <a:avLst/>
                        </a:prstGeom>
                        <a:noFill/>
                        <a:ln>
                          <a:noFill/>
                        </a:ln>
                      </pic:spPr>
                    </pic:pic>
                  </a:graphicData>
                </a:graphic>
              </wp:inline>
            </w:drawing>
          </w:r>
        </w:p>
      </w:tc>
      <w:tc>
        <w:tcPr>
          <w:tcW w:w="3544" w:type="dxa"/>
          <w:vAlign w:val="center"/>
        </w:tcPr>
        <w:p w14:paraId="5C1F8DDB">
          <w:pPr>
            <w:spacing w:line="240" w:lineRule="auto"/>
            <w:ind w:firstLine="480"/>
            <w:jc w:val="center"/>
            <w:rPr>
              <w:rFonts w:ascii="黑体" w:hAnsi="黑体" w:eastAsia="黑体" w:cs="Arial"/>
            </w:rPr>
          </w:pPr>
          <w:r>
            <w:rPr>
              <w:rFonts w:hint="eastAsia" w:ascii="黑体" w:hAnsi="黑体" w:eastAsia="黑体" w:cs="Arial"/>
            </w:rPr>
            <w:t>福建中沙石</w:t>
          </w:r>
          <w:r>
            <w:rPr>
              <w:rFonts w:ascii="黑体" w:hAnsi="黑体" w:eastAsia="黑体" w:cs="Arial"/>
            </w:rPr>
            <w:t>化项目管理</w:t>
          </w:r>
          <w:r>
            <w:rPr>
              <w:rFonts w:hint="eastAsia" w:ascii="黑体" w:hAnsi="黑体" w:eastAsia="黑体" w:cs="Arial"/>
            </w:rPr>
            <w:t>部</w:t>
          </w:r>
          <w:r>
            <w:rPr>
              <w:rFonts w:ascii="黑体" w:hAnsi="黑体" w:eastAsia="黑体" w:cs="Arial"/>
            </w:rPr>
            <w:t>（IPMT）</w:t>
          </w:r>
        </w:p>
      </w:tc>
      <w:tc>
        <w:tcPr>
          <w:tcW w:w="2918" w:type="dxa"/>
          <w:vAlign w:val="center"/>
        </w:tcPr>
        <w:p w14:paraId="4192013F">
          <w:pPr>
            <w:ind w:firstLine="0" w:firstLineChars="0"/>
            <w:rPr>
              <w:rFonts w:ascii="Arial" w:hAnsi="Arial" w:eastAsia="黑体" w:cs="Arial"/>
              <w:szCs w:val="24"/>
            </w:rPr>
          </w:pPr>
          <w:r>
            <w:rPr>
              <w:rFonts w:hint="eastAsia" w:ascii="Arial"/>
              <w:szCs w:val="24"/>
            </w:rPr>
            <w:t>SFP-IPMT-HM-MSP-</w:t>
          </w:r>
          <w:r>
            <w:rPr>
              <w:rFonts w:ascii="Arial"/>
              <w:szCs w:val="24"/>
            </w:rPr>
            <w:t>5103</w:t>
          </w:r>
        </w:p>
      </w:tc>
    </w:tr>
    <w:tr w14:paraId="3A45EE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967" w:hRule="exact"/>
        <w:jc w:val="center"/>
      </w:trPr>
      <w:tc>
        <w:tcPr>
          <w:tcW w:w="2454" w:type="dxa"/>
          <w:vMerge w:val="continue"/>
        </w:tcPr>
        <w:p w14:paraId="44FF6EDD">
          <w:pPr>
            <w:spacing w:line="240" w:lineRule="auto"/>
            <w:ind w:firstLine="0" w:firstLineChars="0"/>
            <w:jc w:val="center"/>
            <w:rPr>
              <w:rFonts w:ascii="Arial" w:hAnsi="Arial" w:eastAsia="黑体" w:cs="Arial"/>
              <w:szCs w:val="24"/>
            </w:rPr>
          </w:pPr>
        </w:p>
      </w:tc>
      <w:tc>
        <w:tcPr>
          <w:tcW w:w="3544" w:type="dxa"/>
          <w:vAlign w:val="center"/>
        </w:tcPr>
        <w:p w14:paraId="164CFFA9">
          <w:pPr>
            <w:spacing w:line="240" w:lineRule="auto"/>
            <w:ind w:firstLine="0" w:firstLineChars="0"/>
            <w:jc w:val="center"/>
            <w:rPr>
              <w:rFonts w:ascii="Arial" w:hAnsi="Arial" w:eastAsia="黑体" w:cs="Arial"/>
              <w:szCs w:val="24"/>
            </w:rPr>
          </w:pPr>
          <w:r>
            <w:rPr>
              <w:rFonts w:hint="eastAsia" w:ascii="Arial" w:hAnsi="Arial" w:eastAsia="黑体" w:cs="Arial"/>
              <w:szCs w:val="24"/>
            </w:rPr>
            <w:t>脚手架作业安全管理规定</w:t>
          </w:r>
          <w:r>
            <w:rPr>
              <w:rFonts w:ascii="Arial" w:hAnsi="Arial" w:eastAsia="黑体" w:cs="Arial"/>
              <w:szCs w:val="24"/>
            </w:rPr>
            <w:t>Regulation for the Management of Scaffolding Operations</w:t>
          </w:r>
        </w:p>
      </w:tc>
      <w:tc>
        <w:tcPr>
          <w:tcW w:w="2918" w:type="dxa"/>
          <w:vAlign w:val="center"/>
        </w:tcPr>
        <w:p w14:paraId="22F8B509">
          <w:pPr>
            <w:spacing w:line="240" w:lineRule="auto"/>
            <w:ind w:firstLine="0" w:firstLineChars="0"/>
            <w:jc w:val="center"/>
            <w:rPr>
              <w:rFonts w:ascii="Arial" w:hAnsi="Arial" w:eastAsia="黑体" w:cs="Arial"/>
              <w:szCs w:val="24"/>
            </w:rPr>
          </w:pPr>
          <w:r>
            <w:rPr>
              <w:rFonts w:ascii="Arial" w:hAnsi="Arial" w:eastAsia="黑体" w:cs="Arial"/>
              <w:szCs w:val="24"/>
            </w:rPr>
            <w:t>第</w:t>
          </w:r>
          <w:r>
            <w:rPr>
              <w:rFonts w:hint="eastAsia" w:ascii="Arial" w:hAnsi="Arial" w:eastAsia="黑体" w:cs="Arial"/>
              <w:szCs w:val="24"/>
            </w:rPr>
            <w:t xml:space="preserve"> </w:t>
          </w:r>
          <w:r>
            <w:rPr>
              <w:rFonts w:ascii="Arial" w:hAnsi="Arial" w:eastAsia="黑体" w:cs="Arial"/>
              <w:szCs w:val="24"/>
            </w:rPr>
            <w:fldChar w:fldCharType="begin"/>
          </w:r>
          <w:r>
            <w:rPr>
              <w:rFonts w:ascii="Arial" w:hAnsi="Arial" w:eastAsia="黑体" w:cs="Arial"/>
              <w:szCs w:val="24"/>
            </w:rPr>
            <w:instrText xml:space="preserve">PAGE   \* MERGEFORMAT</w:instrText>
          </w:r>
          <w:r>
            <w:rPr>
              <w:rFonts w:ascii="Arial" w:hAnsi="Arial" w:eastAsia="黑体" w:cs="Arial"/>
              <w:szCs w:val="24"/>
            </w:rPr>
            <w:fldChar w:fldCharType="separate"/>
          </w:r>
          <w:r>
            <w:rPr>
              <w:rFonts w:ascii="Arial" w:hAnsi="Arial" w:eastAsia="黑体" w:cs="Arial"/>
              <w:szCs w:val="24"/>
            </w:rPr>
            <w:t>3</w:t>
          </w:r>
          <w:r>
            <w:rPr>
              <w:rFonts w:ascii="Arial" w:hAnsi="Arial" w:eastAsia="黑体" w:cs="Arial"/>
              <w:szCs w:val="24"/>
            </w:rPr>
            <w:fldChar w:fldCharType="end"/>
          </w:r>
          <w:r>
            <w:rPr>
              <w:rFonts w:ascii="Arial" w:hAnsi="Arial" w:eastAsia="黑体" w:cs="Arial"/>
              <w:szCs w:val="24"/>
            </w:rPr>
            <w:t xml:space="preserve"> 页 </w:t>
          </w:r>
          <w:r>
            <w:rPr>
              <w:rFonts w:hint="eastAsia" w:ascii="Arial" w:hAnsi="Arial" w:eastAsia="黑体" w:cs="Arial"/>
              <w:szCs w:val="24"/>
            </w:rPr>
            <w:t>共</w:t>
          </w:r>
          <w:r>
            <w:rPr>
              <w:rFonts w:ascii="Arial" w:hAnsi="Arial" w:eastAsia="黑体" w:cs="Arial"/>
              <w:szCs w:val="24"/>
            </w:rPr>
            <w:t xml:space="preserve"> </w:t>
          </w:r>
          <w:r>
            <w:rPr>
              <w:rFonts w:ascii="Arial" w:hAnsi="Arial" w:eastAsia="黑体" w:cs="Arial"/>
              <w:szCs w:val="24"/>
            </w:rPr>
            <w:fldChar w:fldCharType="begin"/>
          </w:r>
          <w:r>
            <w:rPr>
              <w:rFonts w:ascii="Arial" w:hAnsi="Arial" w:eastAsia="黑体" w:cs="Arial"/>
              <w:szCs w:val="24"/>
            </w:rPr>
            <w:instrText xml:space="preserve">NUMPAGES  \* Arabic  \* MERGEFORMAT</w:instrText>
          </w:r>
          <w:r>
            <w:rPr>
              <w:rFonts w:ascii="Arial" w:hAnsi="Arial" w:eastAsia="黑体" w:cs="Arial"/>
              <w:szCs w:val="24"/>
            </w:rPr>
            <w:fldChar w:fldCharType="separate"/>
          </w:r>
          <w:r>
            <w:rPr>
              <w:rFonts w:ascii="Arial" w:hAnsi="Arial" w:eastAsia="黑体" w:cs="Arial"/>
              <w:szCs w:val="24"/>
            </w:rPr>
            <w:t>3</w:t>
          </w:r>
          <w:r>
            <w:rPr>
              <w:rFonts w:ascii="Arial" w:hAnsi="Arial" w:eastAsia="黑体" w:cs="Arial"/>
              <w:szCs w:val="24"/>
            </w:rPr>
            <w:fldChar w:fldCharType="end"/>
          </w:r>
          <w:r>
            <w:rPr>
              <w:rFonts w:ascii="Arial" w:hAnsi="Arial" w:eastAsia="黑体" w:cs="Arial"/>
              <w:szCs w:val="24"/>
            </w:rPr>
            <w:t xml:space="preserve"> 页</w:t>
          </w:r>
        </w:p>
      </w:tc>
    </w:tr>
    <w:bookmarkEnd w:id="33"/>
  </w:tbl>
  <w:p w14:paraId="6DDBCC7C">
    <w:pPr>
      <w:spacing w:line="240" w:lineRule="auto"/>
      <w:ind w:firstLine="0" w:firstLineChars="0"/>
      <w:jc w:val="center"/>
      <w:rPr>
        <w:rFonts w:ascii="Arial" w:hAnsi="Arial" w:eastAsia="黑体" w:cs="Arial"/>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6505A5">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97AD3">
    <w:pPr>
      <w:pStyle w:val="8"/>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474"/>
      <w:gridCol w:w="2023"/>
      <w:gridCol w:w="2023"/>
      <w:gridCol w:w="1348"/>
      <w:gridCol w:w="1348"/>
      <w:gridCol w:w="3570"/>
    </w:tblGrid>
    <w:tr w14:paraId="31B83E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0" w:hRule="exact"/>
      </w:trPr>
      <w:tc>
        <w:tcPr>
          <w:tcW w:w="1513" w:type="pct"/>
          <w:vMerge w:val="restart"/>
          <w:vAlign w:val="center"/>
        </w:tcPr>
        <w:p w14:paraId="0B4C031D">
          <w:pPr>
            <w:spacing w:line="240" w:lineRule="auto"/>
            <w:ind w:firstLine="0" w:firstLineChars="0"/>
            <w:jc w:val="center"/>
            <w:rPr>
              <w:rFonts w:asciiTheme="minorHAnsi" w:hAnsiTheme="minorHAnsi" w:eastAsiaTheme="minorEastAsia"/>
              <w:sz w:val="21"/>
            </w:rPr>
          </w:pPr>
          <w:r>
            <w:rPr>
              <w:rFonts w:asciiTheme="minorHAnsi" w:hAnsiTheme="minorHAnsi" w:eastAsiaTheme="minorEastAsia"/>
              <w:sz w:val="21"/>
            </w:rPr>
            <w:drawing>
              <wp:inline distT="0" distB="0" distL="0" distR="0">
                <wp:extent cx="1799590" cy="40894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0000" cy="409524"/>
                        </a:xfrm>
                        <a:prstGeom prst="rect">
                          <a:avLst/>
                        </a:prstGeom>
                      </pic:spPr>
                    </pic:pic>
                  </a:graphicData>
                </a:graphic>
              </wp:inline>
            </w:drawing>
          </w:r>
        </w:p>
      </w:tc>
      <w:tc>
        <w:tcPr>
          <w:tcW w:w="3487" w:type="pct"/>
          <w:gridSpan w:val="5"/>
          <w:vAlign w:val="center"/>
        </w:tcPr>
        <w:p w14:paraId="7E2021A9">
          <w:pPr>
            <w:spacing w:line="240" w:lineRule="auto"/>
            <w:ind w:firstLine="0" w:firstLineChars="0"/>
            <w:jc w:val="center"/>
            <w:rPr>
              <w:rFonts w:asciiTheme="minorHAnsi" w:hAnsiTheme="minorHAnsi" w:eastAsiaTheme="minorEastAsia"/>
              <w:sz w:val="21"/>
            </w:rPr>
          </w:pPr>
          <w:r>
            <w:rPr>
              <w:rFonts w:hint="eastAsia" w:asciiTheme="minorHAnsi" w:hAnsiTheme="minorHAnsi" w:eastAsiaTheme="minorEastAsia"/>
              <w:sz w:val="21"/>
            </w:rPr>
            <w:t>福建中沙石化项目E</w:t>
          </w:r>
          <w:r>
            <w:rPr>
              <w:rFonts w:asciiTheme="minorHAnsi" w:hAnsiTheme="minorHAnsi" w:eastAsiaTheme="minorEastAsia"/>
              <w:sz w:val="21"/>
            </w:rPr>
            <w:t>HSS</w:t>
          </w:r>
          <w:r>
            <w:rPr>
              <w:rFonts w:hint="eastAsia" w:asciiTheme="minorHAnsi" w:hAnsiTheme="minorHAnsi" w:eastAsiaTheme="minorEastAsia"/>
              <w:sz w:val="21"/>
            </w:rPr>
            <w:t>管理体系</w:t>
          </w:r>
        </w:p>
      </w:tc>
    </w:tr>
    <w:tr w14:paraId="3937F4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0" w:hRule="exact"/>
      </w:trPr>
      <w:tc>
        <w:tcPr>
          <w:tcW w:w="1513" w:type="pct"/>
          <w:vMerge w:val="continue"/>
          <w:vAlign w:val="center"/>
        </w:tcPr>
        <w:p w14:paraId="0432CF34">
          <w:pPr>
            <w:spacing w:line="240" w:lineRule="auto"/>
            <w:ind w:firstLine="0" w:firstLineChars="0"/>
            <w:rPr>
              <w:rFonts w:asciiTheme="minorHAnsi" w:hAnsiTheme="minorHAnsi" w:eastAsiaTheme="minorEastAsia"/>
              <w:sz w:val="21"/>
            </w:rPr>
          </w:pPr>
        </w:p>
      </w:tc>
      <w:tc>
        <w:tcPr>
          <w:tcW w:w="3487" w:type="pct"/>
          <w:gridSpan w:val="5"/>
          <w:vAlign w:val="center"/>
        </w:tcPr>
        <w:p w14:paraId="2C439F03">
          <w:pPr>
            <w:spacing w:line="240" w:lineRule="auto"/>
            <w:ind w:firstLine="0" w:firstLineChars="0"/>
            <w:jc w:val="center"/>
            <w:rPr>
              <w:rFonts w:ascii="黑体" w:eastAsia="黑体" w:hAnsiTheme="minorHAnsi"/>
              <w:sz w:val="32"/>
              <w:szCs w:val="32"/>
            </w:rPr>
          </w:pPr>
          <w:r>
            <w:rPr>
              <w:rFonts w:hint="eastAsia" w:ascii="黑体" w:eastAsia="黑体" w:hAnsiTheme="minorHAnsi"/>
              <w:sz w:val="32"/>
              <w:szCs w:val="32"/>
            </w:rPr>
            <w:t>脚手架作业管理规定</w:t>
          </w:r>
        </w:p>
      </w:tc>
    </w:tr>
    <w:tr w14:paraId="1D0AB4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0" w:hRule="exact"/>
      </w:trPr>
      <w:tc>
        <w:tcPr>
          <w:tcW w:w="1513" w:type="pct"/>
          <w:vMerge w:val="continue"/>
          <w:vAlign w:val="center"/>
        </w:tcPr>
        <w:p w14:paraId="32ABDE78">
          <w:pPr>
            <w:spacing w:line="240" w:lineRule="auto"/>
            <w:ind w:firstLine="0" w:firstLineChars="0"/>
            <w:rPr>
              <w:rFonts w:asciiTheme="minorHAnsi" w:hAnsiTheme="minorHAnsi" w:eastAsiaTheme="minorEastAsia"/>
              <w:sz w:val="21"/>
            </w:rPr>
          </w:pPr>
        </w:p>
      </w:tc>
      <w:tc>
        <w:tcPr>
          <w:tcW w:w="684" w:type="pct"/>
          <w:vAlign w:val="center"/>
        </w:tcPr>
        <w:p w14:paraId="068260C3">
          <w:pPr>
            <w:spacing w:line="240" w:lineRule="auto"/>
            <w:ind w:firstLine="0" w:firstLineChars="0"/>
            <w:jc w:val="center"/>
            <w:rPr>
              <w:rFonts w:asciiTheme="minorHAnsi" w:hAnsiTheme="minorHAnsi" w:eastAsiaTheme="minorEastAsia"/>
              <w:sz w:val="21"/>
            </w:rPr>
          </w:pPr>
          <w:r>
            <w:rPr>
              <w:rFonts w:hint="eastAsia" w:asciiTheme="minorHAnsi" w:hAnsiTheme="minorHAnsi" w:eastAsiaTheme="minorEastAsia"/>
              <w:sz w:val="21"/>
            </w:rPr>
            <w:t>文件编号</w:t>
          </w:r>
        </w:p>
      </w:tc>
      <w:tc>
        <w:tcPr>
          <w:tcW w:w="684" w:type="pct"/>
          <w:vAlign w:val="center"/>
        </w:tcPr>
        <w:p w14:paraId="52C6D109">
          <w:pPr>
            <w:spacing w:line="240" w:lineRule="auto"/>
            <w:ind w:firstLine="0" w:firstLineChars="0"/>
            <w:jc w:val="center"/>
            <w:rPr>
              <w:rFonts w:asciiTheme="minorHAnsi" w:hAnsiTheme="minorHAnsi" w:eastAsiaTheme="minorEastAsia"/>
              <w:sz w:val="21"/>
            </w:rPr>
          </w:pPr>
          <w:r>
            <w:rPr>
              <w:rFonts w:eastAsia="黑体" w:asciiTheme="minorHAnsi" w:hAnsiTheme="minorHAnsi"/>
              <w:sz w:val="21"/>
            </w:rPr>
            <w:t>MG-**001</w:t>
          </w:r>
        </w:p>
      </w:tc>
      <w:tc>
        <w:tcPr>
          <w:tcW w:w="456" w:type="pct"/>
          <w:vAlign w:val="center"/>
        </w:tcPr>
        <w:p w14:paraId="304E28F4">
          <w:pPr>
            <w:spacing w:line="240" w:lineRule="auto"/>
            <w:ind w:firstLine="0" w:firstLineChars="0"/>
            <w:jc w:val="center"/>
            <w:rPr>
              <w:rFonts w:asciiTheme="minorHAnsi" w:hAnsiTheme="minorHAnsi" w:eastAsiaTheme="minorEastAsia"/>
              <w:sz w:val="21"/>
            </w:rPr>
          </w:pPr>
          <w:r>
            <w:rPr>
              <w:rFonts w:hint="eastAsia" w:asciiTheme="minorHAnsi" w:hAnsiTheme="minorHAnsi" w:eastAsiaTheme="minorEastAsia"/>
              <w:sz w:val="21"/>
            </w:rPr>
            <w:t>版本</w:t>
          </w:r>
        </w:p>
      </w:tc>
      <w:tc>
        <w:tcPr>
          <w:tcW w:w="456" w:type="pct"/>
          <w:vAlign w:val="center"/>
        </w:tcPr>
        <w:p w14:paraId="4185D495">
          <w:pPr>
            <w:spacing w:line="240" w:lineRule="auto"/>
            <w:ind w:firstLine="0" w:firstLineChars="0"/>
            <w:jc w:val="center"/>
            <w:rPr>
              <w:rFonts w:asciiTheme="minorHAnsi" w:hAnsiTheme="minorHAnsi" w:eastAsiaTheme="minorEastAsia"/>
              <w:sz w:val="21"/>
            </w:rPr>
          </w:pPr>
          <w:r>
            <w:rPr>
              <w:rFonts w:asciiTheme="minorHAnsi" w:hAnsiTheme="minorHAnsi" w:eastAsiaTheme="minorEastAsia"/>
              <w:sz w:val="21"/>
            </w:rPr>
            <w:t>V0.</w:t>
          </w:r>
          <w:r>
            <w:rPr>
              <w:rFonts w:hint="eastAsia" w:asciiTheme="minorHAnsi" w:hAnsiTheme="minorHAnsi" w:eastAsiaTheme="minorEastAsia"/>
              <w:sz w:val="21"/>
            </w:rPr>
            <w:t>0</w:t>
          </w:r>
        </w:p>
      </w:tc>
      <w:tc>
        <w:tcPr>
          <w:tcW w:w="1207" w:type="pct"/>
          <w:vAlign w:val="center"/>
        </w:tcPr>
        <w:p w14:paraId="46393DF5">
          <w:pPr>
            <w:spacing w:line="240" w:lineRule="auto"/>
            <w:ind w:left="-108" w:leftChars="-45" w:right="-108" w:rightChars="-45" w:firstLine="0" w:firstLineChars="0"/>
            <w:jc w:val="center"/>
            <w:rPr>
              <w:rFonts w:asciiTheme="minorHAnsi" w:hAnsiTheme="minorHAnsi" w:eastAsiaTheme="minorEastAsia"/>
              <w:sz w:val="21"/>
            </w:rPr>
          </w:pPr>
          <w:r>
            <w:rPr>
              <w:rFonts w:hint="eastAsia" w:asciiTheme="minorHAnsi" w:hAnsiTheme="minorHAnsi" w:eastAsiaTheme="minorEastAsia"/>
              <w:kern w:val="0"/>
              <w:sz w:val="21"/>
            </w:rPr>
            <w:t>第</w:t>
          </w:r>
          <w:r>
            <w:rPr>
              <w:rFonts w:asciiTheme="minorHAnsi" w:hAnsiTheme="minorHAnsi" w:eastAsiaTheme="minorEastAsia"/>
              <w:kern w:val="0"/>
              <w:sz w:val="21"/>
              <w:lang w:val="zh-CN"/>
            </w:rPr>
            <w:t xml:space="preserve"> </w:t>
          </w:r>
          <w:r>
            <w:rPr>
              <w:rFonts w:asciiTheme="minorHAnsi" w:hAnsiTheme="minorHAnsi" w:eastAsiaTheme="minorEastAsia"/>
              <w:b/>
              <w:bCs/>
              <w:kern w:val="0"/>
              <w:sz w:val="21"/>
            </w:rPr>
            <w:fldChar w:fldCharType="begin"/>
          </w:r>
          <w:r>
            <w:rPr>
              <w:rFonts w:asciiTheme="minorHAnsi" w:hAnsiTheme="minorHAnsi" w:eastAsiaTheme="minorEastAsia"/>
              <w:b/>
              <w:bCs/>
              <w:kern w:val="0"/>
              <w:sz w:val="21"/>
            </w:rPr>
            <w:instrText xml:space="preserve">PAGE  \* Arabic  \* MERGEFORMAT</w:instrText>
          </w:r>
          <w:r>
            <w:rPr>
              <w:rFonts w:asciiTheme="minorHAnsi" w:hAnsiTheme="minorHAnsi" w:eastAsiaTheme="minorEastAsia"/>
              <w:b/>
              <w:bCs/>
              <w:kern w:val="0"/>
              <w:sz w:val="21"/>
            </w:rPr>
            <w:fldChar w:fldCharType="separate"/>
          </w:r>
          <w:r>
            <w:rPr>
              <w:rFonts w:asciiTheme="minorHAnsi" w:hAnsiTheme="minorHAnsi" w:eastAsiaTheme="minorEastAsia"/>
              <w:b/>
              <w:bCs/>
              <w:kern w:val="0"/>
              <w:sz w:val="21"/>
              <w:lang w:val="zh-CN"/>
            </w:rPr>
            <w:t>52</w:t>
          </w:r>
          <w:r>
            <w:rPr>
              <w:rFonts w:asciiTheme="minorHAnsi" w:hAnsiTheme="minorHAnsi" w:eastAsiaTheme="minorEastAsia"/>
              <w:b/>
              <w:bCs/>
              <w:kern w:val="0"/>
              <w:sz w:val="21"/>
            </w:rPr>
            <w:fldChar w:fldCharType="end"/>
          </w:r>
          <w:r>
            <w:rPr>
              <w:rFonts w:asciiTheme="minorHAnsi" w:hAnsiTheme="minorHAnsi" w:eastAsiaTheme="minorEastAsia"/>
              <w:kern w:val="0"/>
              <w:sz w:val="21"/>
              <w:lang w:val="zh-CN"/>
            </w:rPr>
            <w:t xml:space="preserve"> </w:t>
          </w:r>
          <w:r>
            <w:rPr>
              <w:rFonts w:hint="eastAsia" w:asciiTheme="minorHAnsi" w:hAnsiTheme="minorHAnsi" w:eastAsiaTheme="minorEastAsia"/>
              <w:kern w:val="0"/>
              <w:sz w:val="21"/>
              <w:lang w:val="zh-CN"/>
            </w:rPr>
            <w:t>页 共</w:t>
          </w:r>
          <w:r>
            <w:rPr>
              <w:rFonts w:asciiTheme="minorHAnsi" w:hAnsiTheme="minorHAnsi" w:eastAsiaTheme="minorEastAsia"/>
              <w:kern w:val="0"/>
              <w:sz w:val="21"/>
              <w:lang w:val="zh-CN"/>
            </w:rPr>
            <w:t xml:space="preserve"> </w:t>
          </w:r>
          <w:r>
            <w:rPr>
              <w:rFonts w:asciiTheme="minorHAnsi" w:hAnsiTheme="minorHAnsi" w:eastAsiaTheme="minorEastAsia"/>
              <w:b/>
              <w:bCs/>
              <w:kern w:val="0"/>
              <w:sz w:val="21"/>
            </w:rPr>
            <w:fldChar w:fldCharType="begin"/>
          </w:r>
          <w:r>
            <w:rPr>
              <w:rFonts w:asciiTheme="minorHAnsi" w:hAnsiTheme="minorHAnsi" w:eastAsiaTheme="minorEastAsia"/>
              <w:b/>
              <w:bCs/>
              <w:kern w:val="0"/>
              <w:sz w:val="21"/>
            </w:rPr>
            <w:instrText xml:space="preserve">NUMPAGES  \* Arabic  \* MERGEFORMAT</w:instrText>
          </w:r>
          <w:r>
            <w:rPr>
              <w:rFonts w:asciiTheme="minorHAnsi" w:hAnsiTheme="minorHAnsi" w:eastAsiaTheme="minorEastAsia"/>
              <w:b/>
              <w:bCs/>
              <w:kern w:val="0"/>
              <w:sz w:val="21"/>
            </w:rPr>
            <w:fldChar w:fldCharType="separate"/>
          </w:r>
          <w:r>
            <w:rPr>
              <w:rFonts w:asciiTheme="minorHAnsi" w:hAnsiTheme="minorHAnsi" w:eastAsiaTheme="minorEastAsia"/>
              <w:b/>
              <w:bCs/>
              <w:kern w:val="0"/>
              <w:sz w:val="21"/>
              <w:lang w:val="zh-CN"/>
            </w:rPr>
            <w:t>60</w:t>
          </w:r>
          <w:r>
            <w:rPr>
              <w:rFonts w:asciiTheme="minorHAnsi" w:hAnsiTheme="minorHAnsi" w:eastAsiaTheme="minorEastAsia"/>
              <w:b/>
              <w:bCs/>
              <w:kern w:val="0"/>
              <w:sz w:val="21"/>
            </w:rPr>
            <w:fldChar w:fldCharType="end"/>
          </w:r>
          <w:r>
            <w:rPr>
              <w:rFonts w:hint="eastAsia" w:asciiTheme="minorHAnsi" w:hAnsiTheme="minorHAnsi" w:eastAsiaTheme="minorEastAsia"/>
              <w:kern w:val="0"/>
              <w:sz w:val="21"/>
            </w:rPr>
            <w:t xml:space="preserve"> 页</w:t>
          </w:r>
        </w:p>
      </w:tc>
    </w:tr>
  </w:tbl>
  <w:p w14:paraId="7A6B1E46">
    <w:pPr>
      <w:pStyle w:val="8"/>
      <w:pBdr>
        <w:bottom w:val="none" w:color="auto" w:sz="0" w:space="0"/>
      </w:pBdr>
      <w:spacing w:line="240" w:lineRule="auto"/>
      <w:ind w:firstLine="0" w:firstLineChars="0"/>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050"/>
      <w:gridCol w:w="1278"/>
      <w:gridCol w:w="1278"/>
      <w:gridCol w:w="842"/>
      <w:gridCol w:w="842"/>
      <w:gridCol w:w="2280"/>
    </w:tblGrid>
    <w:tr w14:paraId="583401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0" w:hRule="exact"/>
      </w:trPr>
      <w:tc>
        <w:tcPr>
          <w:tcW w:w="1513" w:type="pct"/>
          <w:vMerge w:val="restart"/>
          <w:vAlign w:val="center"/>
        </w:tcPr>
        <w:p w14:paraId="1B5A03EE">
          <w:pPr>
            <w:spacing w:line="240" w:lineRule="auto"/>
            <w:ind w:firstLine="0" w:firstLineChars="0"/>
            <w:jc w:val="center"/>
            <w:rPr>
              <w:rFonts w:asciiTheme="minorHAnsi" w:hAnsiTheme="minorHAnsi" w:eastAsiaTheme="minorEastAsia"/>
              <w:sz w:val="21"/>
            </w:rPr>
          </w:pPr>
          <w:r>
            <w:rPr>
              <w:rFonts w:asciiTheme="minorHAnsi" w:hAnsiTheme="minorHAnsi" w:eastAsiaTheme="minorEastAsia"/>
              <w:sz w:val="21"/>
            </w:rPr>
            <w:drawing>
              <wp:inline distT="0" distB="0" distL="0" distR="0">
                <wp:extent cx="1799590" cy="408940"/>
                <wp:effectExtent l="0" t="0" r="0" b="0"/>
                <wp:docPr id="788289521" name="图片 788289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289521" name="图片 7882895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0000" cy="409524"/>
                        </a:xfrm>
                        <a:prstGeom prst="rect">
                          <a:avLst/>
                        </a:prstGeom>
                      </pic:spPr>
                    </pic:pic>
                  </a:graphicData>
                </a:graphic>
              </wp:inline>
            </w:drawing>
          </w:r>
        </w:p>
      </w:tc>
      <w:tc>
        <w:tcPr>
          <w:tcW w:w="3487" w:type="pct"/>
          <w:gridSpan w:val="5"/>
          <w:vAlign w:val="center"/>
        </w:tcPr>
        <w:p w14:paraId="67558DF6">
          <w:pPr>
            <w:spacing w:line="240" w:lineRule="auto"/>
            <w:ind w:firstLine="0" w:firstLineChars="0"/>
            <w:jc w:val="center"/>
            <w:rPr>
              <w:rFonts w:asciiTheme="minorHAnsi" w:hAnsiTheme="minorHAnsi" w:eastAsiaTheme="minorEastAsia"/>
              <w:sz w:val="21"/>
            </w:rPr>
          </w:pPr>
          <w:r>
            <w:rPr>
              <w:rFonts w:hint="eastAsia" w:asciiTheme="minorHAnsi" w:hAnsiTheme="minorHAnsi" w:eastAsiaTheme="minorEastAsia"/>
              <w:sz w:val="21"/>
            </w:rPr>
            <w:t>福建中沙石化项目E</w:t>
          </w:r>
          <w:r>
            <w:rPr>
              <w:rFonts w:asciiTheme="minorHAnsi" w:hAnsiTheme="minorHAnsi" w:eastAsiaTheme="minorEastAsia"/>
              <w:sz w:val="21"/>
            </w:rPr>
            <w:t>HSS</w:t>
          </w:r>
          <w:r>
            <w:rPr>
              <w:rFonts w:hint="eastAsia" w:asciiTheme="minorHAnsi" w:hAnsiTheme="minorHAnsi" w:eastAsiaTheme="minorEastAsia"/>
              <w:sz w:val="21"/>
            </w:rPr>
            <w:t>管理体系</w:t>
          </w:r>
        </w:p>
      </w:tc>
    </w:tr>
    <w:tr w14:paraId="1AFE53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0" w:hRule="exact"/>
      </w:trPr>
      <w:tc>
        <w:tcPr>
          <w:tcW w:w="1513" w:type="pct"/>
          <w:vMerge w:val="continue"/>
          <w:vAlign w:val="center"/>
        </w:tcPr>
        <w:p w14:paraId="5E30B4CB">
          <w:pPr>
            <w:spacing w:line="240" w:lineRule="auto"/>
            <w:ind w:firstLine="0" w:firstLineChars="0"/>
            <w:rPr>
              <w:rFonts w:asciiTheme="minorHAnsi" w:hAnsiTheme="minorHAnsi" w:eastAsiaTheme="minorEastAsia"/>
              <w:sz w:val="21"/>
            </w:rPr>
          </w:pPr>
        </w:p>
      </w:tc>
      <w:tc>
        <w:tcPr>
          <w:tcW w:w="3487" w:type="pct"/>
          <w:gridSpan w:val="5"/>
          <w:vAlign w:val="center"/>
        </w:tcPr>
        <w:p w14:paraId="0D94A804">
          <w:pPr>
            <w:spacing w:line="240" w:lineRule="auto"/>
            <w:ind w:firstLine="0" w:firstLineChars="0"/>
            <w:jc w:val="center"/>
            <w:rPr>
              <w:rFonts w:ascii="黑体" w:eastAsia="黑体" w:hAnsiTheme="minorHAnsi"/>
              <w:sz w:val="32"/>
              <w:szCs w:val="32"/>
            </w:rPr>
          </w:pPr>
          <w:r>
            <w:rPr>
              <w:rFonts w:hint="eastAsia" w:ascii="黑体" w:eastAsia="黑体" w:hAnsiTheme="minorHAnsi"/>
              <w:sz w:val="32"/>
              <w:szCs w:val="32"/>
            </w:rPr>
            <w:t>脚手架作业管理规定</w:t>
          </w:r>
        </w:p>
      </w:tc>
    </w:tr>
    <w:tr w14:paraId="072722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0" w:hRule="exact"/>
      </w:trPr>
      <w:tc>
        <w:tcPr>
          <w:tcW w:w="1513" w:type="pct"/>
          <w:vMerge w:val="continue"/>
          <w:vAlign w:val="center"/>
        </w:tcPr>
        <w:p w14:paraId="29E4C1F2">
          <w:pPr>
            <w:spacing w:line="240" w:lineRule="auto"/>
            <w:ind w:firstLine="0" w:firstLineChars="0"/>
            <w:rPr>
              <w:rFonts w:asciiTheme="minorHAnsi" w:hAnsiTheme="minorHAnsi" w:eastAsiaTheme="minorEastAsia"/>
              <w:sz w:val="21"/>
            </w:rPr>
          </w:pPr>
        </w:p>
      </w:tc>
      <w:tc>
        <w:tcPr>
          <w:tcW w:w="684" w:type="pct"/>
          <w:vAlign w:val="center"/>
        </w:tcPr>
        <w:p w14:paraId="47F12746">
          <w:pPr>
            <w:spacing w:line="240" w:lineRule="auto"/>
            <w:ind w:firstLine="0" w:firstLineChars="0"/>
            <w:jc w:val="center"/>
            <w:rPr>
              <w:rFonts w:asciiTheme="minorHAnsi" w:hAnsiTheme="minorHAnsi" w:eastAsiaTheme="minorEastAsia"/>
              <w:sz w:val="21"/>
            </w:rPr>
          </w:pPr>
          <w:r>
            <w:rPr>
              <w:rFonts w:hint="eastAsia" w:asciiTheme="minorHAnsi" w:hAnsiTheme="minorHAnsi" w:eastAsiaTheme="minorEastAsia"/>
              <w:sz w:val="21"/>
            </w:rPr>
            <w:t>文件编号</w:t>
          </w:r>
        </w:p>
      </w:tc>
      <w:tc>
        <w:tcPr>
          <w:tcW w:w="684" w:type="pct"/>
          <w:vAlign w:val="center"/>
        </w:tcPr>
        <w:p w14:paraId="097C716A">
          <w:pPr>
            <w:spacing w:line="240" w:lineRule="auto"/>
            <w:ind w:firstLine="0" w:firstLineChars="0"/>
            <w:jc w:val="center"/>
            <w:rPr>
              <w:rFonts w:asciiTheme="minorHAnsi" w:hAnsiTheme="minorHAnsi" w:eastAsiaTheme="minorEastAsia"/>
              <w:sz w:val="21"/>
            </w:rPr>
          </w:pPr>
          <w:r>
            <w:rPr>
              <w:rFonts w:eastAsia="黑体" w:asciiTheme="minorHAnsi" w:hAnsiTheme="minorHAnsi"/>
              <w:sz w:val="21"/>
            </w:rPr>
            <w:t>MG-**001</w:t>
          </w:r>
        </w:p>
      </w:tc>
      <w:tc>
        <w:tcPr>
          <w:tcW w:w="456" w:type="pct"/>
          <w:vAlign w:val="center"/>
        </w:tcPr>
        <w:p w14:paraId="06179FD7">
          <w:pPr>
            <w:spacing w:line="240" w:lineRule="auto"/>
            <w:ind w:firstLine="0" w:firstLineChars="0"/>
            <w:jc w:val="center"/>
            <w:rPr>
              <w:rFonts w:asciiTheme="minorHAnsi" w:hAnsiTheme="minorHAnsi" w:eastAsiaTheme="minorEastAsia"/>
              <w:sz w:val="21"/>
            </w:rPr>
          </w:pPr>
          <w:r>
            <w:rPr>
              <w:rFonts w:hint="eastAsia" w:asciiTheme="minorHAnsi" w:hAnsiTheme="minorHAnsi" w:eastAsiaTheme="minorEastAsia"/>
              <w:sz w:val="21"/>
            </w:rPr>
            <w:t>版本</w:t>
          </w:r>
        </w:p>
      </w:tc>
      <w:tc>
        <w:tcPr>
          <w:tcW w:w="456" w:type="pct"/>
          <w:vAlign w:val="center"/>
        </w:tcPr>
        <w:p w14:paraId="535BB4A6">
          <w:pPr>
            <w:spacing w:line="240" w:lineRule="auto"/>
            <w:ind w:firstLine="0" w:firstLineChars="0"/>
            <w:jc w:val="center"/>
            <w:rPr>
              <w:rFonts w:asciiTheme="minorHAnsi" w:hAnsiTheme="minorHAnsi" w:eastAsiaTheme="minorEastAsia"/>
              <w:sz w:val="21"/>
            </w:rPr>
          </w:pPr>
          <w:r>
            <w:rPr>
              <w:rFonts w:asciiTheme="minorHAnsi" w:hAnsiTheme="minorHAnsi" w:eastAsiaTheme="minorEastAsia"/>
              <w:sz w:val="21"/>
            </w:rPr>
            <w:t>V0.</w:t>
          </w:r>
          <w:r>
            <w:rPr>
              <w:rFonts w:hint="eastAsia" w:asciiTheme="minorHAnsi" w:hAnsiTheme="minorHAnsi" w:eastAsiaTheme="minorEastAsia"/>
              <w:sz w:val="21"/>
            </w:rPr>
            <w:t>0</w:t>
          </w:r>
        </w:p>
      </w:tc>
      <w:tc>
        <w:tcPr>
          <w:tcW w:w="1207" w:type="pct"/>
          <w:vAlign w:val="center"/>
        </w:tcPr>
        <w:p w14:paraId="002E3154">
          <w:pPr>
            <w:spacing w:line="240" w:lineRule="auto"/>
            <w:ind w:left="-108" w:leftChars="-45" w:right="-108" w:rightChars="-45" w:firstLine="0" w:firstLineChars="0"/>
            <w:jc w:val="center"/>
            <w:rPr>
              <w:rFonts w:asciiTheme="minorHAnsi" w:hAnsiTheme="minorHAnsi" w:eastAsiaTheme="minorEastAsia"/>
              <w:sz w:val="21"/>
            </w:rPr>
          </w:pPr>
          <w:r>
            <w:rPr>
              <w:rFonts w:hint="eastAsia" w:asciiTheme="minorHAnsi" w:hAnsiTheme="minorHAnsi" w:eastAsiaTheme="minorEastAsia"/>
              <w:kern w:val="0"/>
              <w:sz w:val="21"/>
            </w:rPr>
            <w:t>第</w:t>
          </w:r>
          <w:r>
            <w:rPr>
              <w:rFonts w:asciiTheme="minorHAnsi" w:hAnsiTheme="minorHAnsi" w:eastAsiaTheme="minorEastAsia"/>
              <w:kern w:val="0"/>
              <w:sz w:val="21"/>
              <w:lang w:val="zh-CN"/>
            </w:rPr>
            <w:t xml:space="preserve"> </w:t>
          </w:r>
          <w:r>
            <w:rPr>
              <w:rFonts w:asciiTheme="minorHAnsi" w:hAnsiTheme="minorHAnsi" w:eastAsiaTheme="minorEastAsia"/>
              <w:b/>
              <w:bCs/>
              <w:kern w:val="0"/>
              <w:sz w:val="21"/>
            </w:rPr>
            <w:fldChar w:fldCharType="begin"/>
          </w:r>
          <w:r>
            <w:rPr>
              <w:rFonts w:asciiTheme="minorHAnsi" w:hAnsiTheme="minorHAnsi" w:eastAsiaTheme="minorEastAsia"/>
              <w:b/>
              <w:bCs/>
              <w:kern w:val="0"/>
              <w:sz w:val="21"/>
            </w:rPr>
            <w:instrText xml:space="preserve">PAGE  \* Arabic  \* MERGEFORMAT</w:instrText>
          </w:r>
          <w:r>
            <w:rPr>
              <w:rFonts w:asciiTheme="minorHAnsi" w:hAnsiTheme="minorHAnsi" w:eastAsiaTheme="minorEastAsia"/>
              <w:b/>
              <w:bCs/>
              <w:kern w:val="0"/>
              <w:sz w:val="21"/>
            </w:rPr>
            <w:fldChar w:fldCharType="separate"/>
          </w:r>
          <w:r>
            <w:rPr>
              <w:rFonts w:asciiTheme="minorHAnsi" w:hAnsiTheme="minorHAnsi" w:eastAsiaTheme="minorEastAsia"/>
              <w:b/>
              <w:bCs/>
              <w:kern w:val="0"/>
              <w:sz w:val="21"/>
              <w:lang w:val="zh-CN"/>
            </w:rPr>
            <w:t>52</w:t>
          </w:r>
          <w:r>
            <w:rPr>
              <w:rFonts w:asciiTheme="minorHAnsi" w:hAnsiTheme="minorHAnsi" w:eastAsiaTheme="minorEastAsia"/>
              <w:b/>
              <w:bCs/>
              <w:kern w:val="0"/>
              <w:sz w:val="21"/>
            </w:rPr>
            <w:fldChar w:fldCharType="end"/>
          </w:r>
          <w:r>
            <w:rPr>
              <w:rFonts w:asciiTheme="minorHAnsi" w:hAnsiTheme="minorHAnsi" w:eastAsiaTheme="minorEastAsia"/>
              <w:kern w:val="0"/>
              <w:sz w:val="21"/>
              <w:lang w:val="zh-CN"/>
            </w:rPr>
            <w:t xml:space="preserve"> </w:t>
          </w:r>
          <w:r>
            <w:rPr>
              <w:rFonts w:hint="eastAsia" w:asciiTheme="minorHAnsi" w:hAnsiTheme="minorHAnsi" w:eastAsiaTheme="minorEastAsia"/>
              <w:kern w:val="0"/>
              <w:sz w:val="21"/>
              <w:lang w:val="zh-CN"/>
            </w:rPr>
            <w:t>页 共</w:t>
          </w:r>
          <w:r>
            <w:rPr>
              <w:rFonts w:asciiTheme="minorHAnsi" w:hAnsiTheme="minorHAnsi" w:eastAsiaTheme="minorEastAsia"/>
              <w:kern w:val="0"/>
              <w:sz w:val="21"/>
              <w:lang w:val="zh-CN"/>
            </w:rPr>
            <w:t xml:space="preserve"> </w:t>
          </w:r>
          <w:r>
            <w:rPr>
              <w:rFonts w:asciiTheme="minorHAnsi" w:hAnsiTheme="minorHAnsi" w:eastAsiaTheme="minorEastAsia"/>
              <w:b/>
              <w:bCs/>
              <w:kern w:val="0"/>
              <w:sz w:val="21"/>
            </w:rPr>
            <w:fldChar w:fldCharType="begin"/>
          </w:r>
          <w:r>
            <w:rPr>
              <w:rFonts w:asciiTheme="minorHAnsi" w:hAnsiTheme="minorHAnsi" w:eastAsiaTheme="minorEastAsia"/>
              <w:b/>
              <w:bCs/>
              <w:kern w:val="0"/>
              <w:sz w:val="21"/>
            </w:rPr>
            <w:instrText xml:space="preserve">NUMPAGES  \* Arabic  \* MERGEFORMAT</w:instrText>
          </w:r>
          <w:r>
            <w:rPr>
              <w:rFonts w:asciiTheme="minorHAnsi" w:hAnsiTheme="minorHAnsi" w:eastAsiaTheme="minorEastAsia"/>
              <w:b/>
              <w:bCs/>
              <w:kern w:val="0"/>
              <w:sz w:val="21"/>
            </w:rPr>
            <w:fldChar w:fldCharType="separate"/>
          </w:r>
          <w:r>
            <w:rPr>
              <w:rFonts w:asciiTheme="minorHAnsi" w:hAnsiTheme="minorHAnsi" w:eastAsiaTheme="minorEastAsia"/>
              <w:b/>
              <w:bCs/>
              <w:kern w:val="0"/>
              <w:sz w:val="21"/>
              <w:lang w:val="zh-CN"/>
            </w:rPr>
            <w:t>60</w:t>
          </w:r>
          <w:r>
            <w:rPr>
              <w:rFonts w:asciiTheme="minorHAnsi" w:hAnsiTheme="minorHAnsi" w:eastAsiaTheme="minorEastAsia"/>
              <w:b/>
              <w:bCs/>
              <w:kern w:val="0"/>
              <w:sz w:val="21"/>
            </w:rPr>
            <w:fldChar w:fldCharType="end"/>
          </w:r>
          <w:r>
            <w:rPr>
              <w:rFonts w:hint="eastAsia" w:asciiTheme="minorHAnsi" w:hAnsiTheme="minorHAnsi" w:eastAsiaTheme="minorEastAsia"/>
              <w:kern w:val="0"/>
              <w:sz w:val="21"/>
            </w:rPr>
            <w:t xml:space="preserve"> 页</w:t>
          </w:r>
        </w:p>
      </w:tc>
    </w:tr>
  </w:tbl>
  <w:p w14:paraId="67027A03">
    <w:pPr>
      <w:pStyle w:val="8"/>
      <w:pBdr>
        <w:bottom w:val="none" w:color="auto" w:sz="0" w:space="0"/>
      </w:pBdr>
      <w:spacing w:line="240" w:lineRule="auto"/>
      <w:ind w:firstLine="0" w:firstLineChars="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143894"/>
    <w:multiLevelType w:val="multilevel"/>
    <w:tmpl w:val="30143894"/>
    <w:lvl w:ilvl="0" w:tentative="0">
      <w:start w:val="1"/>
      <w:numFmt w:val="decimal"/>
      <w:pStyle w:val="26"/>
      <w:lvlText w:val="%1"/>
      <w:lvlJc w:val="left"/>
      <w:pPr>
        <w:ind w:left="0" w:firstLine="0"/>
      </w:pPr>
    </w:lvl>
    <w:lvl w:ilvl="1" w:tentative="0">
      <w:start w:val="1"/>
      <w:numFmt w:val="decimal"/>
      <w:pStyle w:val="27"/>
      <w:lvlText w:val="%1.%2"/>
      <w:lvlJc w:val="left"/>
      <w:pPr>
        <w:ind w:left="0" w:firstLine="0"/>
      </w:pPr>
    </w:lvl>
    <w:lvl w:ilvl="2" w:tentative="0">
      <w:start w:val="1"/>
      <w:numFmt w:val="decimal"/>
      <w:pStyle w:val="28"/>
      <w:lvlText w:val="%1.%2.%3"/>
      <w:lvlJc w:val="left"/>
      <w:pPr>
        <w:ind w:left="568" w:firstLine="0"/>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
    <w:nsid w:val="36562EED"/>
    <w:multiLevelType w:val="multilevel"/>
    <w:tmpl w:val="36562EED"/>
    <w:lvl w:ilvl="0" w:tentative="0">
      <w:start w:val="1"/>
      <w:numFmt w:val="bullet"/>
      <w:lvlText w:val=""/>
      <w:lvlJc w:val="left"/>
      <w:pPr>
        <w:ind w:left="582" w:hanging="440"/>
      </w:pPr>
      <w:rPr>
        <w:rFonts w:hint="default" w:ascii="Wingdings" w:hAnsi="Wingdings"/>
        <w:sz w:val="15"/>
        <w:szCs w:val="15"/>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5NzlmYTIzMTI3MmY4OTBhYTc0MWY2Yzc3Zjk0MGYifQ=="/>
  </w:docVars>
  <w:rsids>
    <w:rsidRoot w:val="00F325CD"/>
    <w:rsid w:val="0000377F"/>
    <w:rsid w:val="0000763A"/>
    <w:rsid w:val="0001162A"/>
    <w:rsid w:val="000177A4"/>
    <w:rsid w:val="00022F31"/>
    <w:rsid w:val="000231AF"/>
    <w:rsid w:val="00023AD9"/>
    <w:rsid w:val="00032037"/>
    <w:rsid w:val="000361A9"/>
    <w:rsid w:val="000377B6"/>
    <w:rsid w:val="00041C44"/>
    <w:rsid w:val="0004507E"/>
    <w:rsid w:val="00046C9E"/>
    <w:rsid w:val="0004714D"/>
    <w:rsid w:val="0005488C"/>
    <w:rsid w:val="00057A78"/>
    <w:rsid w:val="00061ACE"/>
    <w:rsid w:val="00063327"/>
    <w:rsid w:val="00064703"/>
    <w:rsid w:val="000647BD"/>
    <w:rsid w:val="0007173C"/>
    <w:rsid w:val="00072397"/>
    <w:rsid w:val="00073083"/>
    <w:rsid w:val="00082178"/>
    <w:rsid w:val="000A3147"/>
    <w:rsid w:val="000A4BE9"/>
    <w:rsid w:val="000B4BDE"/>
    <w:rsid w:val="000C328E"/>
    <w:rsid w:val="000C4725"/>
    <w:rsid w:val="000C7BDB"/>
    <w:rsid w:val="000D3AB7"/>
    <w:rsid w:val="000D6023"/>
    <w:rsid w:val="000E574F"/>
    <w:rsid w:val="000F43CB"/>
    <w:rsid w:val="00100BC8"/>
    <w:rsid w:val="00103D1E"/>
    <w:rsid w:val="00104C09"/>
    <w:rsid w:val="0010680F"/>
    <w:rsid w:val="0011110D"/>
    <w:rsid w:val="00117F6B"/>
    <w:rsid w:val="001213A0"/>
    <w:rsid w:val="001244CE"/>
    <w:rsid w:val="00134DB9"/>
    <w:rsid w:val="00136515"/>
    <w:rsid w:val="00136B1B"/>
    <w:rsid w:val="00137727"/>
    <w:rsid w:val="001411A7"/>
    <w:rsid w:val="0015032E"/>
    <w:rsid w:val="0015747E"/>
    <w:rsid w:val="00162119"/>
    <w:rsid w:val="00164106"/>
    <w:rsid w:val="00177148"/>
    <w:rsid w:val="0018227A"/>
    <w:rsid w:val="00186256"/>
    <w:rsid w:val="00186EED"/>
    <w:rsid w:val="00190A82"/>
    <w:rsid w:val="0019109F"/>
    <w:rsid w:val="00193AE4"/>
    <w:rsid w:val="00194D8F"/>
    <w:rsid w:val="00195746"/>
    <w:rsid w:val="001A0A06"/>
    <w:rsid w:val="001A3B24"/>
    <w:rsid w:val="001A6FBC"/>
    <w:rsid w:val="001B0AC6"/>
    <w:rsid w:val="001C0204"/>
    <w:rsid w:val="001C24CD"/>
    <w:rsid w:val="001C2A05"/>
    <w:rsid w:val="001C43DA"/>
    <w:rsid w:val="001C5F68"/>
    <w:rsid w:val="001C77FB"/>
    <w:rsid w:val="001D7CDB"/>
    <w:rsid w:val="001E25A5"/>
    <w:rsid w:val="001F2CF1"/>
    <w:rsid w:val="001F364F"/>
    <w:rsid w:val="001F4D72"/>
    <w:rsid w:val="001F64D8"/>
    <w:rsid w:val="001F6E06"/>
    <w:rsid w:val="00200184"/>
    <w:rsid w:val="00201174"/>
    <w:rsid w:val="0020171E"/>
    <w:rsid w:val="00201885"/>
    <w:rsid w:val="002058EB"/>
    <w:rsid w:val="002061E8"/>
    <w:rsid w:val="0021486A"/>
    <w:rsid w:val="00215F4D"/>
    <w:rsid w:val="002217C4"/>
    <w:rsid w:val="002270AD"/>
    <w:rsid w:val="0023654A"/>
    <w:rsid w:val="00241C62"/>
    <w:rsid w:val="002460C0"/>
    <w:rsid w:val="00253AC1"/>
    <w:rsid w:val="0026772B"/>
    <w:rsid w:val="00283955"/>
    <w:rsid w:val="002879AC"/>
    <w:rsid w:val="002927DB"/>
    <w:rsid w:val="00292C52"/>
    <w:rsid w:val="00296370"/>
    <w:rsid w:val="002971DD"/>
    <w:rsid w:val="002A14B3"/>
    <w:rsid w:val="002A21BB"/>
    <w:rsid w:val="002A5C3C"/>
    <w:rsid w:val="002B0AB5"/>
    <w:rsid w:val="002B3A0A"/>
    <w:rsid w:val="002B6E35"/>
    <w:rsid w:val="002C16E7"/>
    <w:rsid w:val="002C1FB6"/>
    <w:rsid w:val="002C24D2"/>
    <w:rsid w:val="002C4046"/>
    <w:rsid w:val="002D470F"/>
    <w:rsid w:val="002D587A"/>
    <w:rsid w:val="002D5C28"/>
    <w:rsid w:val="002D7F84"/>
    <w:rsid w:val="002E16D1"/>
    <w:rsid w:val="00301820"/>
    <w:rsid w:val="003109E1"/>
    <w:rsid w:val="00311770"/>
    <w:rsid w:val="00312B70"/>
    <w:rsid w:val="00314BCE"/>
    <w:rsid w:val="0031575E"/>
    <w:rsid w:val="00321131"/>
    <w:rsid w:val="00321A68"/>
    <w:rsid w:val="00325B0C"/>
    <w:rsid w:val="0034291D"/>
    <w:rsid w:val="00344258"/>
    <w:rsid w:val="0034548E"/>
    <w:rsid w:val="00345E1A"/>
    <w:rsid w:val="00347BC2"/>
    <w:rsid w:val="00353132"/>
    <w:rsid w:val="003568BD"/>
    <w:rsid w:val="00357B82"/>
    <w:rsid w:val="00360264"/>
    <w:rsid w:val="00365B1E"/>
    <w:rsid w:val="00365D51"/>
    <w:rsid w:val="003717B7"/>
    <w:rsid w:val="0037248C"/>
    <w:rsid w:val="00380CB9"/>
    <w:rsid w:val="00381A43"/>
    <w:rsid w:val="00387123"/>
    <w:rsid w:val="003937AB"/>
    <w:rsid w:val="003A5576"/>
    <w:rsid w:val="003B589B"/>
    <w:rsid w:val="003C10AB"/>
    <w:rsid w:val="003C1F59"/>
    <w:rsid w:val="003C25D9"/>
    <w:rsid w:val="003C4A40"/>
    <w:rsid w:val="003C4CEC"/>
    <w:rsid w:val="003D1163"/>
    <w:rsid w:val="003D253C"/>
    <w:rsid w:val="003E1804"/>
    <w:rsid w:val="003E3280"/>
    <w:rsid w:val="003E32D5"/>
    <w:rsid w:val="003E443B"/>
    <w:rsid w:val="003F0916"/>
    <w:rsid w:val="003F2A83"/>
    <w:rsid w:val="003F2B76"/>
    <w:rsid w:val="003F2EC1"/>
    <w:rsid w:val="00407E7F"/>
    <w:rsid w:val="00413B62"/>
    <w:rsid w:val="00416992"/>
    <w:rsid w:val="0041712B"/>
    <w:rsid w:val="00420CB2"/>
    <w:rsid w:val="00422E2E"/>
    <w:rsid w:val="00424EDA"/>
    <w:rsid w:val="00425880"/>
    <w:rsid w:val="00426395"/>
    <w:rsid w:val="00434CA4"/>
    <w:rsid w:val="00437370"/>
    <w:rsid w:val="0044128C"/>
    <w:rsid w:val="00441DC5"/>
    <w:rsid w:val="004465BD"/>
    <w:rsid w:val="004526D5"/>
    <w:rsid w:val="00452CA4"/>
    <w:rsid w:val="00452DFE"/>
    <w:rsid w:val="00453BF1"/>
    <w:rsid w:val="00457F2F"/>
    <w:rsid w:val="004618EA"/>
    <w:rsid w:val="00462381"/>
    <w:rsid w:val="00462683"/>
    <w:rsid w:val="00465418"/>
    <w:rsid w:val="00477162"/>
    <w:rsid w:val="00480016"/>
    <w:rsid w:val="00483A98"/>
    <w:rsid w:val="00484074"/>
    <w:rsid w:val="00494C48"/>
    <w:rsid w:val="00495948"/>
    <w:rsid w:val="00496479"/>
    <w:rsid w:val="004A1FC6"/>
    <w:rsid w:val="004A6EBC"/>
    <w:rsid w:val="004B2389"/>
    <w:rsid w:val="004B5CEC"/>
    <w:rsid w:val="004B7D08"/>
    <w:rsid w:val="004C4390"/>
    <w:rsid w:val="004D7130"/>
    <w:rsid w:val="004D76D0"/>
    <w:rsid w:val="004D7A6F"/>
    <w:rsid w:val="004E1865"/>
    <w:rsid w:val="004E5E2B"/>
    <w:rsid w:val="004F6D1D"/>
    <w:rsid w:val="004F7032"/>
    <w:rsid w:val="004F7D60"/>
    <w:rsid w:val="0050324E"/>
    <w:rsid w:val="00504219"/>
    <w:rsid w:val="00506081"/>
    <w:rsid w:val="00517B78"/>
    <w:rsid w:val="00525ADC"/>
    <w:rsid w:val="0052678C"/>
    <w:rsid w:val="00535E22"/>
    <w:rsid w:val="0053618F"/>
    <w:rsid w:val="005469DA"/>
    <w:rsid w:val="0054782F"/>
    <w:rsid w:val="00551B27"/>
    <w:rsid w:val="00554F8D"/>
    <w:rsid w:val="00565360"/>
    <w:rsid w:val="00566CEC"/>
    <w:rsid w:val="0057215C"/>
    <w:rsid w:val="00574FB8"/>
    <w:rsid w:val="005854BB"/>
    <w:rsid w:val="00587B02"/>
    <w:rsid w:val="005917C3"/>
    <w:rsid w:val="00591E0F"/>
    <w:rsid w:val="005A597D"/>
    <w:rsid w:val="005A646A"/>
    <w:rsid w:val="005B054D"/>
    <w:rsid w:val="005B0C0E"/>
    <w:rsid w:val="005B4175"/>
    <w:rsid w:val="005B476C"/>
    <w:rsid w:val="005B4827"/>
    <w:rsid w:val="005C1924"/>
    <w:rsid w:val="005D489A"/>
    <w:rsid w:val="005E49DD"/>
    <w:rsid w:val="005E4EC2"/>
    <w:rsid w:val="00602555"/>
    <w:rsid w:val="00604563"/>
    <w:rsid w:val="006145F1"/>
    <w:rsid w:val="006150C2"/>
    <w:rsid w:val="00615E20"/>
    <w:rsid w:val="00615E43"/>
    <w:rsid w:val="0062121B"/>
    <w:rsid w:val="00622F9A"/>
    <w:rsid w:val="00640280"/>
    <w:rsid w:val="0064220D"/>
    <w:rsid w:val="00644F97"/>
    <w:rsid w:val="00646AFC"/>
    <w:rsid w:val="006622ED"/>
    <w:rsid w:val="00667E2E"/>
    <w:rsid w:val="0067136E"/>
    <w:rsid w:val="00685227"/>
    <w:rsid w:val="006874D3"/>
    <w:rsid w:val="00687C90"/>
    <w:rsid w:val="0069159A"/>
    <w:rsid w:val="00694698"/>
    <w:rsid w:val="00696C57"/>
    <w:rsid w:val="006A011A"/>
    <w:rsid w:val="006A0DEF"/>
    <w:rsid w:val="006A19B2"/>
    <w:rsid w:val="006A305C"/>
    <w:rsid w:val="006A6108"/>
    <w:rsid w:val="006B0735"/>
    <w:rsid w:val="006B1A08"/>
    <w:rsid w:val="006B29B9"/>
    <w:rsid w:val="006C0601"/>
    <w:rsid w:val="006C4E42"/>
    <w:rsid w:val="006D2561"/>
    <w:rsid w:val="006D55D6"/>
    <w:rsid w:val="006E1B64"/>
    <w:rsid w:val="006E5664"/>
    <w:rsid w:val="006F01AD"/>
    <w:rsid w:val="006F3F4C"/>
    <w:rsid w:val="006F507D"/>
    <w:rsid w:val="006F7C78"/>
    <w:rsid w:val="007047C5"/>
    <w:rsid w:val="00705163"/>
    <w:rsid w:val="0070632A"/>
    <w:rsid w:val="00710BAB"/>
    <w:rsid w:val="00714CD0"/>
    <w:rsid w:val="00714EFB"/>
    <w:rsid w:val="007207B6"/>
    <w:rsid w:val="00721529"/>
    <w:rsid w:val="00723EFE"/>
    <w:rsid w:val="00733A95"/>
    <w:rsid w:val="007419A2"/>
    <w:rsid w:val="00742616"/>
    <w:rsid w:val="0074603D"/>
    <w:rsid w:val="00756250"/>
    <w:rsid w:val="007631A7"/>
    <w:rsid w:val="007655C8"/>
    <w:rsid w:val="007661BC"/>
    <w:rsid w:val="00770ACD"/>
    <w:rsid w:val="00771411"/>
    <w:rsid w:val="0077333B"/>
    <w:rsid w:val="00774844"/>
    <w:rsid w:val="0077666C"/>
    <w:rsid w:val="007776CE"/>
    <w:rsid w:val="00781F22"/>
    <w:rsid w:val="007831A6"/>
    <w:rsid w:val="007832BC"/>
    <w:rsid w:val="007861EC"/>
    <w:rsid w:val="00786A53"/>
    <w:rsid w:val="00790580"/>
    <w:rsid w:val="00793FB8"/>
    <w:rsid w:val="007947A0"/>
    <w:rsid w:val="007947DB"/>
    <w:rsid w:val="007A1729"/>
    <w:rsid w:val="007A19B6"/>
    <w:rsid w:val="007A7012"/>
    <w:rsid w:val="007B1106"/>
    <w:rsid w:val="007B2104"/>
    <w:rsid w:val="007B54C7"/>
    <w:rsid w:val="007B7358"/>
    <w:rsid w:val="007C0D11"/>
    <w:rsid w:val="007C2837"/>
    <w:rsid w:val="007C336E"/>
    <w:rsid w:val="007C33F5"/>
    <w:rsid w:val="007C3CA9"/>
    <w:rsid w:val="007C5DC8"/>
    <w:rsid w:val="007C5E92"/>
    <w:rsid w:val="007C6BD9"/>
    <w:rsid w:val="007C6C3D"/>
    <w:rsid w:val="007D0EA0"/>
    <w:rsid w:val="007D3C21"/>
    <w:rsid w:val="007D5DA6"/>
    <w:rsid w:val="007E0438"/>
    <w:rsid w:val="007E4DB4"/>
    <w:rsid w:val="007F16C6"/>
    <w:rsid w:val="008011C6"/>
    <w:rsid w:val="00805298"/>
    <w:rsid w:val="00806DEC"/>
    <w:rsid w:val="0081546D"/>
    <w:rsid w:val="0082167A"/>
    <w:rsid w:val="008242C6"/>
    <w:rsid w:val="00830F65"/>
    <w:rsid w:val="008327B3"/>
    <w:rsid w:val="0083321E"/>
    <w:rsid w:val="00837BF2"/>
    <w:rsid w:val="00840B8C"/>
    <w:rsid w:val="0084267C"/>
    <w:rsid w:val="00844303"/>
    <w:rsid w:val="00844FAE"/>
    <w:rsid w:val="00845DA9"/>
    <w:rsid w:val="00853C84"/>
    <w:rsid w:val="008559E6"/>
    <w:rsid w:val="00860D81"/>
    <w:rsid w:val="00861704"/>
    <w:rsid w:val="00861CCB"/>
    <w:rsid w:val="00871BF2"/>
    <w:rsid w:val="00873675"/>
    <w:rsid w:val="00873A8C"/>
    <w:rsid w:val="00876E4D"/>
    <w:rsid w:val="0088152D"/>
    <w:rsid w:val="00886AD4"/>
    <w:rsid w:val="008A0C6F"/>
    <w:rsid w:val="008A2C7D"/>
    <w:rsid w:val="008A4EC1"/>
    <w:rsid w:val="008A5636"/>
    <w:rsid w:val="008B1079"/>
    <w:rsid w:val="008B54A5"/>
    <w:rsid w:val="008B54F3"/>
    <w:rsid w:val="008B7363"/>
    <w:rsid w:val="008C19A1"/>
    <w:rsid w:val="008C23AC"/>
    <w:rsid w:val="008C53D1"/>
    <w:rsid w:val="008D1545"/>
    <w:rsid w:val="008D3276"/>
    <w:rsid w:val="008D418A"/>
    <w:rsid w:val="008D7F02"/>
    <w:rsid w:val="009110D4"/>
    <w:rsid w:val="0091218C"/>
    <w:rsid w:val="00917853"/>
    <w:rsid w:val="00920047"/>
    <w:rsid w:val="00921103"/>
    <w:rsid w:val="009256FF"/>
    <w:rsid w:val="0092711C"/>
    <w:rsid w:val="00931A5F"/>
    <w:rsid w:val="00932B90"/>
    <w:rsid w:val="009402EE"/>
    <w:rsid w:val="009403A1"/>
    <w:rsid w:val="00940568"/>
    <w:rsid w:val="00943BF8"/>
    <w:rsid w:val="009528B7"/>
    <w:rsid w:val="0096178C"/>
    <w:rsid w:val="00967B33"/>
    <w:rsid w:val="009701B5"/>
    <w:rsid w:val="009720EA"/>
    <w:rsid w:val="0097383E"/>
    <w:rsid w:val="00976A9F"/>
    <w:rsid w:val="00976CD5"/>
    <w:rsid w:val="009806E7"/>
    <w:rsid w:val="00981DC7"/>
    <w:rsid w:val="00983438"/>
    <w:rsid w:val="00984058"/>
    <w:rsid w:val="00984B38"/>
    <w:rsid w:val="009871DD"/>
    <w:rsid w:val="00990DF9"/>
    <w:rsid w:val="009A61CB"/>
    <w:rsid w:val="009A639A"/>
    <w:rsid w:val="009A6764"/>
    <w:rsid w:val="009B0810"/>
    <w:rsid w:val="009B6054"/>
    <w:rsid w:val="009C0794"/>
    <w:rsid w:val="009C2CB3"/>
    <w:rsid w:val="009C3100"/>
    <w:rsid w:val="009C45C2"/>
    <w:rsid w:val="009C64E6"/>
    <w:rsid w:val="009C7E0A"/>
    <w:rsid w:val="009D1D7A"/>
    <w:rsid w:val="009D62DD"/>
    <w:rsid w:val="009D6C1B"/>
    <w:rsid w:val="009E00A7"/>
    <w:rsid w:val="009E02E9"/>
    <w:rsid w:val="009F48BF"/>
    <w:rsid w:val="00A01856"/>
    <w:rsid w:val="00A05AB2"/>
    <w:rsid w:val="00A0775D"/>
    <w:rsid w:val="00A122C3"/>
    <w:rsid w:val="00A14136"/>
    <w:rsid w:val="00A23F8C"/>
    <w:rsid w:val="00A27201"/>
    <w:rsid w:val="00A37717"/>
    <w:rsid w:val="00A40903"/>
    <w:rsid w:val="00A60070"/>
    <w:rsid w:val="00A60B59"/>
    <w:rsid w:val="00A6339C"/>
    <w:rsid w:val="00A63BAB"/>
    <w:rsid w:val="00A6455D"/>
    <w:rsid w:val="00A658C8"/>
    <w:rsid w:val="00A65A0E"/>
    <w:rsid w:val="00A73FCA"/>
    <w:rsid w:val="00A76725"/>
    <w:rsid w:val="00A803CB"/>
    <w:rsid w:val="00A80FC6"/>
    <w:rsid w:val="00A87F41"/>
    <w:rsid w:val="00AA3C0E"/>
    <w:rsid w:val="00AB0D73"/>
    <w:rsid w:val="00AB6F9B"/>
    <w:rsid w:val="00AC3EB7"/>
    <w:rsid w:val="00AC50F1"/>
    <w:rsid w:val="00AD4817"/>
    <w:rsid w:val="00AD4FEC"/>
    <w:rsid w:val="00AE01BD"/>
    <w:rsid w:val="00AE27C8"/>
    <w:rsid w:val="00AE5A10"/>
    <w:rsid w:val="00AF0FA8"/>
    <w:rsid w:val="00AF5AD3"/>
    <w:rsid w:val="00B02BA0"/>
    <w:rsid w:val="00B06586"/>
    <w:rsid w:val="00B1790C"/>
    <w:rsid w:val="00B24EB2"/>
    <w:rsid w:val="00B276A6"/>
    <w:rsid w:val="00B331B6"/>
    <w:rsid w:val="00B351DA"/>
    <w:rsid w:val="00B35289"/>
    <w:rsid w:val="00B42F28"/>
    <w:rsid w:val="00B501BD"/>
    <w:rsid w:val="00B60434"/>
    <w:rsid w:val="00B66472"/>
    <w:rsid w:val="00B72549"/>
    <w:rsid w:val="00B733B4"/>
    <w:rsid w:val="00B76896"/>
    <w:rsid w:val="00B82D8A"/>
    <w:rsid w:val="00B84EDF"/>
    <w:rsid w:val="00B9152D"/>
    <w:rsid w:val="00B96F18"/>
    <w:rsid w:val="00BA15CE"/>
    <w:rsid w:val="00BA41EF"/>
    <w:rsid w:val="00BA6308"/>
    <w:rsid w:val="00BB0B70"/>
    <w:rsid w:val="00BB3346"/>
    <w:rsid w:val="00BB417E"/>
    <w:rsid w:val="00BC04C4"/>
    <w:rsid w:val="00BC5D0F"/>
    <w:rsid w:val="00BD035B"/>
    <w:rsid w:val="00BD60F9"/>
    <w:rsid w:val="00BE232D"/>
    <w:rsid w:val="00BE55FC"/>
    <w:rsid w:val="00BE6AAB"/>
    <w:rsid w:val="00BE7240"/>
    <w:rsid w:val="00BF28B0"/>
    <w:rsid w:val="00BF3493"/>
    <w:rsid w:val="00BF4606"/>
    <w:rsid w:val="00BF4ADD"/>
    <w:rsid w:val="00BF6EB7"/>
    <w:rsid w:val="00C035EF"/>
    <w:rsid w:val="00C11773"/>
    <w:rsid w:val="00C30A3E"/>
    <w:rsid w:val="00C41161"/>
    <w:rsid w:val="00C4242F"/>
    <w:rsid w:val="00C453BB"/>
    <w:rsid w:val="00C50DF9"/>
    <w:rsid w:val="00C65462"/>
    <w:rsid w:val="00C741C6"/>
    <w:rsid w:val="00C7646B"/>
    <w:rsid w:val="00C76B92"/>
    <w:rsid w:val="00C8146F"/>
    <w:rsid w:val="00CA0D57"/>
    <w:rsid w:val="00CA3598"/>
    <w:rsid w:val="00CB419D"/>
    <w:rsid w:val="00CC4A75"/>
    <w:rsid w:val="00CE0EEB"/>
    <w:rsid w:val="00CE39CF"/>
    <w:rsid w:val="00CF0EE9"/>
    <w:rsid w:val="00CF25B0"/>
    <w:rsid w:val="00CF4A41"/>
    <w:rsid w:val="00CF52DD"/>
    <w:rsid w:val="00D041B8"/>
    <w:rsid w:val="00D04794"/>
    <w:rsid w:val="00D07997"/>
    <w:rsid w:val="00D10428"/>
    <w:rsid w:val="00D1314B"/>
    <w:rsid w:val="00D13544"/>
    <w:rsid w:val="00D14D0D"/>
    <w:rsid w:val="00D22647"/>
    <w:rsid w:val="00D232E9"/>
    <w:rsid w:val="00D23504"/>
    <w:rsid w:val="00D242EB"/>
    <w:rsid w:val="00D305CE"/>
    <w:rsid w:val="00D31119"/>
    <w:rsid w:val="00D31F97"/>
    <w:rsid w:val="00D34001"/>
    <w:rsid w:val="00D366BC"/>
    <w:rsid w:val="00D53AE5"/>
    <w:rsid w:val="00D57657"/>
    <w:rsid w:val="00D73035"/>
    <w:rsid w:val="00D7733E"/>
    <w:rsid w:val="00D92F67"/>
    <w:rsid w:val="00D93DE0"/>
    <w:rsid w:val="00D942C5"/>
    <w:rsid w:val="00D96C44"/>
    <w:rsid w:val="00DA4451"/>
    <w:rsid w:val="00DA586F"/>
    <w:rsid w:val="00DB238C"/>
    <w:rsid w:val="00DC1418"/>
    <w:rsid w:val="00DC1FEA"/>
    <w:rsid w:val="00DC2B45"/>
    <w:rsid w:val="00DC54F2"/>
    <w:rsid w:val="00DC5B36"/>
    <w:rsid w:val="00DC5F19"/>
    <w:rsid w:val="00DD2369"/>
    <w:rsid w:val="00DD4D2F"/>
    <w:rsid w:val="00DE1262"/>
    <w:rsid w:val="00DE79AD"/>
    <w:rsid w:val="00DF1F46"/>
    <w:rsid w:val="00DF2C08"/>
    <w:rsid w:val="00DF3C19"/>
    <w:rsid w:val="00DF533D"/>
    <w:rsid w:val="00DF7C04"/>
    <w:rsid w:val="00DF7C67"/>
    <w:rsid w:val="00E070D8"/>
    <w:rsid w:val="00E118F6"/>
    <w:rsid w:val="00E17EA2"/>
    <w:rsid w:val="00E26216"/>
    <w:rsid w:val="00E3018E"/>
    <w:rsid w:val="00E35D7C"/>
    <w:rsid w:val="00E363C0"/>
    <w:rsid w:val="00E37B13"/>
    <w:rsid w:val="00E427C3"/>
    <w:rsid w:val="00E42EA2"/>
    <w:rsid w:val="00E4443E"/>
    <w:rsid w:val="00E52B85"/>
    <w:rsid w:val="00E65348"/>
    <w:rsid w:val="00E76895"/>
    <w:rsid w:val="00E8117A"/>
    <w:rsid w:val="00E81F28"/>
    <w:rsid w:val="00E912A4"/>
    <w:rsid w:val="00E9796D"/>
    <w:rsid w:val="00E97AC3"/>
    <w:rsid w:val="00EA0DD0"/>
    <w:rsid w:val="00EA7257"/>
    <w:rsid w:val="00EB363E"/>
    <w:rsid w:val="00ED08BD"/>
    <w:rsid w:val="00ED43AF"/>
    <w:rsid w:val="00ED5B36"/>
    <w:rsid w:val="00EE1416"/>
    <w:rsid w:val="00EE2366"/>
    <w:rsid w:val="00EE53CD"/>
    <w:rsid w:val="00EE65E0"/>
    <w:rsid w:val="00EF0A36"/>
    <w:rsid w:val="00EF7902"/>
    <w:rsid w:val="00F042ED"/>
    <w:rsid w:val="00F103A7"/>
    <w:rsid w:val="00F1588B"/>
    <w:rsid w:val="00F15AEF"/>
    <w:rsid w:val="00F217FF"/>
    <w:rsid w:val="00F227E4"/>
    <w:rsid w:val="00F23FE8"/>
    <w:rsid w:val="00F325CD"/>
    <w:rsid w:val="00F3356F"/>
    <w:rsid w:val="00F341CD"/>
    <w:rsid w:val="00F409AE"/>
    <w:rsid w:val="00F4453B"/>
    <w:rsid w:val="00F44BF9"/>
    <w:rsid w:val="00F459CA"/>
    <w:rsid w:val="00F53EE8"/>
    <w:rsid w:val="00F544D0"/>
    <w:rsid w:val="00F56C10"/>
    <w:rsid w:val="00F57855"/>
    <w:rsid w:val="00F659C2"/>
    <w:rsid w:val="00F667DC"/>
    <w:rsid w:val="00F6720E"/>
    <w:rsid w:val="00F71F70"/>
    <w:rsid w:val="00F77FB9"/>
    <w:rsid w:val="00F80AE2"/>
    <w:rsid w:val="00F85CCB"/>
    <w:rsid w:val="00F86039"/>
    <w:rsid w:val="00F91E88"/>
    <w:rsid w:val="00F97306"/>
    <w:rsid w:val="00FA07C1"/>
    <w:rsid w:val="00FA43B4"/>
    <w:rsid w:val="00FA55A6"/>
    <w:rsid w:val="00FB4338"/>
    <w:rsid w:val="00FC07FC"/>
    <w:rsid w:val="00FC5675"/>
    <w:rsid w:val="00FC580B"/>
    <w:rsid w:val="00FD0612"/>
    <w:rsid w:val="00FD0D04"/>
    <w:rsid w:val="00FD3193"/>
    <w:rsid w:val="00FD5CD9"/>
    <w:rsid w:val="00FD6D7C"/>
    <w:rsid w:val="00FE063B"/>
    <w:rsid w:val="00FE22A6"/>
    <w:rsid w:val="00FE2F10"/>
    <w:rsid w:val="00FE71C6"/>
    <w:rsid w:val="00FF1E5F"/>
    <w:rsid w:val="00FF4214"/>
    <w:rsid w:val="00FF7233"/>
    <w:rsid w:val="00FF7F8C"/>
    <w:rsid w:val="551C7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23"/>
    <w:qFormat/>
    <w:uiPriority w:val="9"/>
    <w:pPr>
      <w:keepNext/>
      <w:widowControl/>
      <w:jc w:val="left"/>
      <w:outlineLvl w:val="0"/>
    </w:pPr>
    <w:rPr>
      <w:rFonts w:cs="Times New Roman"/>
      <w:b/>
      <w:bCs/>
      <w:kern w:val="32"/>
      <w:szCs w:val="32"/>
      <w:lang w:bidi="en-US"/>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1"/>
    <w:unhideWhenUsed/>
    <w:uiPriority w:val="99"/>
    <w:pPr>
      <w:jc w:val="left"/>
    </w:pPr>
  </w:style>
  <w:style w:type="paragraph" w:styleId="4">
    <w:name w:val="Body Text Indent"/>
    <w:basedOn w:val="1"/>
    <w:link w:val="25"/>
    <w:unhideWhenUsed/>
    <w:qFormat/>
    <w:uiPriority w:val="99"/>
    <w:pPr>
      <w:widowControl/>
      <w:ind w:firstLine="0" w:firstLineChars="0"/>
      <w:jc w:val="center"/>
    </w:pPr>
    <w:rPr>
      <w:rFonts w:cs="Times New Roman"/>
      <w:kern w:val="0"/>
      <w:sz w:val="21"/>
      <w:szCs w:val="24"/>
      <w:lang w:bidi="en-US"/>
    </w:rPr>
  </w:style>
  <w:style w:type="paragraph" w:styleId="5">
    <w:name w:val="Date"/>
    <w:basedOn w:val="1"/>
    <w:next w:val="1"/>
    <w:link w:val="38"/>
    <w:semiHidden/>
    <w:unhideWhenUsed/>
    <w:qFormat/>
    <w:uiPriority w:val="99"/>
    <w:pPr>
      <w:ind w:left="100" w:leftChars="2500"/>
    </w:pPr>
  </w:style>
  <w:style w:type="paragraph" w:styleId="6">
    <w:name w:val="Balloon Text"/>
    <w:basedOn w:val="1"/>
    <w:link w:val="19"/>
    <w:semiHidden/>
    <w:unhideWhenUsed/>
    <w:qFormat/>
    <w:uiPriority w:val="99"/>
    <w:rPr>
      <w:sz w:val="18"/>
      <w:szCs w:val="18"/>
    </w:rPr>
  </w:style>
  <w:style w:type="paragraph" w:styleId="7">
    <w:name w:val="footer"/>
    <w:basedOn w:val="1"/>
    <w:link w:val="21"/>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39"/>
    <w:pPr>
      <w:widowControl/>
      <w:spacing w:before="120" w:after="120"/>
      <w:jc w:val="left"/>
    </w:pPr>
    <w:rPr>
      <w:rFonts w:ascii="Calibri" w:hAnsi="Calibri" w:cs="Times New Roman"/>
      <w:b/>
      <w:bCs/>
      <w:caps/>
      <w:kern w:val="0"/>
      <w:sz w:val="20"/>
      <w:szCs w:val="20"/>
      <w:lang w:bidi="en-US"/>
    </w:rPr>
  </w:style>
  <w:style w:type="paragraph" w:styleId="10">
    <w:name w:val="Normal (Web)"/>
    <w:basedOn w:val="1"/>
    <w:qFormat/>
    <w:uiPriority w:val="0"/>
    <w:pPr>
      <w:spacing w:beforeAutospacing="1" w:afterAutospacing="1" w:line="240" w:lineRule="auto"/>
      <w:ind w:firstLine="0" w:firstLineChars="0"/>
      <w:jc w:val="left"/>
    </w:pPr>
    <w:rPr>
      <w:rFonts w:cs="Times New Roman" w:asciiTheme="minorHAnsi" w:hAnsiTheme="minorHAnsi" w:eastAsiaTheme="minorEastAsia"/>
      <w:kern w:val="0"/>
      <w:szCs w:val="24"/>
    </w:rPr>
  </w:style>
  <w:style w:type="paragraph" w:styleId="11">
    <w:name w:val="annotation subject"/>
    <w:basedOn w:val="3"/>
    <w:next w:val="3"/>
    <w:link w:val="32"/>
    <w:semiHidden/>
    <w:unhideWhenUsed/>
    <w:uiPriority w:val="99"/>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bCs/>
    </w:rPr>
  </w:style>
  <w:style w:type="character" w:styleId="16">
    <w:name w:val="Hyperlink"/>
    <w:uiPriority w:val="99"/>
    <w:rPr>
      <w:color w:val="0000FF"/>
      <w:u w:val="single"/>
    </w:rPr>
  </w:style>
  <w:style w:type="character" w:styleId="17">
    <w:name w:val="annotation reference"/>
    <w:basedOn w:val="14"/>
    <w:semiHidden/>
    <w:unhideWhenUsed/>
    <w:qFormat/>
    <w:uiPriority w:val="99"/>
    <w:rPr>
      <w:sz w:val="21"/>
      <w:szCs w:val="21"/>
    </w:rPr>
  </w:style>
  <w:style w:type="paragraph" w:styleId="18">
    <w:name w:val="List Paragraph"/>
    <w:basedOn w:val="1"/>
    <w:qFormat/>
    <w:uiPriority w:val="34"/>
    <w:pPr>
      <w:ind w:firstLine="420"/>
    </w:pPr>
  </w:style>
  <w:style w:type="character" w:customStyle="1" w:styleId="19">
    <w:name w:val="批注框文本 字符"/>
    <w:basedOn w:val="14"/>
    <w:link w:val="6"/>
    <w:semiHidden/>
    <w:qFormat/>
    <w:uiPriority w:val="99"/>
    <w:rPr>
      <w:sz w:val="18"/>
      <w:szCs w:val="18"/>
    </w:rPr>
  </w:style>
  <w:style w:type="character" w:customStyle="1" w:styleId="20">
    <w:name w:val="页眉 字符"/>
    <w:basedOn w:val="14"/>
    <w:link w:val="8"/>
    <w:qFormat/>
    <w:uiPriority w:val="99"/>
    <w:rPr>
      <w:sz w:val="18"/>
      <w:szCs w:val="18"/>
    </w:rPr>
  </w:style>
  <w:style w:type="character" w:customStyle="1" w:styleId="21">
    <w:name w:val="页脚 字符"/>
    <w:basedOn w:val="14"/>
    <w:link w:val="7"/>
    <w:qFormat/>
    <w:uiPriority w:val="99"/>
    <w:rPr>
      <w:sz w:val="18"/>
      <w:szCs w:val="18"/>
    </w:rPr>
  </w:style>
  <w:style w:type="paragraph" w:customStyle="1" w:styleId="22">
    <w:name w:val="附录标题"/>
    <w:basedOn w:val="1"/>
    <w:next w:val="1"/>
    <w:qFormat/>
    <w:uiPriority w:val="0"/>
    <w:pPr>
      <w:spacing w:line="440" w:lineRule="exact"/>
      <w:jc w:val="center"/>
    </w:pPr>
    <w:rPr>
      <w:rFonts w:ascii="宋体" w:cs="Times New Roman"/>
      <w:kern w:val="0"/>
      <w:szCs w:val="20"/>
    </w:rPr>
  </w:style>
  <w:style w:type="character" w:customStyle="1" w:styleId="23">
    <w:name w:val="标题 1 字符"/>
    <w:basedOn w:val="14"/>
    <w:link w:val="2"/>
    <w:qFormat/>
    <w:uiPriority w:val="9"/>
    <w:rPr>
      <w:rFonts w:ascii="Times New Roman" w:hAnsi="Times New Roman" w:eastAsia="宋体" w:cs="Times New Roman"/>
      <w:b/>
      <w:bCs/>
      <w:kern w:val="32"/>
      <w:sz w:val="24"/>
      <w:szCs w:val="32"/>
      <w:lang w:bidi="en-US"/>
    </w:rPr>
  </w:style>
  <w:style w:type="paragraph" w:customStyle="1" w:styleId="24">
    <w:name w:val="Default"/>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character" w:customStyle="1" w:styleId="25">
    <w:name w:val="正文文本缩进 字符"/>
    <w:basedOn w:val="14"/>
    <w:link w:val="4"/>
    <w:qFormat/>
    <w:uiPriority w:val="99"/>
    <w:rPr>
      <w:rFonts w:ascii="Times New Roman" w:hAnsi="Times New Roman" w:eastAsia="宋体" w:cs="Times New Roman"/>
      <w:kern w:val="0"/>
      <w:szCs w:val="24"/>
      <w:lang w:bidi="en-US"/>
    </w:rPr>
  </w:style>
  <w:style w:type="paragraph" w:customStyle="1" w:styleId="26">
    <w:name w:val="章标题"/>
    <w:basedOn w:val="2"/>
    <w:qFormat/>
    <w:uiPriority w:val="0"/>
    <w:pPr>
      <w:numPr>
        <w:ilvl w:val="0"/>
        <w:numId w:val="1"/>
      </w:numPr>
      <w:tabs>
        <w:tab w:val="left" w:pos="360"/>
      </w:tabs>
      <w:spacing w:line="440" w:lineRule="exact"/>
      <w:ind w:firstLine="200"/>
    </w:pPr>
    <w:rPr>
      <w:rFonts w:ascii="宋体" w:hAnsi="宋体"/>
      <w:szCs w:val="24"/>
    </w:rPr>
  </w:style>
  <w:style w:type="paragraph" w:customStyle="1" w:styleId="27">
    <w:name w:val="节标题"/>
    <w:basedOn w:val="26"/>
    <w:next w:val="1"/>
    <w:qFormat/>
    <w:uiPriority w:val="0"/>
    <w:pPr>
      <w:numPr>
        <w:ilvl w:val="1"/>
      </w:numPr>
      <w:ind w:firstLine="200"/>
    </w:pPr>
    <w:rPr>
      <w:b w:val="0"/>
      <w:color w:val="000000"/>
    </w:rPr>
  </w:style>
  <w:style w:type="paragraph" w:customStyle="1" w:styleId="28">
    <w:name w:val="小节标题"/>
    <w:basedOn w:val="27"/>
    <w:next w:val="1"/>
    <w:qFormat/>
    <w:uiPriority w:val="0"/>
    <w:pPr>
      <w:numPr>
        <w:ilvl w:val="2"/>
      </w:numPr>
      <w:ind w:firstLineChars="0"/>
    </w:pPr>
  </w:style>
  <w:style w:type="paragraph" w:customStyle="1" w:styleId="29">
    <w:name w:val="列出段落1"/>
    <w:basedOn w:val="1"/>
    <w:qFormat/>
    <w:uiPriority w:val="34"/>
    <w:pPr>
      <w:widowControl/>
      <w:ind w:left="720"/>
      <w:contextualSpacing/>
      <w:jc w:val="left"/>
    </w:pPr>
    <w:rPr>
      <w:rFonts w:ascii="Calibri" w:hAnsi="Calibri" w:cs="Times New Roman"/>
      <w:kern w:val="0"/>
      <w:szCs w:val="24"/>
      <w:lang w:bidi="en-US"/>
    </w:rPr>
  </w:style>
  <w:style w:type="paragraph" w:customStyle="1" w:styleId="30">
    <w:name w:val="Revision"/>
    <w:hidden/>
    <w:semiHidden/>
    <w:uiPriority w:val="99"/>
    <w:rPr>
      <w:rFonts w:ascii="Times New Roman" w:hAnsi="Times New Roman" w:eastAsia="宋体" w:cstheme="minorBidi"/>
      <w:kern w:val="2"/>
      <w:sz w:val="24"/>
      <w:szCs w:val="22"/>
      <w:lang w:val="en-US" w:eastAsia="zh-CN" w:bidi="ar-SA"/>
    </w:rPr>
  </w:style>
  <w:style w:type="character" w:customStyle="1" w:styleId="31">
    <w:name w:val="批注文字 字符"/>
    <w:basedOn w:val="14"/>
    <w:link w:val="3"/>
    <w:qFormat/>
    <w:uiPriority w:val="99"/>
    <w:rPr>
      <w:rFonts w:ascii="Times New Roman" w:hAnsi="Times New Roman" w:eastAsia="宋体"/>
      <w:sz w:val="24"/>
    </w:rPr>
  </w:style>
  <w:style w:type="character" w:customStyle="1" w:styleId="32">
    <w:name w:val="批注主题 字符"/>
    <w:basedOn w:val="31"/>
    <w:link w:val="11"/>
    <w:semiHidden/>
    <w:uiPriority w:val="99"/>
    <w:rPr>
      <w:rFonts w:ascii="Times New Roman" w:hAnsi="Times New Roman" w:eastAsia="宋体"/>
      <w:b/>
      <w:bCs/>
      <w:sz w:val="24"/>
    </w:rPr>
  </w:style>
  <w:style w:type="character" w:customStyle="1" w:styleId="33">
    <w:name w:val="tpc_content1"/>
    <w:basedOn w:val="14"/>
    <w:uiPriority w:val="0"/>
    <w:rPr>
      <w:sz w:val="18"/>
      <w:szCs w:val="18"/>
    </w:rPr>
  </w:style>
  <w:style w:type="table" w:customStyle="1" w:styleId="34">
    <w:name w:val="网格型1"/>
    <w:basedOn w:val="12"/>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5">
    <w:name w:val="Table Normal1"/>
    <w:semiHidden/>
    <w:unhideWhenUsed/>
    <w:qFormat/>
    <w:uiPriority w:val="2"/>
    <w:pPr>
      <w:widowControl w:val="0"/>
    </w:pPr>
    <w:rPr>
      <w:rFonts w:ascii="Calibri" w:hAnsi="Calibri" w:eastAsia="宋体" w:cs="Times New Roman"/>
      <w:kern w:val="0"/>
      <w:sz w:val="22"/>
      <w:lang w:eastAsia="en-US"/>
    </w:rPr>
    <w:tblPr>
      <w:tblCellMar>
        <w:top w:w="0" w:type="dxa"/>
        <w:left w:w="0" w:type="dxa"/>
        <w:bottom w:w="0" w:type="dxa"/>
        <w:right w:w="0" w:type="dxa"/>
      </w:tblCellMar>
    </w:tblPr>
  </w:style>
  <w:style w:type="paragraph" w:customStyle="1" w:styleId="36">
    <w:name w:val="Table Paragraph"/>
    <w:basedOn w:val="1"/>
    <w:qFormat/>
    <w:uiPriority w:val="1"/>
    <w:pPr>
      <w:spacing w:line="240" w:lineRule="auto"/>
      <w:ind w:firstLine="0" w:firstLineChars="0"/>
      <w:jc w:val="left"/>
    </w:pPr>
    <w:rPr>
      <w:rFonts w:ascii="Calibri" w:hAnsi="Calibri" w:cs="Times New Roman"/>
      <w:kern w:val="0"/>
      <w:sz w:val="22"/>
      <w:lang w:eastAsia="en-US"/>
    </w:rPr>
  </w:style>
  <w:style w:type="paragraph" w:customStyle="1" w:styleId="37">
    <w:name w:val="Char Char Char Char Char Char Char Char Char Char Char Char Char Char Char Char Char Char Char Char Char Char Char Char Char Char Char Char Char Char Char Char Char"/>
    <w:basedOn w:val="1"/>
    <w:uiPriority w:val="0"/>
    <w:pPr>
      <w:widowControl/>
      <w:spacing w:after="160" w:line="240" w:lineRule="exact"/>
      <w:ind w:firstLine="0" w:firstLineChars="0"/>
      <w:jc w:val="left"/>
    </w:pPr>
    <w:rPr>
      <w:rFonts w:cs="Times New Roman"/>
      <w:snapToGrid w:val="0"/>
      <w:kern w:val="0"/>
      <w:szCs w:val="20"/>
      <w:lang w:val="en-GB" w:eastAsia="en-US"/>
    </w:rPr>
  </w:style>
  <w:style w:type="character" w:customStyle="1" w:styleId="38">
    <w:name w:val="日期 字符"/>
    <w:basedOn w:val="14"/>
    <w:link w:val="5"/>
    <w:semiHidden/>
    <w:uiPriority w:val="99"/>
    <w:rPr>
      <w:rFonts w:ascii="Times New Roman" w:hAnsi="Times New Roman" w:eastAsia="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image" Target="media/image3.png"/><Relationship Id="rId13" Type="http://schemas.openxmlformats.org/officeDocument/2006/relationships/theme" Target="theme/theme1.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14351-BF4E-42AC-856E-C156F85DB59A}">
  <ds:schemaRefs/>
</ds:datastoreItem>
</file>

<file path=docProps/app.xml><?xml version="1.0" encoding="utf-8"?>
<Properties xmlns="http://schemas.openxmlformats.org/officeDocument/2006/extended-properties" xmlns:vt="http://schemas.openxmlformats.org/officeDocument/2006/docPropsVTypes">
  <Template>Normal</Template>
  <Pages>32</Pages>
  <Words>15726</Words>
  <Characters>16711</Characters>
  <Lines>136</Lines>
  <Paragraphs>38</Paragraphs>
  <TotalTime>568</TotalTime>
  <ScaleCrop>false</ScaleCrop>
  <LinksUpToDate>false</LinksUpToDate>
  <CharactersWithSpaces>17813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2024-03-28T01:13:00Z</dcterms:created>
  <dc:creator>刘伟</dc:creator>
  <cp:lastModifiedBy>老黑</cp:lastModifiedBy>
  <cp:lastPrinted>2023-10-09T03:05:00Z</cp:lastPrinted>
  <dcterms:modified xsi:type="dcterms:W3CDTF">2024-09-22T09:01:07Z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d50848-5462-4933-a6ae-3f5aa423884b_Enabled">
    <vt:lpwstr>true</vt:lpwstr>
  </property>
  <property fmtid="{D5CDD505-2E9C-101B-9397-08002B2CF9AE}" pid="3" name="MSIP_Label_a7d50848-5462-4933-a6ae-3f5aa423884b_SetDate">
    <vt:lpwstr>2022-01-13T03:22:15Z</vt:lpwstr>
  </property>
  <property fmtid="{D5CDD505-2E9C-101B-9397-08002B2CF9AE}" pid="4" name="MSIP_Label_a7d50848-5462-4933-a6ae-3f5aa423884b_Method">
    <vt:lpwstr>Privileged</vt:lpwstr>
  </property>
  <property fmtid="{D5CDD505-2E9C-101B-9397-08002B2CF9AE}" pid="5" name="MSIP_Label_a7d50848-5462-4933-a6ae-3f5aa423884b_Name">
    <vt:lpwstr>a7d50848-5462-4933-a6ae-3f5aa423884b</vt:lpwstr>
  </property>
  <property fmtid="{D5CDD505-2E9C-101B-9397-08002B2CF9AE}" pid="6" name="MSIP_Label_a7d50848-5462-4933-a6ae-3f5aa423884b_SiteId">
    <vt:lpwstr>a77c517c-e95e-435b-bbb4-cb17e462491f</vt:lpwstr>
  </property>
  <property fmtid="{D5CDD505-2E9C-101B-9397-08002B2CF9AE}" pid="7" name="MSIP_Label_a7d50848-5462-4933-a6ae-3f5aa423884b_ActionId">
    <vt:lpwstr>a631153d-4dfd-4eb2-be67-c214a82ef206</vt:lpwstr>
  </property>
  <property fmtid="{D5CDD505-2E9C-101B-9397-08002B2CF9AE}" pid="8" name="MSIP_Label_a7d50848-5462-4933-a6ae-3f5aa423884b_ContentBits">
    <vt:lpwstr>1</vt:lpwstr>
  </property>
  <property fmtid="{D5CDD505-2E9C-101B-9397-08002B2CF9AE}" pid="9" name="KSOProductBuildVer">
    <vt:lpwstr>2052-12.1.0.18276</vt:lpwstr>
  </property>
  <property fmtid="{D5CDD505-2E9C-101B-9397-08002B2CF9AE}" pid="10" name="ICV">
    <vt:lpwstr>CA2CCD363C254C5FBFE1E06C0D1B0F73_12</vt:lpwstr>
  </property>
</Properties>
</file>