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80CF774">
      <w:pPr>
        <w:spacing w:line="360" w:lineRule="auto"/>
        <w:jc w:val="center"/>
        <w:rPr>
          <w:rFonts w:hint="default" w:ascii="Times New Roman" w:hAnsi="Times New Roman" w:eastAsia="宋体" w:cs="Times New Roman"/>
          <w:sz w:val="44"/>
          <w:szCs w:val="44"/>
        </w:rPr>
      </w:pPr>
    </w:p>
    <w:p w14:paraId="5E4E670C">
      <w:pPr>
        <w:spacing w:line="440" w:lineRule="exact"/>
        <w:rPr>
          <w:rFonts w:hint="default" w:ascii="Times New Roman" w:hAnsi="Times New Roman" w:eastAsia="宋体" w:cs="Times New Roman"/>
          <w:szCs w:val="21"/>
        </w:rPr>
      </w:pPr>
      <w:bookmarkStart w:id="0" w:name="_Toc240082833"/>
      <w:bookmarkStart w:id="1" w:name="_Toc299452589"/>
      <w:bookmarkStart w:id="2" w:name="_Toc299452594"/>
      <w:bookmarkStart w:id="3" w:name="_Toc240082838"/>
      <w:r>
        <w:rPr>
          <w:rFonts w:hint="default" w:ascii="Times New Roman" w:hAnsi="Times New Roman" w:eastAsia="宋体" w:cs="Times New Roman"/>
          <w:szCs w:val="21"/>
        </w:rPr>
        <w:t>The main equipment of the mixed steam cracking unit is detailed in the table below:</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4"/>
        <w:gridCol w:w="1534"/>
        <w:gridCol w:w="4486"/>
        <w:gridCol w:w="1039"/>
        <w:gridCol w:w="1991"/>
      </w:tblGrid>
      <w:tr w14:paraId="0BFB0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04" w:type="dxa"/>
            <w:tcBorders>
              <w:top w:val="single" w:color="auto" w:sz="4" w:space="0"/>
              <w:left w:val="single" w:color="auto" w:sz="4" w:space="0"/>
              <w:bottom w:val="single" w:color="auto" w:sz="4" w:space="0"/>
              <w:right w:val="single" w:color="auto" w:sz="4" w:space="0"/>
            </w:tcBorders>
            <w:vAlign w:val="center"/>
          </w:tcPr>
          <w:p w14:paraId="7D470B9A">
            <w:pPr>
              <w:jc w:val="center"/>
              <w:rPr>
                <w:rFonts w:hint="default" w:ascii="Times New Roman" w:hAnsi="Times New Roman" w:eastAsia="宋体" w:cs="Times New Roman"/>
              </w:rPr>
            </w:pPr>
            <w:r>
              <w:rPr>
                <w:rFonts w:hint="default" w:ascii="Times New Roman" w:hAnsi="Times New Roman" w:eastAsia="宋体" w:cs="Times New Roman"/>
              </w:rPr>
              <w:t>序号</w:t>
            </w:r>
          </w:p>
          <w:p w14:paraId="4B839AF6">
            <w:pPr>
              <w:jc w:val="center"/>
              <w:rPr>
                <w:rFonts w:hint="default" w:ascii="Times New Roman" w:hAnsi="Times New Roman" w:eastAsia="宋体" w:cs="Times New Roman"/>
              </w:rPr>
            </w:pPr>
            <w:r>
              <w:rPr>
                <w:rFonts w:hint="default" w:ascii="Times New Roman" w:hAnsi="Times New Roman" w:eastAsia="宋体" w:cs="Times New Roman"/>
              </w:rPr>
              <w:t>S/N</w:t>
            </w:r>
          </w:p>
        </w:tc>
        <w:tc>
          <w:tcPr>
            <w:tcW w:w="1534" w:type="dxa"/>
            <w:tcBorders>
              <w:top w:val="single" w:color="auto" w:sz="4" w:space="0"/>
              <w:left w:val="single" w:color="auto" w:sz="4" w:space="0"/>
              <w:bottom w:val="single" w:color="auto" w:sz="4" w:space="0"/>
              <w:right w:val="single" w:color="auto" w:sz="4" w:space="0"/>
            </w:tcBorders>
            <w:vAlign w:val="center"/>
          </w:tcPr>
          <w:p w14:paraId="7E38EAF2">
            <w:pPr>
              <w:jc w:val="center"/>
              <w:rPr>
                <w:rFonts w:hint="default" w:ascii="Times New Roman" w:hAnsi="Times New Roman" w:eastAsia="宋体" w:cs="Times New Roman"/>
              </w:rPr>
            </w:pPr>
            <w:r>
              <w:rPr>
                <w:rFonts w:hint="default" w:ascii="Times New Roman" w:hAnsi="Times New Roman" w:eastAsia="宋体" w:cs="Times New Roman"/>
              </w:rPr>
              <w:t>物资名称</w:t>
            </w:r>
          </w:p>
          <w:p w14:paraId="08A265E9">
            <w:pPr>
              <w:jc w:val="center"/>
              <w:rPr>
                <w:rFonts w:hint="default" w:ascii="Times New Roman" w:hAnsi="Times New Roman" w:eastAsia="宋体" w:cs="Times New Roman"/>
              </w:rPr>
            </w:pPr>
            <w:r>
              <w:rPr>
                <w:rFonts w:hint="default" w:ascii="Times New Roman" w:hAnsi="Times New Roman" w:eastAsia="宋体" w:cs="Times New Roman"/>
              </w:rPr>
              <w:t>Material Name</w:t>
            </w:r>
          </w:p>
        </w:tc>
        <w:tc>
          <w:tcPr>
            <w:tcW w:w="4486" w:type="dxa"/>
            <w:tcBorders>
              <w:top w:val="single" w:color="auto" w:sz="4" w:space="0"/>
              <w:left w:val="single" w:color="auto" w:sz="4" w:space="0"/>
              <w:bottom w:val="single" w:color="auto" w:sz="4" w:space="0"/>
              <w:right w:val="single" w:color="auto" w:sz="4" w:space="0"/>
            </w:tcBorders>
            <w:vAlign w:val="center"/>
          </w:tcPr>
          <w:p w14:paraId="7A4AE213">
            <w:pPr>
              <w:jc w:val="center"/>
              <w:rPr>
                <w:rFonts w:hint="default" w:ascii="Times New Roman" w:hAnsi="Times New Roman" w:eastAsia="宋体" w:cs="Times New Roman"/>
              </w:rPr>
            </w:pPr>
            <w:r>
              <w:rPr>
                <w:rFonts w:hint="default" w:ascii="Times New Roman" w:hAnsi="Times New Roman" w:eastAsia="宋体" w:cs="Times New Roman"/>
              </w:rPr>
              <w:t>规格型号</w:t>
            </w:r>
          </w:p>
          <w:p w14:paraId="0406F388">
            <w:pPr>
              <w:jc w:val="center"/>
              <w:rPr>
                <w:rFonts w:hint="default" w:ascii="Times New Roman" w:hAnsi="Times New Roman" w:eastAsia="宋体" w:cs="Times New Roman"/>
              </w:rPr>
            </w:pPr>
            <w:r>
              <w:rPr>
                <w:rFonts w:hint="default" w:ascii="Times New Roman" w:hAnsi="Times New Roman" w:eastAsia="宋体" w:cs="Times New Roman"/>
              </w:rPr>
              <w:t>Specification &amp; Model</w:t>
            </w:r>
          </w:p>
        </w:tc>
        <w:tc>
          <w:tcPr>
            <w:tcW w:w="1039" w:type="dxa"/>
            <w:tcBorders>
              <w:top w:val="single" w:color="auto" w:sz="4" w:space="0"/>
              <w:left w:val="single" w:color="auto" w:sz="4" w:space="0"/>
              <w:bottom w:val="single" w:color="auto" w:sz="4" w:space="0"/>
              <w:right w:val="single" w:color="auto" w:sz="4" w:space="0"/>
            </w:tcBorders>
            <w:vAlign w:val="center"/>
          </w:tcPr>
          <w:p w14:paraId="359C0DF4">
            <w:pPr>
              <w:jc w:val="center"/>
              <w:rPr>
                <w:rFonts w:hint="default" w:ascii="Times New Roman" w:hAnsi="Times New Roman" w:eastAsia="宋体" w:cs="Times New Roman"/>
              </w:rPr>
            </w:pPr>
            <w:r>
              <w:rPr>
                <w:rFonts w:hint="default" w:ascii="Times New Roman" w:hAnsi="Times New Roman" w:eastAsia="宋体" w:cs="Times New Roman"/>
              </w:rPr>
              <w:t>数量</w:t>
            </w:r>
          </w:p>
          <w:p w14:paraId="54AFD0A0">
            <w:pPr>
              <w:jc w:val="center"/>
              <w:rPr>
                <w:rFonts w:hint="default" w:ascii="Times New Roman" w:hAnsi="Times New Roman" w:eastAsia="宋体" w:cs="Times New Roman"/>
              </w:rPr>
            </w:pPr>
            <w:r>
              <w:rPr>
                <w:rFonts w:hint="default" w:ascii="Times New Roman" w:hAnsi="Times New Roman" w:eastAsia="宋体" w:cs="Times New Roman"/>
              </w:rPr>
              <w:t>Q'ty</w:t>
            </w:r>
          </w:p>
        </w:tc>
        <w:tc>
          <w:tcPr>
            <w:tcW w:w="1991" w:type="dxa"/>
            <w:tcBorders>
              <w:top w:val="single" w:color="auto" w:sz="4" w:space="0"/>
              <w:left w:val="single" w:color="auto" w:sz="4" w:space="0"/>
              <w:bottom w:val="single" w:color="auto" w:sz="4" w:space="0"/>
              <w:right w:val="single" w:color="auto" w:sz="4" w:space="0"/>
            </w:tcBorders>
            <w:vAlign w:val="center"/>
          </w:tcPr>
          <w:p w14:paraId="6856F498">
            <w:pPr>
              <w:jc w:val="center"/>
              <w:rPr>
                <w:rFonts w:hint="default" w:ascii="Times New Roman" w:hAnsi="Times New Roman" w:eastAsia="宋体" w:cs="Times New Roman"/>
              </w:rPr>
            </w:pPr>
            <w:r>
              <w:rPr>
                <w:rFonts w:hint="default" w:ascii="Times New Roman" w:hAnsi="Times New Roman" w:eastAsia="宋体" w:cs="Times New Roman"/>
              </w:rPr>
              <w:t>备注</w:t>
            </w:r>
          </w:p>
          <w:p w14:paraId="57D1329B">
            <w:pPr>
              <w:jc w:val="center"/>
              <w:rPr>
                <w:rFonts w:hint="default" w:ascii="Times New Roman" w:hAnsi="Times New Roman" w:eastAsia="宋体" w:cs="Times New Roman"/>
              </w:rPr>
            </w:pPr>
            <w:r>
              <w:rPr>
                <w:rFonts w:hint="default" w:ascii="Times New Roman" w:hAnsi="Times New Roman" w:eastAsia="宋体" w:cs="Times New Roman"/>
              </w:rPr>
              <w:t>Remarks</w:t>
            </w:r>
          </w:p>
        </w:tc>
      </w:tr>
      <w:tr w14:paraId="26F05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04" w:type="dxa"/>
            <w:tcBorders>
              <w:left w:val="single" w:color="auto" w:sz="4" w:space="0"/>
              <w:right w:val="single" w:color="auto" w:sz="4" w:space="0"/>
            </w:tcBorders>
            <w:vAlign w:val="center"/>
          </w:tcPr>
          <w:p w14:paraId="4E3897FD">
            <w:pPr>
              <w:bidi w:val="0"/>
              <w:jc w:val="center"/>
              <w:rPr>
                <w:rFonts w:hint="eastAsia" w:ascii="Times New Roman" w:hAnsi="Times New Roman" w:eastAsia="宋体" w:cs="Times New Roman"/>
                <w:lang w:val="en-US" w:eastAsia="zh-CN"/>
              </w:rPr>
            </w:pPr>
            <w:r>
              <w:rPr>
                <w:rFonts w:hint="eastAsia" w:eastAsia="宋体" w:cs="Times New Roman"/>
                <w:lang w:val="en-US" w:eastAsia="zh-CN"/>
              </w:rPr>
              <w:t>1</w:t>
            </w:r>
            <w:bookmarkStart w:id="7" w:name="_GoBack"/>
            <w:bookmarkEnd w:id="7"/>
          </w:p>
        </w:tc>
        <w:tc>
          <w:tcPr>
            <w:tcW w:w="1534" w:type="dxa"/>
            <w:tcBorders>
              <w:top w:val="single" w:color="auto" w:sz="4" w:space="0"/>
              <w:left w:val="single" w:color="auto" w:sz="4" w:space="0"/>
              <w:bottom w:val="single" w:color="auto" w:sz="4" w:space="0"/>
              <w:right w:val="single" w:color="auto" w:sz="4" w:space="0"/>
            </w:tcBorders>
            <w:vAlign w:val="center"/>
          </w:tcPr>
          <w:p w14:paraId="45000396">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室外消火栓箱</w:t>
            </w:r>
          </w:p>
          <w:p w14:paraId="1C5E2BD3">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Outdoor fire hydrant cabinet</w:t>
            </w:r>
          </w:p>
        </w:tc>
        <w:tc>
          <w:tcPr>
            <w:tcW w:w="4486" w:type="dxa"/>
            <w:tcBorders>
              <w:top w:val="single" w:color="auto" w:sz="4" w:space="0"/>
              <w:left w:val="single" w:color="auto" w:sz="4" w:space="0"/>
              <w:bottom w:val="single" w:color="auto" w:sz="4" w:space="0"/>
              <w:right w:val="single" w:color="auto" w:sz="4" w:space="0"/>
            </w:tcBorders>
            <w:vAlign w:val="center"/>
          </w:tcPr>
          <w:p w14:paraId="236A2675">
            <w:pPr>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外形尺寸：800*650*240，材质：SS304</w:t>
            </w:r>
          </w:p>
          <w:p w14:paraId="193BF656">
            <w:pPr>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Dimensions: 800*650*240, material: SS304</w:t>
            </w:r>
          </w:p>
          <w:p w14:paraId="5A8E26A8">
            <w:pPr>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每个箱内配置：16-65-25-涤纶长丝聚氨酯消防水带2条</w:t>
            </w:r>
          </w:p>
          <w:p w14:paraId="1F5B7A52">
            <w:pPr>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Each cabinet is equipped with: 16-65-25-polyester filament polyurethane fire hose × 2</w:t>
            </w:r>
          </w:p>
          <w:p w14:paraId="5351D563">
            <w:pPr>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DN65 直流/喷雾水枪1支</w:t>
            </w:r>
          </w:p>
          <w:p w14:paraId="37E73AF3">
            <w:pPr>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DN65 straight stream/spray nozzle × 1</w:t>
            </w:r>
          </w:p>
          <w:p w14:paraId="3DD2A1D5">
            <w:pPr>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DN65×80 异径接口2个</w:t>
            </w:r>
          </w:p>
          <w:p w14:paraId="4D531A73">
            <w:pPr>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DN65×80 reducer × 2</w:t>
            </w:r>
          </w:p>
          <w:p w14:paraId="394EB773">
            <w:pPr>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消火栓扳手（地上式）1 把</w:t>
            </w:r>
          </w:p>
          <w:p w14:paraId="08DDC3E4">
            <w:pPr>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Fire hydrant wrench (ground-mounted) × 1</w:t>
            </w:r>
          </w:p>
          <w:p w14:paraId="44A37827">
            <w:pPr>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带200mm高支腿</w:t>
            </w:r>
          </w:p>
          <w:p w14:paraId="1A08F4FD">
            <w:pPr>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Equipped with 200 mm high support legs</w:t>
            </w:r>
          </w:p>
        </w:tc>
        <w:tc>
          <w:tcPr>
            <w:tcW w:w="1039" w:type="dxa"/>
            <w:tcBorders>
              <w:left w:val="single" w:color="auto" w:sz="4" w:space="0"/>
              <w:right w:val="single" w:color="auto" w:sz="4" w:space="0"/>
            </w:tcBorders>
            <w:vAlign w:val="center"/>
          </w:tcPr>
          <w:p w14:paraId="03AA39BE">
            <w:pPr>
              <w:spacing w:line="320" w:lineRule="exact"/>
              <w:jc w:val="center"/>
              <w:rPr>
                <w:rFonts w:hint="default" w:ascii="Times New Roman" w:hAnsi="Times New Roman" w:eastAsia="宋体" w:cs="Times New Roman"/>
                <w:color w:val="000000"/>
              </w:rPr>
            </w:pPr>
          </w:p>
        </w:tc>
        <w:tc>
          <w:tcPr>
            <w:tcW w:w="1991" w:type="dxa"/>
            <w:tcBorders>
              <w:left w:val="single" w:color="auto" w:sz="4" w:space="0"/>
              <w:right w:val="single" w:color="auto" w:sz="4" w:space="0"/>
            </w:tcBorders>
            <w:vAlign w:val="center"/>
          </w:tcPr>
          <w:p w14:paraId="04FEE659">
            <w:pPr>
              <w:spacing w:line="320" w:lineRule="exact"/>
              <w:jc w:val="left"/>
              <w:rPr>
                <w:rFonts w:hint="default" w:ascii="Times New Roman" w:hAnsi="Times New Roman" w:eastAsia="宋体" w:cs="Times New Roman"/>
                <w:color w:val="000000"/>
              </w:rPr>
            </w:pPr>
          </w:p>
        </w:tc>
      </w:tr>
      <w:bookmarkEnd w:id="0"/>
      <w:bookmarkEnd w:id="1"/>
    </w:tbl>
    <w:p w14:paraId="7860A153">
      <w:pPr>
        <w:pStyle w:val="3"/>
        <w:bidi w:val="0"/>
        <w:rPr>
          <w:rFonts w:hint="default" w:ascii="Times New Roman" w:hAnsi="Times New Roman" w:eastAsia="宋体" w:cs="Times New Roman"/>
        </w:rPr>
      </w:pPr>
      <w:bookmarkStart w:id="4" w:name="_Toc67726624"/>
      <w:bookmarkStart w:id="5" w:name="_Toc4116"/>
      <w:bookmarkStart w:id="6" w:name="_Toc67726626"/>
      <w:r>
        <w:rPr>
          <w:rFonts w:hint="default" w:ascii="Times New Roman" w:hAnsi="Times New Roman" w:eastAsia="宋体" w:cs="Times New Roman"/>
        </w:rPr>
        <w:t xml:space="preserve"> </w:t>
      </w:r>
      <w:bookmarkEnd w:id="2"/>
      <w:bookmarkEnd w:id="3"/>
      <w:bookmarkEnd w:id="4"/>
      <w:bookmarkEnd w:id="5"/>
      <w:bookmarkEnd w:id="6"/>
      <w:r>
        <w:rPr>
          <w:rFonts w:hint="default" w:ascii="Times New Roman" w:hAnsi="Times New Roman" w:eastAsia="宋体" w:cs="Times New Roman"/>
        </w:rPr>
        <w:t xml:space="preserve"> SSFT150/80-1.6型室外消火栓性能参数</w:t>
      </w:r>
    </w:p>
    <w:p w14:paraId="07449920">
      <w:pPr>
        <w:pStyle w:val="3"/>
        <w:numPr>
          <w:ilvl w:val="0"/>
          <w:numId w:val="0"/>
        </w:numPr>
        <w:bidi w:val="0"/>
        <w:rPr>
          <w:rFonts w:hint="default" w:ascii="Times New Roman" w:hAnsi="Times New Roman" w:eastAsia="宋体" w:cs="Times New Roman"/>
        </w:rPr>
      </w:pPr>
      <w:r>
        <w:rPr>
          <w:rFonts w:hint="default" w:ascii="Times New Roman" w:hAnsi="Times New Roman" w:eastAsia="宋体" w:cs="Times New Roman"/>
        </w:rPr>
        <w:t xml:space="preserve"> Performance parameters of SSFT150/80-1.6 outdoor fire hydrant</w:t>
      </w:r>
    </w:p>
    <w:tbl>
      <w:tblPr>
        <w:tblStyle w:val="20"/>
        <w:tblW w:w="10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126"/>
        <w:gridCol w:w="7370"/>
      </w:tblGrid>
      <w:tr w14:paraId="2C5F4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jc w:val="center"/>
        </w:trPr>
        <w:tc>
          <w:tcPr>
            <w:tcW w:w="852" w:type="dxa"/>
            <w:tcBorders>
              <w:top w:val="single" w:color="auto" w:sz="4" w:space="0"/>
              <w:left w:val="single" w:color="auto" w:sz="4" w:space="0"/>
              <w:bottom w:val="single" w:color="auto" w:sz="4" w:space="0"/>
              <w:right w:val="single" w:color="auto" w:sz="4" w:space="0"/>
            </w:tcBorders>
            <w:vAlign w:val="center"/>
          </w:tcPr>
          <w:p w14:paraId="2C942122">
            <w:pPr>
              <w:jc w:val="center"/>
              <w:rPr>
                <w:rFonts w:hint="default" w:ascii="Times New Roman" w:hAnsi="Times New Roman" w:eastAsia="宋体" w:cs="Times New Roman"/>
                <w:szCs w:val="24"/>
              </w:rPr>
            </w:pPr>
            <w:r>
              <w:rPr>
                <w:rFonts w:hint="default" w:ascii="Times New Roman" w:hAnsi="Times New Roman" w:eastAsia="宋体" w:cs="Times New Roman"/>
                <w:szCs w:val="24"/>
              </w:rPr>
              <w:t>序号</w:t>
            </w:r>
          </w:p>
          <w:p w14:paraId="6036979E">
            <w:pPr>
              <w:jc w:val="center"/>
              <w:rPr>
                <w:rFonts w:hint="default" w:ascii="Times New Roman" w:hAnsi="Times New Roman" w:eastAsia="宋体" w:cs="Times New Roman"/>
                <w:szCs w:val="24"/>
              </w:rPr>
            </w:pPr>
            <w:r>
              <w:rPr>
                <w:rFonts w:hint="default" w:ascii="Times New Roman" w:hAnsi="Times New Roman" w:eastAsia="宋体" w:cs="Times New Roman"/>
                <w:szCs w:val="24"/>
              </w:rPr>
              <w:t>S/N</w:t>
            </w:r>
          </w:p>
        </w:tc>
        <w:tc>
          <w:tcPr>
            <w:tcW w:w="2126" w:type="dxa"/>
            <w:tcBorders>
              <w:top w:val="single" w:color="auto" w:sz="4" w:space="0"/>
              <w:left w:val="single" w:color="auto" w:sz="4" w:space="0"/>
              <w:bottom w:val="single" w:color="auto" w:sz="4" w:space="0"/>
              <w:right w:val="single" w:color="auto" w:sz="4" w:space="0"/>
            </w:tcBorders>
            <w:vAlign w:val="center"/>
          </w:tcPr>
          <w:p w14:paraId="61352F0E">
            <w:pPr>
              <w:jc w:val="center"/>
              <w:rPr>
                <w:rFonts w:hint="default" w:ascii="Times New Roman" w:hAnsi="Times New Roman" w:eastAsia="宋体" w:cs="Times New Roman"/>
                <w:szCs w:val="24"/>
              </w:rPr>
            </w:pPr>
            <w:r>
              <w:rPr>
                <w:rFonts w:hint="default" w:ascii="Times New Roman" w:hAnsi="Times New Roman" w:eastAsia="宋体" w:cs="Times New Roman"/>
                <w:szCs w:val="24"/>
              </w:rPr>
              <w:t>项目</w:t>
            </w:r>
          </w:p>
          <w:p w14:paraId="05ED9358">
            <w:pPr>
              <w:jc w:val="center"/>
              <w:rPr>
                <w:rFonts w:hint="default" w:ascii="Times New Roman" w:hAnsi="Times New Roman" w:eastAsia="宋体" w:cs="Times New Roman"/>
                <w:szCs w:val="24"/>
              </w:rPr>
            </w:pPr>
            <w:r>
              <w:rPr>
                <w:rFonts w:hint="default" w:ascii="Times New Roman" w:hAnsi="Times New Roman" w:eastAsia="宋体" w:cs="Times New Roman"/>
                <w:szCs w:val="24"/>
              </w:rPr>
              <w:t>Item</w:t>
            </w:r>
          </w:p>
        </w:tc>
        <w:tc>
          <w:tcPr>
            <w:tcW w:w="7370" w:type="dxa"/>
            <w:tcBorders>
              <w:top w:val="single" w:color="auto" w:sz="4" w:space="0"/>
              <w:left w:val="single" w:color="auto" w:sz="4" w:space="0"/>
              <w:bottom w:val="single" w:color="auto" w:sz="4" w:space="0"/>
              <w:right w:val="single" w:color="auto" w:sz="4" w:space="0"/>
            </w:tcBorders>
            <w:vAlign w:val="center"/>
          </w:tcPr>
          <w:p w14:paraId="31EEBB97">
            <w:pPr>
              <w:jc w:val="center"/>
              <w:rPr>
                <w:rFonts w:hint="default" w:ascii="Times New Roman" w:hAnsi="Times New Roman" w:eastAsia="宋体" w:cs="Times New Roman"/>
                <w:szCs w:val="24"/>
              </w:rPr>
            </w:pPr>
            <w:r>
              <w:rPr>
                <w:rFonts w:hint="default" w:ascii="Times New Roman" w:hAnsi="Times New Roman" w:eastAsia="宋体" w:cs="Times New Roman"/>
                <w:szCs w:val="24"/>
              </w:rPr>
              <w:t>技术参数及要求</w:t>
            </w:r>
          </w:p>
          <w:p w14:paraId="2991DD27">
            <w:pPr>
              <w:jc w:val="center"/>
              <w:rPr>
                <w:rFonts w:hint="default" w:ascii="Times New Roman" w:hAnsi="Times New Roman" w:eastAsia="宋体" w:cs="Times New Roman"/>
                <w:szCs w:val="24"/>
              </w:rPr>
            </w:pPr>
            <w:r>
              <w:rPr>
                <w:rFonts w:hint="default" w:ascii="Times New Roman" w:hAnsi="Times New Roman" w:eastAsia="宋体" w:cs="Times New Roman"/>
                <w:szCs w:val="24"/>
              </w:rPr>
              <w:t>Technical Parameters and Requirements</w:t>
            </w:r>
          </w:p>
        </w:tc>
      </w:tr>
      <w:tr w14:paraId="44206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24476EDF">
            <w:pPr>
              <w:jc w:val="center"/>
              <w:rPr>
                <w:rFonts w:hint="default" w:ascii="Times New Roman" w:hAnsi="Times New Roman" w:eastAsia="宋体" w:cs="Times New Roman"/>
                <w:szCs w:val="24"/>
              </w:rPr>
            </w:pPr>
            <w:r>
              <w:rPr>
                <w:rFonts w:hint="default" w:ascii="Times New Roman" w:hAnsi="Times New Roman" w:eastAsia="宋体" w:cs="Times New Roman"/>
                <w:szCs w:val="24"/>
              </w:rPr>
              <w:t>一</w:t>
            </w:r>
          </w:p>
          <w:p w14:paraId="6F9B3E9A">
            <w:pPr>
              <w:jc w:val="center"/>
              <w:rPr>
                <w:rFonts w:hint="default" w:ascii="Times New Roman" w:hAnsi="Times New Roman" w:eastAsia="宋体" w:cs="Times New Roman"/>
                <w:szCs w:val="24"/>
              </w:rPr>
            </w:pPr>
            <w:r>
              <w:rPr>
                <w:rFonts w:hint="default" w:ascii="Times New Roman" w:hAnsi="Times New Roman" w:eastAsia="宋体" w:cs="Times New Roman"/>
                <w:szCs w:val="24"/>
              </w:rPr>
              <w:t>I</w:t>
            </w:r>
          </w:p>
        </w:tc>
        <w:tc>
          <w:tcPr>
            <w:tcW w:w="9496" w:type="dxa"/>
            <w:gridSpan w:val="2"/>
            <w:tcBorders>
              <w:top w:val="single" w:color="auto" w:sz="4" w:space="0"/>
              <w:left w:val="single" w:color="auto" w:sz="4" w:space="0"/>
              <w:bottom w:val="single" w:color="auto" w:sz="4" w:space="0"/>
              <w:right w:val="single" w:color="auto" w:sz="4" w:space="0"/>
            </w:tcBorders>
            <w:vAlign w:val="center"/>
          </w:tcPr>
          <w:p w14:paraId="44F81B4D">
            <w:pPr>
              <w:jc w:val="center"/>
              <w:rPr>
                <w:rFonts w:hint="default" w:ascii="Times New Roman" w:hAnsi="Times New Roman" w:eastAsia="宋体" w:cs="Times New Roman"/>
                <w:szCs w:val="24"/>
              </w:rPr>
            </w:pPr>
            <w:r>
              <w:rPr>
                <w:rFonts w:hint="default" w:ascii="Times New Roman" w:hAnsi="Times New Roman" w:eastAsia="宋体" w:cs="Times New Roman"/>
                <w:szCs w:val="24"/>
              </w:rPr>
              <w:t>技术参数</w:t>
            </w:r>
          </w:p>
          <w:p w14:paraId="3311CE98">
            <w:pPr>
              <w:jc w:val="center"/>
              <w:rPr>
                <w:rFonts w:hint="default" w:ascii="Times New Roman" w:hAnsi="Times New Roman" w:eastAsia="宋体" w:cs="Times New Roman"/>
                <w:szCs w:val="24"/>
              </w:rPr>
            </w:pPr>
            <w:r>
              <w:rPr>
                <w:rFonts w:hint="default" w:ascii="Times New Roman" w:hAnsi="Times New Roman" w:eastAsia="宋体" w:cs="Times New Roman"/>
                <w:szCs w:val="24"/>
              </w:rPr>
              <w:t>Technical parameter</w:t>
            </w:r>
          </w:p>
        </w:tc>
      </w:tr>
      <w:tr w14:paraId="05B31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19FAD578">
            <w:pPr>
              <w:jc w:val="center"/>
              <w:rPr>
                <w:rFonts w:hint="default" w:ascii="Times New Roman" w:hAnsi="Times New Roman" w:eastAsia="宋体" w:cs="Times New Roman"/>
                <w:szCs w:val="24"/>
              </w:rPr>
            </w:pPr>
            <w:r>
              <w:rPr>
                <w:rFonts w:hint="default" w:ascii="Times New Roman" w:hAnsi="Times New Roman" w:eastAsia="宋体" w:cs="Times New Roman"/>
                <w:szCs w:val="24"/>
              </w:rPr>
              <w:t>1</w:t>
            </w:r>
          </w:p>
        </w:tc>
        <w:tc>
          <w:tcPr>
            <w:tcW w:w="2126" w:type="dxa"/>
            <w:tcBorders>
              <w:top w:val="single" w:color="auto" w:sz="4" w:space="0"/>
              <w:left w:val="single" w:color="auto" w:sz="4" w:space="0"/>
              <w:bottom w:val="single" w:color="auto" w:sz="4" w:space="0"/>
              <w:right w:val="single" w:color="auto" w:sz="4" w:space="0"/>
            </w:tcBorders>
            <w:vAlign w:val="center"/>
          </w:tcPr>
          <w:p w14:paraId="03AD8B82">
            <w:pPr>
              <w:jc w:val="center"/>
              <w:rPr>
                <w:rFonts w:hint="default" w:ascii="Times New Roman" w:hAnsi="Times New Roman" w:eastAsia="宋体" w:cs="Times New Roman"/>
                <w:szCs w:val="24"/>
              </w:rPr>
            </w:pPr>
            <w:r>
              <w:rPr>
                <w:rFonts w:hint="default" w:ascii="Times New Roman" w:hAnsi="Times New Roman" w:eastAsia="宋体" w:cs="Times New Roman"/>
                <w:szCs w:val="24"/>
              </w:rPr>
              <w:t>产品型号</w:t>
            </w:r>
          </w:p>
          <w:p w14:paraId="74F81E59">
            <w:pPr>
              <w:jc w:val="center"/>
              <w:rPr>
                <w:rFonts w:hint="default" w:ascii="Times New Roman" w:hAnsi="Times New Roman" w:eastAsia="宋体" w:cs="Times New Roman"/>
                <w:szCs w:val="24"/>
              </w:rPr>
            </w:pPr>
            <w:r>
              <w:rPr>
                <w:rFonts w:hint="default" w:ascii="Times New Roman" w:hAnsi="Times New Roman" w:eastAsia="宋体" w:cs="Times New Roman"/>
                <w:szCs w:val="24"/>
              </w:rPr>
              <w:t>Product model</w:t>
            </w:r>
          </w:p>
        </w:tc>
        <w:tc>
          <w:tcPr>
            <w:tcW w:w="7370" w:type="dxa"/>
            <w:tcBorders>
              <w:top w:val="single" w:color="auto" w:sz="4" w:space="0"/>
              <w:left w:val="single" w:color="auto" w:sz="4" w:space="0"/>
              <w:bottom w:val="single" w:color="auto" w:sz="4" w:space="0"/>
              <w:right w:val="single" w:color="auto" w:sz="4" w:space="0"/>
            </w:tcBorders>
            <w:vAlign w:val="center"/>
          </w:tcPr>
          <w:p w14:paraId="33D1326F">
            <w:pPr>
              <w:rPr>
                <w:rFonts w:hint="default" w:ascii="Times New Roman" w:hAnsi="Times New Roman" w:eastAsia="宋体" w:cs="Times New Roman"/>
                <w:szCs w:val="24"/>
              </w:rPr>
            </w:pPr>
            <w:r>
              <w:rPr>
                <w:rFonts w:hint="default" w:ascii="Times New Roman" w:hAnsi="Times New Roman" w:eastAsia="宋体" w:cs="Times New Roman"/>
                <w:szCs w:val="24"/>
              </w:rPr>
              <w:t>SSFT150/80-1.6型</w:t>
            </w:r>
          </w:p>
          <w:p w14:paraId="22F518B9">
            <w:pPr>
              <w:rPr>
                <w:rFonts w:hint="default" w:ascii="Times New Roman" w:hAnsi="Times New Roman" w:eastAsia="宋体" w:cs="Times New Roman"/>
                <w:szCs w:val="24"/>
              </w:rPr>
            </w:pPr>
            <w:r>
              <w:rPr>
                <w:rFonts w:hint="default" w:ascii="Times New Roman" w:hAnsi="Times New Roman" w:eastAsia="宋体" w:cs="Times New Roman"/>
                <w:szCs w:val="24"/>
              </w:rPr>
              <w:t>SSFT150/80-1.6</w:t>
            </w:r>
          </w:p>
        </w:tc>
      </w:tr>
      <w:tr w14:paraId="19A5C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532D04E5">
            <w:pPr>
              <w:jc w:val="center"/>
              <w:rPr>
                <w:rFonts w:hint="default" w:ascii="Times New Roman" w:hAnsi="Times New Roman" w:eastAsia="宋体" w:cs="Times New Roman"/>
                <w:szCs w:val="24"/>
              </w:rPr>
            </w:pPr>
            <w:r>
              <w:rPr>
                <w:rFonts w:hint="default" w:ascii="Times New Roman" w:hAnsi="Times New Roman" w:eastAsia="宋体" w:cs="Times New Roman"/>
                <w:szCs w:val="24"/>
              </w:rPr>
              <w:t>2</w:t>
            </w:r>
          </w:p>
        </w:tc>
        <w:tc>
          <w:tcPr>
            <w:tcW w:w="2126" w:type="dxa"/>
            <w:tcBorders>
              <w:top w:val="single" w:color="auto" w:sz="4" w:space="0"/>
              <w:left w:val="single" w:color="auto" w:sz="4" w:space="0"/>
              <w:bottom w:val="single" w:color="auto" w:sz="4" w:space="0"/>
              <w:right w:val="single" w:color="auto" w:sz="4" w:space="0"/>
            </w:tcBorders>
            <w:vAlign w:val="center"/>
          </w:tcPr>
          <w:p w14:paraId="498247F2">
            <w:pPr>
              <w:jc w:val="center"/>
              <w:rPr>
                <w:rFonts w:hint="default" w:ascii="Times New Roman" w:hAnsi="Times New Roman" w:eastAsia="宋体" w:cs="Times New Roman"/>
                <w:szCs w:val="24"/>
              </w:rPr>
            </w:pPr>
            <w:r>
              <w:rPr>
                <w:rFonts w:hint="default" w:ascii="Times New Roman" w:hAnsi="Times New Roman" w:eastAsia="宋体" w:cs="Times New Roman"/>
                <w:szCs w:val="24"/>
              </w:rPr>
              <w:t>外形尺寸</w:t>
            </w:r>
          </w:p>
          <w:p w14:paraId="2AF90A30">
            <w:pPr>
              <w:jc w:val="center"/>
              <w:rPr>
                <w:rFonts w:hint="default" w:ascii="Times New Roman" w:hAnsi="Times New Roman" w:eastAsia="宋体" w:cs="Times New Roman"/>
                <w:szCs w:val="24"/>
              </w:rPr>
            </w:pPr>
            <w:r>
              <w:rPr>
                <w:rFonts w:hint="default" w:ascii="Times New Roman" w:hAnsi="Times New Roman" w:eastAsia="宋体" w:cs="Times New Roman"/>
                <w:szCs w:val="24"/>
              </w:rPr>
              <w:t>Dimensions</w:t>
            </w:r>
          </w:p>
        </w:tc>
        <w:tc>
          <w:tcPr>
            <w:tcW w:w="7370" w:type="dxa"/>
            <w:tcBorders>
              <w:top w:val="single" w:color="auto" w:sz="4" w:space="0"/>
              <w:left w:val="single" w:color="auto" w:sz="4" w:space="0"/>
              <w:bottom w:val="single" w:color="auto" w:sz="4" w:space="0"/>
              <w:right w:val="single" w:color="auto" w:sz="4" w:space="0"/>
            </w:tcBorders>
            <w:vAlign w:val="center"/>
          </w:tcPr>
          <w:p w14:paraId="60345E30">
            <w:pPr>
              <w:rPr>
                <w:rFonts w:hint="default" w:ascii="Times New Roman" w:hAnsi="Times New Roman" w:eastAsia="宋体" w:cs="Times New Roman"/>
                <w:szCs w:val="24"/>
              </w:rPr>
            </w:pPr>
            <w:r>
              <w:rPr>
                <w:rFonts w:hint="default" w:ascii="Times New Roman" w:hAnsi="Times New Roman" w:eastAsia="宋体" w:cs="Times New Roman"/>
                <w:szCs w:val="24"/>
              </w:rPr>
              <w:t>345（宽）x890（高）</w:t>
            </w:r>
          </w:p>
          <w:p w14:paraId="157653A1">
            <w:pPr>
              <w:rPr>
                <w:rFonts w:hint="default" w:ascii="Times New Roman" w:hAnsi="Times New Roman" w:eastAsia="宋体" w:cs="Times New Roman"/>
                <w:szCs w:val="24"/>
              </w:rPr>
            </w:pPr>
            <w:r>
              <w:rPr>
                <w:rFonts w:hint="default" w:ascii="Times New Roman" w:hAnsi="Times New Roman" w:eastAsia="宋体" w:cs="Times New Roman"/>
                <w:szCs w:val="24"/>
              </w:rPr>
              <w:t>345 (W) × 890 (H)</w:t>
            </w:r>
          </w:p>
        </w:tc>
      </w:tr>
      <w:tr w14:paraId="269FD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3E46E354">
            <w:pPr>
              <w:jc w:val="center"/>
              <w:rPr>
                <w:rFonts w:hint="default" w:ascii="Times New Roman" w:hAnsi="Times New Roman" w:eastAsia="宋体" w:cs="Times New Roman"/>
                <w:szCs w:val="24"/>
              </w:rPr>
            </w:pPr>
            <w:r>
              <w:rPr>
                <w:rFonts w:hint="default" w:ascii="Times New Roman" w:hAnsi="Times New Roman" w:eastAsia="宋体" w:cs="Times New Roman"/>
                <w:szCs w:val="24"/>
              </w:rPr>
              <w:t>3</w:t>
            </w:r>
          </w:p>
        </w:tc>
        <w:tc>
          <w:tcPr>
            <w:tcW w:w="2126" w:type="dxa"/>
            <w:tcBorders>
              <w:top w:val="single" w:color="auto" w:sz="4" w:space="0"/>
              <w:left w:val="single" w:color="auto" w:sz="4" w:space="0"/>
              <w:bottom w:val="single" w:color="auto" w:sz="4" w:space="0"/>
              <w:right w:val="single" w:color="auto" w:sz="4" w:space="0"/>
            </w:tcBorders>
            <w:vAlign w:val="center"/>
          </w:tcPr>
          <w:p w14:paraId="34E6B1C3">
            <w:pPr>
              <w:jc w:val="center"/>
              <w:rPr>
                <w:rFonts w:hint="default" w:ascii="Times New Roman" w:hAnsi="Times New Roman" w:eastAsia="宋体" w:cs="Times New Roman"/>
                <w:szCs w:val="24"/>
              </w:rPr>
            </w:pPr>
            <w:r>
              <w:rPr>
                <w:rFonts w:hint="default" w:ascii="Times New Roman" w:hAnsi="Times New Roman" w:eastAsia="宋体" w:cs="Times New Roman"/>
                <w:szCs w:val="24"/>
              </w:rPr>
              <w:t>结构形式</w:t>
            </w:r>
          </w:p>
          <w:p w14:paraId="2E7BB7EB">
            <w:pPr>
              <w:jc w:val="center"/>
              <w:rPr>
                <w:rFonts w:hint="default" w:ascii="Times New Roman" w:hAnsi="Times New Roman" w:eastAsia="宋体" w:cs="Times New Roman"/>
                <w:szCs w:val="24"/>
              </w:rPr>
            </w:pPr>
            <w:r>
              <w:rPr>
                <w:rFonts w:hint="default" w:ascii="Times New Roman" w:hAnsi="Times New Roman" w:eastAsia="宋体" w:cs="Times New Roman"/>
                <w:szCs w:val="24"/>
              </w:rPr>
              <w:t>Structure type</w:t>
            </w:r>
          </w:p>
        </w:tc>
        <w:tc>
          <w:tcPr>
            <w:tcW w:w="7370" w:type="dxa"/>
            <w:tcBorders>
              <w:top w:val="single" w:color="auto" w:sz="4" w:space="0"/>
              <w:left w:val="single" w:color="auto" w:sz="4" w:space="0"/>
              <w:bottom w:val="single" w:color="auto" w:sz="4" w:space="0"/>
              <w:right w:val="single" w:color="auto" w:sz="4" w:space="0"/>
            </w:tcBorders>
            <w:vAlign w:val="center"/>
          </w:tcPr>
          <w:p w14:paraId="33909160">
            <w:pPr>
              <w:rPr>
                <w:rFonts w:hint="default" w:ascii="Times New Roman" w:hAnsi="Times New Roman" w:eastAsia="宋体" w:cs="Times New Roman"/>
                <w:szCs w:val="24"/>
              </w:rPr>
            </w:pPr>
            <w:r>
              <w:rPr>
                <w:rFonts w:hint="default" w:ascii="Times New Roman" w:hAnsi="Times New Roman" w:eastAsia="宋体" w:cs="Times New Roman"/>
                <w:szCs w:val="24"/>
              </w:rPr>
              <w:t>详见结构示意图、安装示意图。阀塞采用下压式结构设计，开、关方便省力，密封面不易损坏。栓体内部分结构如所附图所示。</w:t>
            </w:r>
          </w:p>
          <w:p w14:paraId="25727A2F">
            <w:pPr>
              <w:rPr>
                <w:rFonts w:hint="default" w:ascii="Times New Roman" w:hAnsi="Times New Roman" w:eastAsia="宋体" w:cs="Times New Roman"/>
                <w:szCs w:val="24"/>
              </w:rPr>
            </w:pPr>
            <w:r>
              <w:rPr>
                <w:rFonts w:hint="default" w:ascii="Times New Roman" w:hAnsi="Times New Roman" w:eastAsia="宋体" w:cs="Times New Roman"/>
                <w:szCs w:val="24"/>
              </w:rPr>
              <w:t>Please refer to the structural diagram and installation diagram for details. The valve plug adopts a downward pressure structure design, which is easy and labor-saving for opening and closing, and the sealing surface is not easily damaged. The internal structure of the fire hydrant is shown in the attached diagram.</w:t>
            </w:r>
          </w:p>
        </w:tc>
      </w:tr>
      <w:tr w14:paraId="398A8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5219FBF7">
            <w:pPr>
              <w:jc w:val="center"/>
              <w:rPr>
                <w:rFonts w:hint="default" w:ascii="Times New Roman" w:hAnsi="Times New Roman" w:eastAsia="宋体" w:cs="Times New Roman"/>
                <w:szCs w:val="24"/>
              </w:rPr>
            </w:pPr>
            <w:r>
              <w:rPr>
                <w:rFonts w:hint="default" w:ascii="Times New Roman" w:hAnsi="Times New Roman" w:eastAsia="宋体" w:cs="Times New Roman"/>
                <w:szCs w:val="24"/>
              </w:rPr>
              <w:t>4</w:t>
            </w:r>
          </w:p>
        </w:tc>
        <w:tc>
          <w:tcPr>
            <w:tcW w:w="2126" w:type="dxa"/>
            <w:tcBorders>
              <w:top w:val="single" w:color="auto" w:sz="4" w:space="0"/>
              <w:left w:val="single" w:color="auto" w:sz="4" w:space="0"/>
              <w:bottom w:val="single" w:color="auto" w:sz="4" w:space="0"/>
              <w:right w:val="single" w:color="auto" w:sz="4" w:space="0"/>
            </w:tcBorders>
            <w:vAlign w:val="center"/>
          </w:tcPr>
          <w:p w14:paraId="5D72AEBE">
            <w:pPr>
              <w:jc w:val="center"/>
              <w:rPr>
                <w:rFonts w:hint="default" w:ascii="Times New Roman" w:hAnsi="Times New Roman" w:eastAsia="宋体" w:cs="Times New Roman"/>
                <w:szCs w:val="24"/>
              </w:rPr>
            </w:pPr>
            <w:r>
              <w:rPr>
                <w:rFonts w:hint="default" w:ascii="Times New Roman" w:hAnsi="Times New Roman" w:eastAsia="宋体" w:cs="Times New Roman"/>
                <w:szCs w:val="24"/>
              </w:rPr>
              <w:t>公称通径</w:t>
            </w:r>
          </w:p>
          <w:p w14:paraId="4CCFB44A">
            <w:pPr>
              <w:jc w:val="center"/>
              <w:rPr>
                <w:rFonts w:hint="default" w:ascii="Times New Roman" w:hAnsi="Times New Roman" w:eastAsia="宋体" w:cs="Times New Roman"/>
                <w:szCs w:val="24"/>
              </w:rPr>
            </w:pPr>
            <w:r>
              <w:rPr>
                <w:rFonts w:hint="default" w:ascii="Times New Roman" w:hAnsi="Times New Roman" w:eastAsia="宋体" w:cs="Times New Roman"/>
                <w:szCs w:val="24"/>
              </w:rPr>
              <w:t>Nominal diameter</w:t>
            </w:r>
          </w:p>
        </w:tc>
        <w:tc>
          <w:tcPr>
            <w:tcW w:w="7370" w:type="dxa"/>
            <w:tcBorders>
              <w:top w:val="single" w:color="auto" w:sz="4" w:space="0"/>
              <w:left w:val="single" w:color="auto" w:sz="4" w:space="0"/>
              <w:bottom w:val="single" w:color="auto" w:sz="4" w:space="0"/>
              <w:right w:val="single" w:color="auto" w:sz="4" w:space="0"/>
            </w:tcBorders>
            <w:vAlign w:val="center"/>
          </w:tcPr>
          <w:p w14:paraId="2AE30C7B">
            <w:pPr>
              <w:rPr>
                <w:rFonts w:hint="default" w:ascii="Times New Roman" w:hAnsi="Times New Roman" w:eastAsia="宋体" w:cs="Times New Roman"/>
                <w:szCs w:val="24"/>
              </w:rPr>
            </w:pPr>
            <w:r>
              <w:rPr>
                <w:rFonts w:hint="default" w:ascii="Times New Roman" w:hAnsi="Times New Roman" w:eastAsia="宋体" w:cs="Times New Roman"/>
                <w:szCs w:val="24"/>
              </w:rPr>
              <w:t>进水口公称通径为DN150mm</w:t>
            </w:r>
          </w:p>
          <w:p w14:paraId="69DE8CE9">
            <w:pPr>
              <w:rPr>
                <w:rFonts w:hint="default" w:ascii="Times New Roman" w:hAnsi="Times New Roman" w:eastAsia="宋体" w:cs="Times New Roman"/>
                <w:szCs w:val="24"/>
              </w:rPr>
            </w:pPr>
            <w:r>
              <w:rPr>
                <w:rFonts w:hint="default" w:ascii="Times New Roman" w:hAnsi="Times New Roman" w:eastAsia="宋体" w:cs="Times New Roman"/>
                <w:szCs w:val="24"/>
              </w:rPr>
              <w:t>The nominal diameter of the inlet is DN 150 mm</w:t>
            </w:r>
          </w:p>
        </w:tc>
      </w:tr>
      <w:tr w14:paraId="7702D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7A6957D2">
            <w:pPr>
              <w:jc w:val="center"/>
              <w:rPr>
                <w:rFonts w:hint="default" w:ascii="Times New Roman" w:hAnsi="Times New Roman" w:eastAsia="宋体" w:cs="Times New Roman"/>
                <w:szCs w:val="24"/>
              </w:rPr>
            </w:pPr>
            <w:r>
              <w:rPr>
                <w:rFonts w:hint="default" w:ascii="Times New Roman" w:hAnsi="Times New Roman" w:eastAsia="宋体" w:cs="Times New Roman"/>
                <w:szCs w:val="24"/>
              </w:rPr>
              <w:t>5</w:t>
            </w:r>
          </w:p>
        </w:tc>
        <w:tc>
          <w:tcPr>
            <w:tcW w:w="2126" w:type="dxa"/>
            <w:tcBorders>
              <w:top w:val="single" w:color="auto" w:sz="4" w:space="0"/>
              <w:left w:val="single" w:color="auto" w:sz="4" w:space="0"/>
              <w:bottom w:val="single" w:color="auto" w:sz="4" w:space="0"/>
              <w:right w:val="single" w:color="auto" w:sz="4" w:space="0"/>
            </w:tcBorders>
            <w:vAlign w:val="center"/>
          </w:tcPr>
          <w:p w14:paraId="25F405FC">
            <w:pPr>
              <w:jc w:val="center"/>
              <w:rPr>
                <w:rFonts w:hint="default" w:ascii="Times New Roman" w:hAnsi="Times New Roman" w:eastAsia="宋体" w:cs="Times New Roman"/>
                <w:szCs w:val="24"/>
              </w:rPr>
            </w:pPr>
            <w:r>
              <w:rPr>
                <w:rFonts w:hint="default" w:ascii="Times New Roman" w:hAnsi="Times New Roman" w:eastAsia="宋体" w:cs="Times New Roman"/>
                <w:szCs w:val="24"/>
              </w:rPr>
              <w:t>公称压力</w:t>
            </w:r>
          </w:p>
          <w:p w14:paraId="00154C04">
            <w:pPr>
              <w:jc w:val="center"/>
              <w:rPr>
                <w:rFonts w:hint="default" w:ascii="Times New Roman" w:hAnsi="Times New Roman" w:eastAsia="宋体" w:cs="Times New Roman"/>
                <w:szCs w:val="24"/>
              </w:rPr>
            </w:pPr>
            <w:r>
              <w:rPr>
                <w:rFonts w:hint="default" w:ascii="Times New Roman" w:hAnsi="Times New Roman" w:eastAsia="宋体" w:cs="Times New Roman"/>
                <w:szCs w:val="24"/>
              </w:rPr>
              <w:t>Nominal pressure</w:t>
            </w:r>
          </w:p>
        </w:tc>
        <w:tc>
          <w:tcPr>
            <w:tcW w:w="7370" w:type="dxa"/>
            <w:tcBorders>
              <w:top w:val="single" w:color="auto" w:sz="4" w:space="0"/>
              <w:left w:val="single" w:color="auto" w:sz="4" w:space="0"/>
              <w:bottom w:val="single" w:color="auto" w:sz="4" w:space="0"/>
              <w:right w:val="single" w:color="auto" w:sz="4" w:space="0"/>
            </w:tcBorders>
            <w:vAlign w:val="center"/>
          </w:tcPr>
          <w:p w14:paraId="65731421">
            <w:pPr>
              <w:rPr>
                <w:rFonts w:hint="default" w:ascii="Times New Roman" w:hAnsi="Times New Roman" w:eastAsia="宋体" w:cs="Times New Roman"/>
                <w:szCs w:val="24"/>
              </w:rPr>
            </w:pPr>
            <w:r>
              <w:rPr>
                <w:rFonts w:hint="default" w:ascii="Times New Roman" w:hAnsi="Times New Roman" w:eastAsia="宋体" w:cs="Times New Roman"/>
                <w:szCs w:val="24"/>
              </w:rPr>
              <w:t>1.6MPa</w:t>
            </w:r>
          </w:p>
          <w:p w14:paraId="3D9AC921">
            <w:pPr>
              <w:rPr>
                <w:rFonts w:hint="default" w:ascii="Times New Roman" w:hAnsi="Times New Roman" w:eastAsia="宋体" w:cs="Times New Roman"/>
                <w:szCs w:val="24"/>
              </w:rPr>
            </w:pPr>
            <w:r>
              <w:rPr>
                <w:rFonts w:hint="default" w:ascii="Times New Roman" w:hAnsi="Times New Roman" w:eastAsia="宋体" w:cs="Times New Roman"/>
                <w:szCs w:val="24"/>
              </w:rPr>
              <w:t>1.6 MPa</w:t>
            </w:r>
          </w:p>
        </w:tc>
      </w:tr>
      <w:tr w14:paraId="6D953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177BF746">
            <w:pPr>
              <w:jc w:val="center"/>
              <w:rPr>
                <w:rFonts w:hint="default" w:ascii="Times New Roman" w:hAnsi="Times New Roman" w:eastAsia="宋体" w:cs="Times New Roman"/>
                <w:szCs w:val="24"/>
              </w:rPr>
            </w:pPr>
            <w:r>
              <w:rPr>
                <w:rFonts w:hint="default" w:ascii="Times New Roman" w:hAnsi="Times New Roman" w:eastAsia="宋体" w:cs="Times New Roman"/>
                <w:szCs w:val="24"/>
              </w:rPr>
              <w:t>6</w:t>
            </w:r>
          </w:p>
        </w:tc>
        <w:tc>
          <w:tcPr>
            <w:tcW w:w="2126" w:type="dxa"/>
            <w:tcBorders>
              <w:top w:val="single" w:color="auto" w:sz="4" w:space="0"/>
              <w:left w:val="single" w:color="auto" w:sz="4" w:space="0"/>
              <w:bottom w:val="single" w:color="auto" w:sz="4" w:space="0"/>
              <w:right w:val="single" w:color="auto" w:sz="4" w:space="0"/>
            </w:tcBorders>
            <w:vAlign w:val="center"/>
          </w:tcPr>
          <w:p w14:paraId="0F1AA070">
            <w:pPr>
              <w:jc w:val="center"/>
              <w:rPr>
                <w:rFonts w:hint="default" w:ascii="Times New Roman" w:hAnsi="Times New Roman" w:eastAsia="宋体" w:cs="Times New Roman"/>
                <w:szCs w:val="24"/>
              </w:rPr>
            </w:pPr>
            <w:r>
              <w:rPr>
                <w:rFonts w:hint="default" w:ascii="Times New Roman" w:hAnsi="Times New Roman" w:eastAsia="宋体" w:cs="Times New Roman"/>
                <w:szCs w:val="24"/>
              </w:rPr>
              <w:t>吸水口规格</w:t>
            </w:r>
          </w:p>
          <w:p w14:paraId="663FC5E6">
            <w:pPr>
              <w:jc w:val="center"/>
              <w:rPr>
                <w:rFonts w:hint="default" w:ascii="Times New Roman" w:hAnsi="Times New Roman" w:eastAsia="宋体" w:cs="Times New Roman"/>
                <w:szCs w:val="24"/>
              </w:rPr>
            </w:pPr>
            <w:r>
              <w:rPr>
                <w:rFonts w:hint="default" w:ascii="Times New Roman" w:hAnsi="Times New Roman" w:eastAsia="宋体" w:cs="Times New Roman"/>
                <w:szCs w:val="24"/>
              </w:rPr>
              <w:t>Suction port specification</w:t>
            </w:r>
          </w:p>
        </w:tc>
        <w:tc>
          <w:tcPr>
            <w:tcW w:w="7370" w:type="dxa"/>
            <w:tcBorders>
              <w:top w:val="single" w:color="auto" w:sz="4" w:space="0"/>
              <w:left w:val="single" w:color="auto" w:sz="4" w:space="0"/>
              <w:bottom w:val="single" w:color="auto" w:sz="4" w:space="0"/>
              <w:right w:val="single" w:color="auto" w:sz="4" w:space="0"/>
            </w:tcBorders>
            <w:vAlign w:val="center"/>
          </w:tcPr>
          <w:p w14:paraId="337B8A5C">
            <w:pPr>
              <w:rPr>
                <w:rFonts w:hint="default" w:ascii="Times New Roman" w:hAnsi="Times New Roman" w:eastAsia="宋体" w:cs="Times New Roman"/>
                <w:szCs w:val="24"/>
              </w:rPr>
            </w:pPr>
            <w:r>
              <w:rPr>
                <w:rFonts w:hint="default" w:ascii="Times New Roman" w:hAnsi="Times New Roman" w:eastAsia="宋体" w:cs="Times New Roman"/>
                <w:szCs w:val="24"/>
              </w:rPr>
              <w:t>消防车吸水管接口为M170×6标准螺纹</w:t>
            </w:r>
          </w:p>
          <w:p w14:paraId="367B4CBB">
            <w:pPr>
              <w:rPr>
                <w:rFonts w:hint="default" w:ascii="Times New Roman" w:hAnsi="Times New Roman" w:eastAsia="宋体" w:cs="Times New Roman"/>
                <w:szCs w:val="24"/>
              </w:rPr>
            </w:pPr>
            <w:r>
              <w:rPr>
                <w:rFonts w:hint="default" w:ascii="Times New Roman" w:hAnsi="Times New Roman" w:eastAsia="宋体" w:cs="Times New Roman"/>
                <w:szCs w:val="24"/>
              </w:rPr>
              <w:t>Fire truck suction hose coupling features a standard thread specification of M170×6</w:t>
            </w:r>
          </w:p>
        </w:tc>
      </w:tr>
      <w:tr w14:paraId="719A1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17CDC873">
            <w:pPr>
              <w:jc w:val="center"/>
              <w:rPr>
                <w:rFonts w:hint="default" w:ascii="Times New Roman" w:hAnsi="Times New Roman" w:eastAsia="宋体" w:cs="Times New Roman"/>
                <w:szCs w:val="24"/>
              </w:rPr>
            </w:pPr>
            <w:r>
              <w:rPr>
                <w:rFonts w:hint="default" w:ascii="Times New Roman" w:hAnsi="Times New Roman" w:eastAsia="宋体" w:cs="Times New Roman"/>
                <w:szCs w:val="24"/>
              </w:rPr>
              <w:t>7</w:t>
            </w:r>
          </w:p>
        </w:tc>
        <w:tc>
          <w:tcPr>
            <w:tcW w:w="2126" w:type="dxa"/>
            <w:tcBorders>
              <w:top w:val="single" w:color="auto" w:sz="4" w:space="0"/>
              <w:left w:val="single" w:color="auto" w:sz="4" w:space="0"/>
              <w:bottom w:val="single" w:color="auto" w:sz="4" w:space="0"/>
              <w:right w:val="single" w:color="auto" w:sz="4" w:space="0"/>
            </w:tcBorders>
            <w:vAlign w:val="center"/>
          </w:tcPr>
          <w:p w14:paraId="4EEE7243">
            <w:pPr>
              <w:jc w:val="center"/>
              <w:rPr>
                <w:rFonts w:hint="default" w:ascii="Times New Roman" w:hAnsi="Times New Roman" w:eastAsia="宋体" w:cs="Times New Roman"/>
                <w:szCs w:val="24"/>
              </w:rPr>
            </w:pPr>
            <w:r>
              <w:rPr>
                <w:rFonts w:hint="default" w:ascii="Times New Roman" w:hAnsi="Times New Roman" w:eastAsia="宋体" w:cs="Times New Roman"/>
                <w:szCs w:val="24"/>
              </w:rPr>
              <w:t>出水口规格</w:t>
            </w:r>
          </w:p>
          <w:p w14:paraId="71E0753E">
            <w:pPr>
              <w:jc w:val="center"/>
              <w:rPr>
                <w:rFonts w:hint="default" w:ascii="Times New Roman" w:hAnsi="Times New Roman" w:eastAsia="宋体" w:cs="Times New Roman"/>
                <w:szCs w:val="24"/>
              </w:rPr>
            </w:pPr>
            <w:r>
              <w:rPr>
                <w:rFonts w:hint="default" w:ascii="Times New Roman" w:hAnsi="Times New Roman" w:eastAsia="宋体" w:cs="Times New Roman"/>
                <w:szCs w:val="24"/>
              </w:rPr>
              <w:t>Outlet specification</w:t>
            </w:r>
          </w:p>
        </w:tc>
        <w:tc>
          <w:tcPr>
            <w:tcW w:w="7370" w:type="dxa"/>
            <w:tcBorders>
              <w:top w:val="single" w:color="auto" w:sz="4" w:space="0"/>
              <w:left w:val="single" w:color="auto" w:sz="4" w:space="0"/>
              <w:bottom w:val="single" w:color="auto" w:sz="4" w:space="0"/>
              <w:right w:val="single" w:color="auto" w:sz="4" w:space="0"/>
            </w:tcBorders>
            <w:vAlign w:val="center"/>
          </w:tcPr>
          <w:p w14:paraId="5DA4DCC6">
            <w:pPr>
              <w:rPr>
                <w:rFonts w:hint="default" w:ascii="Times New Roman" w:hAnsi="Times New Roman" w:eastAsia="宋体" w:cs="Times New Roman"/>
                <w:szCs w:val="24"/>
              </w:rPr>
            </w:pPr>
            <w:r>
              <w:rPr>
                <w:rFonts w:hint="default" w:ascii="Times New Roman" w:hAnsi="Times New Roman" w:eastAsia="宋体" w:cs="Times New Roman"/>
                <w:szCs w:val="24"/>
              </w:rPr>
              <w:t>出水口的水带接口为KWS80x2型，外螺纹固定接口</w:t>
            </w:r>
          </w:p>
          <w:p w14:paraId="2884FCA4">
            <w:pPr>
              <w:rPr>
                <w:rFonts w:hint="default" w:ascii="Times New Roman" w:hAnsi="Times New Roman" w:eastAsia="宋体" w:cs="Times New Roman"/>
                <w:szCs w:val="24"/>
              </w:rPr>
            </w:pPr>
            <w:r>
              <w:rPr>
                <w:rFonts w:hint="default" w:ascii="Times New Roman" w:hAnsi="Times New Roman" w:eastAsia="宋体" w:cs="Times New Roman"/>
                <w:szCs w:val="24"/>
              </w:rPr>
              <w:t>Outlet hose coupling is KWS80×2 type with an external threaded fixed coupling</w:t>
            </w:r>
          </w:p>
        </w:tc>
      </w:tr>
      <w:tr w14:paraId="5979E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40F9A2C0">
            <w:pPr>
              <w:jc w:val="center"/>
              <w:rPr>
                <w:rFonts w:hint="default" w:ascii="Times New Roman" w:hAnsi="Times New Roman" w:eastAsia="宋体" w:cs="Times New Roman"/>
                <w:szCs w:val="24"/>
              </w:rPr>
            </w:pPr>
            <w:r>
              <w:rPr>
                <w:rFonts w:hint="default" w:ascii="Times New Roman" w:hAnsi="Times New Roman" w:eastAsia="宋体" w:cs="Times New Roman"/>
                <w:szCs w:val="24"/>
              </w:rPr>
              <w:t>8</w:t>
            </w:r>
          </w:p>
        </w:tc>
        <w:tc>
          <w:tcPr>
            <w:tcW w:w="2126" w:type="dxa"/>
            <w:tcBorders>
              <w:top w:val="single" w:color="auto" w:sz="4" w:space="0"/>
              <w:left w:val="single" w:color="auto" w:sz="4" w:space="0"/>
              <w:bottom w:val="single" w:color="auto" w:sz="4" w:space="0"/>
              <w:right w:val="single" w:color="auto" w:sz="4" w:space="0"/>
            </w:tcBorders>
            <w:vAlign w:val="center"/>
          </w:tcPr>
          <w:p w14:paraId="32C8DA84">
            <w:pPr>
              <w:jc w:val="center"/>
              <w:rPr>
                <w:rFonts w:hint="default" w:ascii="Times New Roman" w:hAnsi="Times New Roman" w:eastAsia="宋体" w:cs="Times New Roman"/>
                <w:szCs w:val="24"/>
              </w:rPr>
            </w:pPr>
            <w:r>
              <w:rPr>
                <w:rFonts w:hint="default" w:ascii="Times New Roman" w:hAnsi="Times New Roman" w:eastAsia="宋体" w:cs="Times New Roman"/>
                <w:szCs w:val="24"/>
              </w:rPr>
              <w:t>密封形式</w:t>
            </w:r>
          </w:p>
          <w:p w14:paraId="391D7974">
            <w:pPr>
              <w:jc w:val="center"/>
              <w:rPr>
                <w:rFonts w:hint="default" w:ascii="Times New Roman" w:hAnsi="Times New Roman" w:eastAsia="宋体" w:cs="Times New Roman"/>
                <w:szCs w:val="24"/>
              </w:rPr>
            </w:pPr>
            <w:r>
              <w:rPr>
                <w:rFonts w:hint="default" w:ascii="Times New Roman" w:hAnsi="Times New Roman" w:eastAsia="宋体" w:cs="Times New Roman"/>
                <w:szCs w:val="24"/>
              </w:rPr>
              <w:t>Sealing form</w:t>
            </w:r>
          </w:p>
        </w:tc>
        <w:tc>
          <w:tcPr>
            <w:tcW w:w="7370" w:type="dxa"/>
            <w:tcBorders>
              <w:top w:val="single" w:color="auto" w:sz="4" w:space="0"/>
              <w:left w:val="single" w:color="auto" w:sz="4" w:space="0"/>
              <w:bottom w:val="single" w:color="auto" w:sz="4" w:space="0"/>
              <w:right w:val="single" w:color="auto" w:sz="4" w:space="0"/>
            </w:tcBorders>
            <w:vAlign w:val="center"/>
          </w:tcPr>
          <w:p w14:paraId="12036A66">
            <w:pPr>
              <w:rPr>
                <w:rFonts w:hint="default" w:ascii="Times New Roman" w:hAnsi="Times New Roman" w:eastAsia="宋体" w:cs="Times New Roman"/>
                <w:szCs w:val="24"/>
              </w:rPr>
            </w:pPr>
            <w:r>
              <w:rPr>
                <w:rFonts w:hint="default" w:ascii="Times New Roman" w:hAnsi="Times New Roman" w:eastAsia="宋体" w:cs="Times New Roman"/>
                <w:szCs w:val="24"/>
              </w:rPr>
              <w:t>正压平面密封，即阀芯与阀座的密封形式为面密封。</w:t>
            </w:r>
          </w:p>
          <w:p w14:paraId="04F79F6A">
            <w:pPr>
              <w:rPr>
                <w:rFonts w:hint="default" w:ascii="Times New Roman" w:hAnsi="Times New Roman" w:eastAsia="宋体" w:cs="Times New Roman"/>
                <w:szCs w:val="24"/>
              </w:rPr>
            </w:pPr>
            <w:r>
              <w:rPr>
                <w:rFonts w:hint="default" w:ascii="Times New Roman" w:hAnsi="Times New Roman" w:eastAsia="宋体" w:cs="Times New Roman"/>
                <w:szCs w:val="24"/>
              </w:rPr>
              <w:t>Positive pressure plane sealing, that is, the sealing form between the valve core and the valve seat is surface sealing.</w:t>
            </w:r>
          </w:p>
        </w:tc>
      </w:tr>
      <w:tr w14:paraId="41746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3CAEE131">
            <w:pPr>
              <w:jc w:val="center"/>
              <w:rPr>
                <w:rFonts w:hint="default" w:ascii="Times New Roman" w:hAnsi="Times New Roman" w:eastAsia="宋体" w:cs="Times New Roman"/>
                <w:szCs w:val="24"/>
              </w:rPr>
            </w:pPr>
            <w:r>
              <w:rPr>
                <w:rFonts w:hint="default" w:ascii="Times New Roman" w:hAnsi="Times New Roman" w:eastAsia="宋体" w:cs="Times New Roman"/>
                <w:szCs w:val="24"/>
              </w:rPr>
              <w:t>9</w:t>
            </w:r>
          </w:p>
        </w:tc>
        <w:tc>
          <w:tcPr>
            <w:tcW w:w="2126" w:type="dxa"/>
            <w:tcBorders>
              <w:top w:val="single" w:color="auto" w:sz="4" w:space="0"/>
              <w:left w:val="single" w:color="auto" w:sz="4" w:space="0"/>
              <w:bottom w:val="single" w:color="auto" w:sz="4" w:space="0"/>
              <w:right w:val="single" w:color="auto" w:sz="4" w:space="0"/>
            </w:tcBorders>
            <w:vAlign w:val="center"/>
          </w:tcPr>
          <w:p w14:paraId="29FCF0E4">
            <w:pPr>
              <w:jc w:val="center"/>
              <w:rPr>
                <w:rFonts w:hint="default" w:ascii="Times New Roman" w:hAnsi="Times New Roman" w:eastAsia="宋体" w:cs="Times New Roman"/>
                <w:szCs w:val="24"/>
              </w:rPr>
            </w:pPr>
            <w:r>
              <w:rPr>
                <w:rFonts w:hint="default" w:ascii="Times New Roman" w:hAnsi="Times New Roman" w:eastAsia="宋体" w:cs="Times New Roman"/>
                <w:szCs w:val="24"/>
              </w:rPr>
              <w:t>密封面材质</w:t>
            </w:r>
          </w:p>
          <w:p w14:paraId="6663C9FF">
            <w:pPr>
              <w:jc w:val="center"/>
              <w:rPr>
                <w:rFonts w:hint="default" w:ascii="Times New Roman" w:hAnsi="Times New Roman" w:eastAsia="宋体" w:cs="Times New Roman"/>
                <w:szCs w:val="24"/>
              </w:rPr>
            </w:pPr>
            <w:r>
              <w:rPr>
                <w:rFonts w:hint="default" w:ascii="Times New Roman" w:hAnsi="Times New Roman" w:eastAsia="宋体" w:cs="Times New Roman"/>
                <w:szCs w:val="24"/>
              </w:rPr>
              <w:t>Sealing surface material</w:t>
            </w:r>
          </w:p>
        </w:tc>
        <w:tc>
          <w:tcPr>
            <w:tcW w:w="7370" w:type="dxa"/>
            <w:tcBorders>
              <w:top w:val="single" w:color="auto" w:sz="4" w:space="0"/>
              <w:left w:val="single" w:color="auto" w:sz="4" w:space="0"/>
              <w:bottom w:val="single" w:color="auto" w:sz="4" w:space="0"/>
              <w:right w:val="single" w:color="auto" w:sz="4" w:space="0"/>
            </w:tcBorders>
            <w:vAlign w:val="center"/>
          </w:tcPr>
          <w:p w14:paraId="1C314292">
            <w:pPr>
              <w:rPr>
                <w:rFonts w:hint="default" w:ascii="Times New Roman" w:hAnsi="Times New Roman" w:eastAsia="宋体" w:cs="Times New Roman"/>
                <w:szCs w:val="24"/>
              </w:rPr>
            </w:pPr>
            <w:r>
              <w:rPr>
                <w:rFonts w:hint="default" w:ascii="Times New Roman" w:hAnsi="Times New Roman" w:eastAsia="宋体" w:cs="Times New Roman"/>
                <w:szCs w:val="24"/>
              </w:rPr>
              <w:t>丁晴橡胶</w:t>
            </w:r>
          </w:p>
          <w:p w14:paraId="517B752B">
            <w:pPr>
              <w:rPr>
                <w:rFonts w:hint="default" w:ascii="Times New Roman" w:hAnsi="Times New Roman" w:eastAsia="宋体" w:cs="Times New Roman"/>
                <w:szCs w:val="24"/>
              </w:rPr>
            </w:pPr>
            <w:r>
              <w:rPr>
                <w:rFonts w:hint="default" w:ascii="Times New Roman" w:hAnsi="Times New Roman" w:eastAsia="宋体" w:cs="Times New Roman"/>
                <w:szCs w:val="24"/>
              </w:rPr>
              <w:t>NBR</w:t>
            </w:r>
          </w:p>
        </w:tc>
      </w:tr>
      <w:tr w14:paraId="4BADE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2A17C95D">
            <w:pPr>
              <w:jc w:val="center"/>
              <w:rPr>
                <w:rFonts w:hint="default" w:ascii="Times New Roman" w:hAnsi="Times New Roman" w:eastAsia="宋体" w:cs="Times New Roman"/>
                <w:szCs w:val="24"/>
              </w:rPr>
            </w:pPr>
            <w:r>
              <w:rPr>
                <w:rFonts w:hint="default" w:ascii="Times New Roman" w:hAnsi="Times New Roman" w:eastAsia="宋体" w:cs="Times New Roman"/>
                <w:szCs w:val="24"/>
              </w:rPr>
              <w:t>10</w:t>
            </w:r>
          </w:p>
        </w:tc>
        <w:tc>
          <w:tcPr>
            <w:tcW w:w="2126" w:type="dxa"/>
            <w:tcBorders>
              <w:top w:val="single" w:color="auto" w:sz="4" w:space="0"/>
              <w:left w:val="single" w:color="auto" w:sz="4" w:space="0"/>
              <w:bottom w:val="single" w:color="auto" w:sz="4" w:space="0"/>
              <w:right w:val="single" w:color="auto" w:sz="4" w:space="0"/>
            </w:tcBorders>
            <w:vAlign w:val="center"/>
          </w:tcPr>
          <w:p w14:paraId="708EF20A">
            <w:pPr>
              <w:jc w:val="center"/>
              <w:rPr>
                <w:rFonts w:hint="default" w:ascii="Times New Roman" w:hAnsi="Times New Roman" w:eastAsia="宋体" w:cs="Times New Roman"/>
                <w:szCs w:val="24"/>
              </w:rPr>
            </w:pPr>
            <w:r>
              <w:rPr>
                <w:rFonts w:hint="default" w:ascii="Times New Roman" w:hAnsi="Times New Roman" w:eastAsia="宋体" w:cs="Times New Roman"/>
                <w:szCs w:val="24"/>
              </w:rPr>
              <w:t>自动泄水装置</w:t>
            </w:r>
          </w:p>
          <w:p w14:paraId="70FE262D">
            <w:pPr>
              <w:jc w:val="center"/>
              <w:rPr>
                <w:rFonts w:hint="default" w:ascii="Times New Roman" w:hAnsi="Times New Roman" w:eastAsia="宋体" w:cs="Times New Roman"/>
                <w:szCs w:val="24"/>
              </w:rPr>
            </w:pPr>
            <w:r>
              <w:rPr>
                <w:rFonts w:hint="default" w:ascii="Times New Roman" w:hAnsi="Times New Roman" w:eastAsia="宋体" w:cs="Times New Roman"/>
                <w:szCs w:val="24"/>
              </w:rPr>
              <w:t>Automatic drainage device</w:t>
            </w:r>
          </w:p>
        </w:tc>
        <w:tc>
          <w:tcPr>
            <w:tcW w:w="7370" w:type="dxa"/>
            <w:tcBorders>
              <w:top w:val="single" w:color="auto" w:sz="4" w:space="0"/>
              <w:left w:val="single" w:color="auto" w:sz="4" w:space="0"/>
              <w:bottom w:val="single" w:color="auto" w:sz="4" w:space="0"/>
              <w:right w:val="single" w:color="auto" w:sz="4" w:space="0"/>
            </w:tcBorders>
            <w:vAlign w:val="center"/>
          </w:tcPr>
          <w:p w14:paraId="1383AD8E">
            <w:pPr>
              <w:rPr>
                <w:rFonts w:hint="default" w:ascii="Times New Roman" w:hAnsi="Times New Roman" w:eastAsia="宋体" w:cs="Times New Roman"/>
                <w:szCs w:val="24"/>
              </w:rPr>
            </w:pPr>
            <w:r>
              <w:rPr>
                <w:rFonts w:hint="default" w:ascii="Times New Roman" w:hAnsi="Times New Roman" w:eastAsia="宋体" w:cs="Times New Roman"/>
                <w:szCs w:val="24"/>
              </w:rPr>
              <w:t>1、设有定压泄水装置。此机构不允许为橡胶块与金属间移动/摩擦形式；</w:t>
            </w:r>
          </w:p>
          <w:p w14:paraId="549BBD32">
            <w:pPr>
              <w:rPr>
                <w:rFonts w:hint="default" w:ascii="Times New Roman" w:hAnsi="Times New Roman" w:eastAsia="宋体" w:cs="Times New Roman"/>
                <w:szCs w:val="24"/>
              </w:rPr>
            </w:pPr>
            <w:r>
              <w:rPr>
                <w:rFonts w:hint="default" w:ascii="Times New Roman" w:hAnsi="Times New Roman" w:eastAsia="宋体" w:cs="Times New Roman"/>
                <w:szCs w:val="24"/>
              </w:rPr>
              <w:t>1. Equipped with a constant pressure drainage device, this mechanism must not allow movement or friction between rubber blocks and metal;</w:t>
            </w:r>
          </w:p>
          <w:p w14:paraId="1723574A">
            <w:pPr>
              <w:rPr>
                <w:rFonts w:hint="default" w:ascii="Times New Roman" w:hAnsi="Times New Roman" w:eastAsia="宋体" w:cs="Times New Roman"/>
                <w:b w:val="0"/>
                <w:bCs/>
                <w:szCs w:val="24"/>
              </w:rPr>
            </w:pPr>
            <w:r>
              <w:rPr>
                <w:rFonts w:hint="default" w:ascii="Times New Roman" w:hAnsi="Times New Roman" w:eastAsia="宋体" w:cs="Times New Roman"/>
                <w:szCs w:val="24"/>
              </w:rPr>
              <w:t>2、</w:t>
            </w:r>
            <w:r>
              <w:rPr>
                <w:rFonts w:hint="default" w:ascii="Times New Roman" w:hAnsi="Times New Roman" w:eastAsia="宋体" w:cs="Times New Roman"/>
                <w:b w:val="0"/>
                <w:bCs/>
                <w:szCs w:val="24"/>
              </w:rPr>
              <w:t>以螺纹连接的方式与消火栓栓体连接，采用短接与消火栓栓体连接；</w:t>
            </w:r>
          </w:p>
          <w:p w14:paraId="6BCE5002">
            <w:pPr>
              <w:rPr>
                <w:rFonts w:hint="default" w:ascii="Times New Roman" w:hAnsi="Times New Roman" w:eastAsia="宋体" w:cs="Times New Roman"/>
                <w:b w:val="0"/>
                <w:bCs/>
                <w:szCs w:val="24"/>
              </w:rPr>
            </w:pPr>
            <w:r>
              <w:rPr>
                <w:rFonts w:hint="default" w:ascii="Times New Roman" w:hAnsi="Times New Roman" w:eastAsia="宋体" w:cs="Times New Roman"/>
                <w:b w:val="0"/>
                <w:bCs/>
                <w:szCs w:val="24"/>
              </w:rPr>
              <w:t>2. Connected to the fire hydrant body via a threaded connection, utilizing a short coupling for the attachment to the hydrant body;</w:t>
            </w:r>
          </w:p>
          <w:p w14:paraId="183715A1">
            <w:pPr>
              <w:rPr>
                <w:rFonts w:hint="default" w:ascii="Times New Roman" w:hAnsi="Times New Roman" w:eastAsia="宋体" w:cs="Times New Roman"/>
                <w:szCs w:val="24"/>
              </w:rPr>
            </w:pPr>
            <w:r>
              <w:rPr>
                <w:rFonts w:hint="default" w:ascii="Times New Roman" w:hAnsi="Times New Roman" w:eastAsia="宋体" w:cs="Times New Roman"/>
                <w:szCs w:val="24"/>
              </w:rPr>
              <w:t>3、泄水装置有防止沙土等异物堵塞出水口的措施。</w:t>
            </w:r>
          </w:p>
          <w:p w14:paraId="0AEF035E">
            <w:pPr>
              <w:rPr>
                <w:rFonts w:hint="default" w:ascii="Times New Roman" w:hAnsi="Times New Roman" w:eastAsia="宋体" w:cs="Times New Roman"/>
                <w:szCs w:val="24"/>
              </w:rPr>
            </w:pPr>
            <w:r>
              <w:rPr>
                <w:rFonts w:hint="default" w:ascii="Times New Roman" w:hAnsi="Times New Roman" w:eastAsia="宋体" w:cs="Times New Roman"/>
                <w:szCs w:val="24"/>
              </w:rPr>
              <w:t>3. The drainage device has measures to prevent foreign objects such as sand from blocking the outlet;</w:t>
            </w:r>
          </w:p>
          <w:p w14:paraId="1D49B88F">
            <w:pPr>
              <w:rPr>
                <w:rFonts w:hint="default" w:ascii="Times New Roman" w:hAnsi="Times New Roman" w:eastAsia="宋体" w:cs="Times New Roman"/>
                <w:szCs w:val="24"/>
              </w:rPr>
            </w:pPr>
            <w:r>
              <w:rPr>
                <w:rFonts w:hint="default" w:ascii="Times New Roman" w:hAnsi="Times New Roman" w:eastAsia="宋体" w:cs="Times New Roman"/>
                <w:szCs w:val="24"/>
              </w:rPr>
              <w:t>4、当消</w:t>
            </w:r>
            <w:r>
              <w:rPr>
                <w:rFonts w:hint="eastAsia" w:eastAsia="宋体" w:cs="Times New Roman"/>
                <w:szCs w:val="24"/>
                <w:highlight w:val="none"/>
                <w:lang w:val="en-US" w:eastAsia="zh-CN"/>
              </w:rPr>
              <w:t>火</w:t>
            </w:r>
            <w:r>
              <w:rPr>
                <w:rFonts w:hint="default" w:ascii="Times New Roman" w:hAnsi="Times New Roman" w:eastAsia="宋体" w:cs="Times New Roman"/>
                <w:szCs w:val="24"/>
              </w:rPr>
              <w:t>栓腔内压力≥0.1MPa实现自动关闭。反之，当消</w:t>
            </w:r>
            <w:r>
              <w:rPr>
                <w:rFonts w:hint="eastAsia" w:eastAsia="宋体" w:cs="Times New Roman"/>
                <w:szCs w:val="24"/>
                <w:lang w:val="en-US" w:eastAsia="zh-CN"/>
              </w:rPr>
              <w:t>火</w:t>
            </w:r>
            <w:r>
              <w:rPr>
                <w:rFonts w:hint="default" w:ascii="Times New Roman" w:hAnsi="Times New Roman" w:eastAsia="宋体" w:cs="Times New Roman"/>
                <w:szCs w:val="24"/>
              </w:rPr>
              <w:t>栓腔内压力＜0.1MPa实现自动泄水。</w:t>
            </w:r>
          </w:p>
          <w:p w14:paraId="152900B6">
            <w:pPr>
              <w:rPr>
                <w:rFonts w:hint="default" w:ascii="Times New Roman" w:hAnsi="Times New Roman" w:eastAsia="宋体" w:cs="Times New Roman"/>
                <w:szCs w:val="24"/>
              </w:rPr>
            </w:pPr>
            <w:r>
              <w:rPr>
                <w:rFonts w:hint="default" w:ascii="Times New Roman" w:hAnsi="Times New Roman" w:eastAsia="宋体" w:cs="Times New Roman"/>
                <w:szCs w:val="24"/>
              </w:rPr>
              <w:t>4. When the pressure inside the fire hydrant chamber is ≥0.1 MPa, it will automatically close; conversely, when the pressure inside the fire hydrant chamber is &lt;0.1MPa, it will automatically drain water.</w:t>
            </w:r>
          </w:p>
        </w:tc>
      </w:tr>
      <w:tr w14:paraId="27580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2320997E">
            <w:pPr>
              <w:jc w:val="center"/>
              <w:rPr>
                <w:rFonts w:hint="default" w:ascii="Times New Roman" w:hAnsi="Times New Roman" w:eastAsia="宋体" w:cs="Times New Roman"/>
                <w:szCs w:val="24"/>
              </w:rPr>
            </w:pPr>
            <w:r>
              <w:rPr>
                <w:rFonts w:hint="default" w:ascii="Times New Roman" w:hAnsi="Times New Roman" w:eastAsia="宋体" w:cs="Times New Roman"/>
                <w:szCs w:val="24"/>
              </w:rPr>
              <w:t>11</w:t>
            </w:r>
          </w:p>
        </w:tc>
        <w:tc>
          <w:tcPr>
            <w:tcW w:w="2126" w:type="dxa"/>
            <w:tcBorders>
              <w:top w:val="single" w:color="auto" w:sz="4" w:space="0"/>
              <w:left w:val="single" w:color="auto" w:sz="4" w:space="0"/>
              <w:bottom w:val="single" w:color="auto" w:sz="4" w:space="0"/>
              <w:right w:val="single" w:color="auto" w:sz="4" w:space="0"/>
            </w:tcBorders>
            <w:vAlign w:val="center"/>
          </w:tcPr>
          <w:p w14:paraId="2A19158A">
            <w:pPr>
              <w:jc w:val="center"/>
              <w:rPr>
                <w:rFonts w:hint="default" w:ascii="Times New Roman" w:hAnsi="Times New Roman" w:eastAsia="宋体" w:cs="Times New Roman"/>
                <w:szCs w:val="24"/>
              </w:rPr>
            </w:pPr>
            <w:r>
              <w:rPr>
                <w:rFonts w:hint="default" w:ascii="Times New Roman" w:hAnsi="Times New Roman" w:eastAsia="宋体" w:cs="Times New Roman"/>
                <w:szCs w:val="24"/>
              </w:rPr>
              <w:t>技术要求</w:t>
            </w:r>
          </w:p>
          <w:p w14:paraId="1BED4957">
            <w:pPr>
              <w:jc w:val="center"/>
              <w:rPr>
                <w:rFonts w:hint="default" w:ascii="Times New Roman" w:hAnsi="Times New Roman" w:eastAsia="宋体" w:cs="Times New Roman"/>
                <w:szCs w:val="24"/>
              </w:rPr>
            </w:pPr>
            <w:r>
              <w:rPr>
                <w:rFonts w:hint="default" w:ascii="Times New Roman" w:hAnsi="Times New Roman" w:eastAsia="宋体" w:cs="Times New Roman"/>
                <w:szCs w:val="24"/>
              </w:rPr>
              <w:t>Technical requirements</w:t>
            </w:r>
          </w:p>
        </w:tc>
        <w:tc>
          <w:tcPr>
            <w:tcW w:w="7370" w:type="dxa"/>
            <w:tcBorders>
              <w:top w:val="single" w:color="auto" w:sz="4" w:space="0"/>
              <w:left w:val="single" w:color="auto" w:sz="4" w:space="0"/>
              <w:bottom w:val="single" w:color="auto" w:sz="4" w:space="0"/>
              <w:right w:val="single" w:color="auto" w:sz="4" w:space="0"/>
            </w:tcBorders>
            <w:vAlign w:val="center"/>
          </w:tcPr>
          <w:p w14:paraId="7A28C367">
            <w:pPr>
              <w:rPr>
                <w:rFonts w:hint="default" w:ascii="Times New Roman" w:hAnsi="Times New Roman" w:eastAsia="宋体" w:cs="Times New Roman"/>
                <w:szCs w:val="24"/>
              </w:rPr>
            </w:pPr>
            <w:r>
              <w:rPr>
                <w:rFonts w:hint="default" w:ascii="Times New Roman" w:hAnsi="Times New Roman" w:eastAsia="宋体" w:cs="Times New Roman"/>
                <w:szCs w:val="24"/>
              </w:rPr>
              <w:t>1、消火栓开关螺纹采用T型螺纹，开启高度不大于4mm/圈；开启高度≥55mm。</w:t>
            </w:r>
          </w:p>
          <w:p w14:paraId="537C9D16">
            <w:pPr>
              <w:rPr>
                <w:rFonts w:hint="default" w:ascii="Times New Roman" w:hAnsi="Times New Roman" w:eastAsia="宋体" w:cs="Times New Roman"/>
                <w:szCs w:val="24"/>
              </w:rPr>
            </w:pPr>
            <w:r>
              <w:rPr>
                <w:rFonts w:hint="default" w:ascii="Times New Roman" w:hAnsi="Times New Roman" w:eastAsia="宋体" w:cs="Times New Roman"/>
                <w:szCs w:val="24"/>
              </w:rPr>
              <w:t>1. The thread of the fire hydrant switch is a T-shaped thread, with an opening height of no more than 4 mm per turn and an opening height of ≥55 mm.</w:t>
            </w:r>
          </w:p>
          <w:p w14:paraId="266A622D">
            <w:pPr>
              <w:rPr>
                <w:rFonts w:hint="default" w:ascii="Times New Roman" w:hAnsi="Times New Roman" w:eastAsia="宋体" w:cs="Times New Roman"/>
                <w:b w:val="0"/>
                <w:bCs w:val="0"/>
                <w:szCs w:val="24"/>
              </w:rPr>
            </w:pPr>
            <w:r>
              <w:rPr>
                <w:rFonts w:hint="default" w:ascii="Times New Roman" w:hAnsi="Times New Roman" w:eastAsia="宋体" w:cs="Times New Roman"/>
                <w:szCs w:val="24"/>
              </w:rPr>
              <w:t>2、</w:t>
            </w:r>
            <w:r>
              <w:rPr>
                <w:rFonts w:hint="default" w:ascii="Times New Roman" w:hAnsi="Times New Roman" w:eastAsia="宋体" w:cs="Times New Roman"/>
                <w:b w:val="0"/>
                <w:bCs w:val="0"/>
                <w:szCs w:val="24"/>
              </w:rPr>
              <w:t>栓体和法兰接管内部的最小直径必须≥150mm。</w:t>
            </w:r>
          </w:p>
          <w:p w14:paraId="6C491569">
            <w:pPr>
              <w:rPr>
                <w:rFonts w:hint="default" w:ascii="Times New Roman" w:hAnsi="Times New Roman" w:eastAsia="宋体" w:cs="Times New Roman"/>
                <w:b w:val="0"/>
                <w:bCs w:val="0"/>
                <w:szCs w:val="24"/>
              </w:rPr>
            </w:pPr>
            <w:r>
              <w:rPr>
                <w:rFonts w:hint="default" w:ascii="Times New Roman" w:hAnsi="Times New Roman" w:eastAsia="宋体" w:cs="Times New Roman"/>
                <w:b w:val="0"/>
                <w:bCs w:val="0"/>
                <w:szCs w:val="24"/>
              </w:rPr>
              <w:t>2. The minimum inside the bolt body and flange coupling must be ≥150 mm.</w:t>
            </w:r>
          </w:p>
          <w:p w14:paraId="20AB4034">
            <w:pPr>
              <w:rPr>
                <w:rFonts w:hint="default" w:ascii="Times New Roman" w:hAnsi="Times New Roman" w:eastAsia="宋体" w:cs="Times New Roman"/>
                <w:szCs w:val="24"/>
              </w:rPr>
            </w:pPr>
            <w:r>
              <w:rPr>
                <w:rFonts w:hint="default" w:ascii="Times New Roman" w:hAnsi="Times New Roman" w:eastAsia="宋体" w:cs="Times New Roman"/>
                <w:szCs w:val="24"/>
              </w:rPr>
              <w:t>3、消火栓阀杆阀芯及导管结构如所附示意图。</w:t>
            </w:r>
          </w:p>
          <w:p w14:paraId="6F27A64B">
            <w:pPr>
              <w:rPr>
                <w:rFonts w:hint="default" w:ascii="Times New Roman" w:hAnsi="Times New Roman" w:eastAsia="宋体" w:cs="Times New Roman"/>
                <w:szCs w:val="24"/>
              </w:rPr>
            </w:pPr>
            <w:r>
              <w:rPr>
                <w:rFonts w:hint="default" w:ascii="Times New Roman" w:hAnsi="Times New Roman" w:eastAsia="宋体" w:cs="Times New Roman"/>
                <w:szCs w:val="24"/>
              </w:rPr>
              <w:t>3. The valve stem, valve core, and conduit structure of the fire hydrant are shown in the attached schematic diagram.</w:t>
            </w:r>
          </w:p>
        </w:tc>
      </w:tr>
      <w:tr w14:paraId="0A111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19518C50">
            <w:pPr>
              <w:jc w:val="center"/>
              <w:rPr>
                <w:rFonts w:hint="default" w:ascii="Times New Roman" w:hAnsi="Times New Roman" w:eastAsia="宋体" w:cs="Times New Roman"/>
                <w:szCs w:val="24"/>
              </w:rPr>
            </w:pPr>
            <w:r>
              <w:rPr>
                <w:rFonts w:hint="default" w:ascii="Times New Roman" w:hAnsi="Times New Roman" w:eastAsia="宋体" w:cs="Times New Roman"/>
                <w:szCs w:val="24"/>
              </w:rPr>
              <w:t>12</w:t>
            </w:r>
          </w:p>
        </w:tc>
        <w:tc>
          <w:tcPr>
            <w:tcW w:w="2126" w:type="dxa"/>
            <w:tcBorders>
              <w:top w:val="single" w:color="auto" w:sz="4" w:space="0"/>
              <w:left w:val="single" w:color="auto" w:sz="4" w:space="0"/>
              <w:bottom w:val="single" w:color="auto" w:sz="4" w:space="0"/>
              <w:right w:val="single" w:color="auto" w:sz="4" w:space="0"/>
            </w:tcBorders>
            <w:vAlign w:val="center"/>
          </w:tcPr>
          <w:p w14:paraId="51085A4B">
            <w:pPr>
              <w:jc w:val="center"/>
              <w:rPr>
                <w:rFonts w:hint="default" w:ascii="Times New Roman" w:hAnsi="Times New Roman" w:eastAsia="宋体" w:cs="Times New Roman"/>
                <w:szCs w:val="24"/>
              </w:rPr>
            </w:pPr>
            <w:r>
              <w:rPr>
                <w:rFonts w:hint="default" w:ascii="Times New Roman" w:hAnsi="Times New Roman" w:eastAsia="宋体" w:cs="Times New Roman"/>
                <w:szCs w:val="24"/>
              </w:rPr>
              <w:t>栓高度</w:t>
            </w:r>
          </w:p>
          <w:p w14:paraId="763F0085">
            <w:pPr>
              <w:jc w:val="center"/>
              <w:rPr>
                <w:rFonts w:hint="default" w:ascii="Times New Roman" w:hAnsi="Times New Roman" w:eastAsia="宋体" w:cs="Times New Roman"/>
                <w:szCs w:val="24"/>
              </w:rPr>
            </w:pPr>
            <w:r>
              <w:rPr>
                <w:rFonts w:hint="default" w:ascii="Times New Roman" w:hAnsi="Times New Roman" w:eastAsia="宋体" w:cs="Times New Roman"/>
                <w:szCs w:val="24"/>
              </w:rPr>
              <w:t>Hydrant</w:t>
            </w:r>
          </w:p>
        </w:tc>
        <w:tc>
          <w:tcPr>
            <w:tcW w:w="7370" w:type="dxa"/>
            <w:tcBorders>
              <w:top w:val="single" w:color="auto" w:sz="4" w:space="0"/>
              <w:left w:val="single" w:color="auto" w:sz="4" w:space="0"/>
              <w:bottom w:val="single" w:color="auto" w:sz="4" w:space="0"/>
              <w:right w:val="single" w:color="auto" w:sz="4" w:space="0"/>
            </w:tcBorders>
            <w:vAlign w:val="center"/>
          </w:tcPr>
          <w:p w14:paraId="79F9122A">
            <w:pPr>
              <w:rPr>
                <w:rFonts w:hint="default" w:ascii="Times New Roman" w:hAnsi="Times New Roman" w:eastAsia="宋体" w:cs="Times New Roman"/>
                <w:szCs w:val="24"/>
              </w:rPr>
            </w:pPr>
            <w:r>
              <w:rPr>
                <w:rFonts w:hint="default" w:ascii="Times New Roman" w:hAnsi="Times New Roman" w:eastAsia="宋体" w:cs="Times New Roman"/>
                <w:szCs w:val="24"/>
              </w:rPr>
              <w:t>消火栓</w:t>
            </w:r>
            <w:r>
              <w:rPr>
                <w:rFonts w:hint="default" w:ascii="Times New Roman" w:hAnsi="Times New Roman" w:eastAsia="宋体" w:cs="Times New Roman"/>
                <w:szCs w:val="24"/>
                <w:highlight w:val="none"/>
              </w:rPr>
              <w:t>总长H=890mm（台）</w:t>
            </w:r>
          </w:p>
          <w:p w14:paraId="31400E3C">
            <w:pPr>
              <w:rPr>
                <w:rFonts w:hint="default" w:ascii="Times New Roman" w:hAnsi="Times New Roman" w:eastAsia="宋体" w:cs="Times New Roman"/>
                <w:szCs w:val="24"/>
              </w:rPr>
            </w:pPr>
            <w:r>
              <w:rPr>
                <w:rFonts w:hint="default" w:ascii="Times New Roman" w:hAnsi="Times New Roman" w:eastAsia="宋体" w:cs="Times New Roman"/>
                <w:szCs w:val="24"/>
              </w:rPr>
              <w:t xml:space="preserve">Total length of hydrant </w:t>
            </w:r>
            <w:r>
              <w:rPr>
                <w:rFonts w:hint="default" w:ascii="Times New Roman" w:hAnsi="Times New Roman" w:eastAsia="宋体" w:cs="Times New Roman"/>
                <w:szCs w:val="24"/>
                <w:highlight w:val="none"/>
              </w:rPr>
              <w:t>H=890 mm (unit)</w:t>
            </w:r>
          </w:p>
        </w:tc>
      </w:tr>
      <w:tr w14:paraId="3C35D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2BC15F28">
            <w:pPr>
              <w:jc w:val="center"/>
              <w:rPr>
                <w:rFonts w:hint="default" w:ascii="Times New Roman" w:hAnsi="Times New Roman" w:eastAsia="宋体" w:cs="Times New Roman"/>
                <w:szCs w:val="24"/>
              </w:rPr>
            </w:pPr>
            <w:r>
              <w:rPr>
                <w:rFonts w:hint="default" w:ascii="Times New Roman" w:hAnsi="Times New Roman" w:eastAsia="宋体" w:cs="Times New Roman"/>
                <w:szCs w:val="24"/>
              </w:rPr>
              <w:t>13</w:t>
            </w:r>
          </w:p>
        </w:tc>
        <w:tc>
          <w:tcPr>
            <w:tcW w:w="2126" w:type="dxa"/>
            <w:tcBorders>
              <w:top w:val="single" w:color="auto" w:sz="4" w:space="0"/>
              <w:left w:val="single" w:color="auto" w:sz="4" w:space="0"/>
              <w:bottom w:val="single" w:color="auto" w:sz="4" w:space="0"/>
              <w:right w:val="single" w:color="auto" w:sz="4" w:space="0"/>
            </w:tcBorders>
            <w:vAlign w:val="center"/>
          </w:tcPr>
          <w:p w14:paraId="57A1D47C">
            <w:pPr>
              <w:jc w:val="center"/>
              <w:rPr>
                <w:rFonts w:hint="default" w:ascii="Times New Roman" w:hAnsi="Times New Roman" w:eastAsia="宋体" w:cs="Times New Roman"/>
                <w:szCs w:val="24"/>
              </w:rPr>
            </w:pPr>
            <w:r>
              <w:rPr>
                <w:rFonts w:hint="default" w:ascii="Times New Roman" w:hAnsi="Times New Roman" w:eastAsia="宋体" w:cs="Times New Roman"/>
                <w:szCs w:val="24"/>
              </w:rPr>
              <w:t>表面处理工艺工序</w:t>
            </w:r>
          </w:p>
          <w:p w14:paraId="4E2F1D11">
            <w:pPr>
              <w:jc w:val="center"/>
              <w:rPr>
                <w:rFonts w:hint="default" w:ascii="Times New Roman" w:hAnsi="Times New Roman" w:eastAsia="宋体" w:cs="Times New Roman"/>
                <w:szCs w:val="24"/>
              </w:rPr>
            </w:pPr>
            <w:r>
              <w:rPr>
                <w:rFonts w:hint="default" w:ascii="Times New Roman" w:hAnsi="Times New Roman" w:eastAsia="宋体" w:cs="Times New Roman"/>
                <w:szCs w:val="24"/>
              </w:rPr>
              <w:t>Surface treatment process</w:t>
            </w:r>
          </w:p>
        </w:tc>
        <w:tc>
          <w:tcPr>
            <w:tcW w:w="7370" w:type="dxa"/>
            <w:tcBorders>
              <w:top w:val="single" w:color="auto" w:sz="4" w:space="0"/>
              <w:left w:val="single" w:color="auto" w:sz="4" w:space="0"/>
              <w:bottom w:val="single" w:color="auto" w:sz="4" w:space="0"/>
              <w:right w:val="single" w:color="auto" w:sz="4" w:space="0"/>
            </w:tcBorders>
            <w:vAlign w:val="center"/>
          </w:tcPr>
          <w:p w14:paraId="3B8C9DDD">
            <w:pPr>
              <w:rPr>
                <w:rFonts w:hint="default" w:ascii="Times New Roman" w:hAnsi="Times New Roman" w:eastAsia="宋体" w:cs="Times New Roman"/>
                <w:szCs w:val="24"/>
              </w:rPr>
            </w:pPr>
            <w:r>
              <w:rPr>
                <w:rFonts w:hint="default" w:ascii="Times New Roman" w:hAnsi="Times New Roman" w:eastAsia="宋体" w:cs="Times New Roman"/>
                <w:szCs w:val="24"/>
              </w:rPr>
              <w:t>面漆表面抗高温、防腐蚀的喷涂，使产品表面耐腐蚀，防日晒，雨淋</w:t>
            </w:r>
          </w:p>
          <w:p w14:paraId="49DD20D6">
            <w:pPr>
              <w:rPr>
                <w:rFonts w:hint="default" w:ascii="Times New Roman" w:hAnsi="Times New Roman" w:eastAsia="宋体" w:cs="Times New Roman"/>
                <w:szCs w:val="24"/>
              </w:rPr>
            </w:pPr>
            <w:r>
              <w:rPr>
                <w:rFonts w:hint="default" w:ascii="Times New Roman" w:hAnsi="Times New Roman" w:eastAsia="宋体" w:cs="Times New Roman"/>
                <w:szCs w:val="24"/>
              </w:rPr>
              <w:t>The topcoat shall be a high-temperature resistant and anti-corrosive spray, which makes the product surface corrosion-resistant, and protects against sun exposure and rain</w:t>
            </w:r>
          </w:p>
        </w:tc>
      </w:tr>
      <w:tr w14:paraId="7CDFC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38E22356">
            <w:pPr>
              <w:jc w:val="center"/>
              <w:rPr>
                <w:rFonts w:hint="default" w:ascii="Times New Roman" w:hAnsi="Times New Roman" w:eastAsia="宋体" w:cs="Times New Roman"/>
                <w:szCs w:val="24"/>
              </w:rPr>
            </w:pPr>
            <w:r>
              <w:rPr>
                <w:rFonts w:hint="default" w:ascii="Times New Roman" w:hAnsi="Times New Roman" w:eastAsia="宋体" w:cs="Times New Roman"/>
                <w:szCs w:val="24"/>
              </w:rPr>
              <w:t>14</w:t>
            </w:r>
          </w:p>
        </w:tc>
        <w:tc>
          <w:tcPr>
            <w:tcW w:w="2126" w:type="dxa"/>
            <w:tcBorders>
              <w:top w:val="single" w:color="auto" w:sz="4" w:space="0"/>
              <w:left w:val="single" w:color="auto" w:sz="4" w:space="0"/>
              <w:bottom w:val="single" w:color="auto" w:sz="4" w:space="0"/>
              <w:right w:val="single" w:color="auto" w:sz="4" w:space="0"/>
            </w:tcBorders>
            <w:vAlign w:val="center"/>
          </w:tcPr>
          <w:p w14:paraId="4D20D05D">
            <w:pPr>
              <w:jc w:val="center"/>
              <w:rPr>
                <w:rFonts w:hint="default" w:ascii="Times New Roman" w:hAnsi="Times New Roman" w:eastAsia="宋体" w:cs="Times New Roman"/>
                <w:szCs w:val="24"/>
              </w:rPr>
            </w:pPr>
            <w:r>
              <w:rPr>
                <w:rFonts w:hint="default" w:ascii="Times New Roman" w:hAnsi="Times New Roman" w:eastAsia="宋体" w:cs="Times New Roman"/>
                <w:szCs w:val="24"/>
              </w:rPr>
              <w:t>进口连接法兰（含配套法兰、垫片、配套螺栓）</w:t>
            </w:r>
          </w:p>
          <w:p w14:paraId="65EFAEBB">
            <w:pPr>
              <w:jc w:val="center"/>
              <w:rPr>
                <w:rFonts w:hint="default" w:ascii="Times New Roman" w:hAnsi="Times New Roman" w:eastAsia="宋体" w:cs="Times New Roman"/>
                <w:szCs w:val="24"/>
              </w:rPr>
            </w:pPr>
            <w:r>
              <w:rPr>
                <w:rFonts w:hint="default" w:ascii="Times New Roman" w:hAnsi="Times New Roman" w:eastAsia="宋体" w:cs="Times New Roman"/>
                <w:szCs w:val="24"/>
              </w:rPr>
              <w:t>Inlet coupling flange (including supporting flange, gasket, and supporting bolt)</w:t>
            </w:r>
          </w:p>
        </w:tc>
        <w:tc>
          <w:tcPr>
            <w:tcW w:w="7370" w:type="dxa"/>
            <w:tcBorders>
              <w:top w:val="single" w:color="auto" w:sz="4" w:space="0"/>
              <w:left w:val="single" w:color="auto" w:sz="4" w:space="0"/>
              <w:bottom w:val="single" w:color="auto" w:sz="4" w:space="0"/>
              <w:right w:val="single" w:color="auto" w:sz="4" w:space="0"/>
            </w:tcBorders>
            <w:vAlign w:val="center"/>
          </w:tcPr>
          <w:p w14:paraId="77022797">
            <w:pPr>
              <w:rPr>
                <w:rFonts w:hint="default" w:ascii="Times New Roman" w:hAnsi="Times New Roman" w:eastAsia="宋体" w:cs="Times New Roman"/>
                <w:szCs w:val="24"/>
              </w:rPr>
            </w:pPr>
            <w:r>
              <w:rPr>
                <w:rFonts w:hint="default" w:ascii="Times New Roman" w:hAnsi="Times New Roman" w:eastAsia="宋体" w:cs="Times New Roman"/>
                <w:szCs w:val="24"/>
              </w:rPr>
              <w:t>DN150  PN16  RF法兰连接，法兰标准HG/T20592-2009（A）</w:t>
            </w:r>
          </w:p>
          <w:p w14:paraId="4BE5490E">
            <w:pPr>
              <w:rPr>
                <w:rFonts w:hint="default" w:ascii="Times New Roman" w:hAnsi="Times New Roman" w:eastAsia="宋体" w:cs="Times New Roman"/>
                <w:szCs w:val="24"/>
              </w:rPr>
            </w:pPr>
            <w:r>
              <w:rPr>
                <w:rFonts w:hint="default" w:ascii="Times New Roman" w:hAnsi="Times New Roman" w:eastAsia="宋体" w:cs="Times New Roman"/>
                <w:szCs w:val="24"/>
              </w:rPr>
              <w:t>DN150 PN16 RF flange connection, flange standard HG/T20592-2009 (A)</w:t>
            </w:r>
          </w:p>
        </w:tc>
      </w:tr>
      <w:tr w14:paraId="399B7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2C135D43">
            <w:pPr>
              <w:jc w:val="center"/>
              <w:rPr>
                <w:rFonts w:hint="default" w:ascii="Times New Roman" w:hAnsi="Times New Roman" w:eastAsia="宋体" w:cs="Times New Roman"/>
                <w:szCs w:val="24"/>
              </w:rPr>
            </w:pPr>
            <w:r>
              <w:rPr>
                <w:rFonts w:hint="default" w:ascii="Times New Roman" w:hAnsi="Times New Roman" w:eastAsia="宋体" w:cs="Times New Roman"/>
                <w:szCs w:val="24"/>
              </w:rPr>
              <w:t>15</w:t>
            </w:r>
          </w:p>
        </w:tc>
        <w:tc>
          <w:tcPr>
            <w:tcW w:w="2126" w:type="dxa"/>
            <w:tcBorders>
              <w:top w:val="single" w:color="auto" w:sz="4" w:space="0"/>
              <w:left w:val="single" w:color="auto" w:sz="4" w:space="0"/>
              <w:bottom w:val="single" w:color="auto" w:sz="4" w:space="0"/>
              <w:right w:val="single" w:color="auto" w:sz="4" w:space="0"/>
            </w:tcBorders>
            <w:vAlign w:val="center"/>
          </w:tcPr>
          <w:p w14:paraId="7AD62B99">
            <w:pPr>
              <w:jc w:val="center"/>
              <w:rPr>
                <w:rFonts w:hint="default" w:ascii="Times New Roman" w:hAnsi="Times New Roman" w:eastAsia="宋体" w:cs="Times New Roman"/>
                <w:szCs w:val="24"/>
              </w:rPr>
            </w:pPr>
            <w:r>
              <w:rPr>
                <w:rFonts w:hint="default" w:ascii="Times New Roman" w:hAnsi="Times New Roman" w:eastAsia="宋体" w:cs="Times New Roman"/>
                <w:szCs w:val="24"/>
              </w:rPr>
              <w:t>附件</w:t>
            </w:r>
          </w:p>
          <w:p w14:paraId="1DC5CD95">
            <w:pPr>
              <w:jc w:val="center"/>
              <w:rPr>
                <w:rFonts w:hint="default" w:ascii="Times New Roman" w:hAnsi="Times New Roman" w:eastAsia="宋体" w:cs="Times New Roman"/>
                <w:szCs w:val="24"/>
              </w:rPr>
            </w:pPr>
            <w:r>
              <w:rPr>
                <w:rFonts w:hint="default" w:ascii="Times New Roman" w:hAnsi="Times New Roman" w:eastAsia="宋体" w:cs="Times New Roman"/>
                <w:szCs w:val="24"/>
              </w:rPr>
              <w:t>Accessories</w:t>
            </w:r>
          </w:p>
        </w:tc>
        <w:tc>
          <w:tcPr>
            <w:tcW w:w="7370" w:type="dxa"/>
            <w:tcBorders>
              <w:top w:val="single" w:color="auto" w:sz="4" w:space="0"/>
              <w:left w:val="single" w:color="auto" w:sz="4" w:space="0"/>
              <w:bottom w:val="single" w:color="auto" w:sz="4" w:space="0"/>
              <w:right w:val="single" w:color="auto" w:sz="4" w:space="0"/>
            </w:tcBorders>
            <w:vAlign w:val="center"/>
          </w:tcPr>
          <w:p w14:paraId="363F2C39">
            <w:pPr>
              <w:rPr>
                <w:rFonts w:hint="default" w:ascii="Times New Roman" w:hAnsi="Times New Roman" w:eastAsia="宋体" w:cs="Times New Roman"/>
                <w:szCs w:val="24"/>
              </w:rPr>
            </w:pPr>
            <w:r>
              <w:rPr>
                <w:rFonts w:hint="default" w:ascii="Times New Roman" w:hAnsi="Times New Roman" w:eastAsia="宋体" w:cs="Times New Roman"/>
                <w:szCs w:val="24"/>
              </w:rPr>
              <w:t>带出口闷盖、FB400型消防扳手</w:t>
            </w:r>
          </w:p>
          <w:p w14:paraId="6134450E">
            <w:pPr>
              <w:rPr>
                <w:rFonts w:hint="default" w:ascii="Times New Roman" w:hAnsi="Times New Roman" w:eastAsia="宋体" w:cs="Times New Roman"/>
                <w:szCs w:val="24"/>
              </w:rPr>
            </w:pPr>
            <w:r>
              <w:rPr>
                <w:rFonts w:hint="default" w:ascii="Times New Roman" w:hAnsi="Times New Roman" w:eastAsia="宋体" w:cs="Times New Roman"/>
                <w:szCs w:val="24"/>
              </w:rPr>
              <w:t>Cover with outlet, FB400 fire wrench</w:t>
            </w:r>
          </w:p>
        </w:tc>
      </w:tr>
      <w:tr w14:paraId="1AB22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551A3C60">
            <w:pPr>
              <w:jc w:val="center"/>
              <w:rPr>
                <w:rFonts w:hint="default" w:ascii="Times New Roman" w:hAnsi="Times New Roman" w:eastAsia="宋体" w:cs="Times New Roman"/>
                <w:szCs w:val="24"/>
              </w:rPr>
            </w:pPr>
            <w:r>
              <w:rPr>
                <w:rFonts w:hint="default" w:ascii="Times New Roman" w:hAnsi="Times New Roman" w:eastAsia="宋体" w:cs="Times New Roman"/>
                <w:szCs w:val="24"/>
              </w:rPr>
              <w:t>二</w:t>
            </w:r>
          </w:p>
          <w:p w14:paraId="4296FD6D">
            <w:pPr>
              <w:jc w:val="center"/>
              <w:rPr>
                <w:rFonts w:hint="default" w:ascii="Times New Roman" w:hAnsi="Times New Roman" w:eastAsia="宋体" w:cs="Times New Roman"/>
                <w:szCs w:val="24"/>
              </w:rPr>
            </w:pPr>
            <w:r>
              <w:rPr>
                <w:rFonts w:hint="default" w:ascii="Times New Roman" w:hAnsi="Times New Roman" w:eastAsia="宋体" w:cs="Times New Roman"/>
                <w:szCs w:val="24"/>
              </w:rPr>
              <w:t>II</w:t>
            </w:r>
          </w:p>
        </w:tc>
        <w:tc>
          <w:tcPr>
            <w:tcW w:w="9496" w:type="dxa"/>
            <w:gridSpan w:val="2"/>
            <w:tcBorders>
              <w:top w:val="single" w:color="auto" w:sz="4" w:space="0"/>
              <w:left w:val="single" w:color="auto" w:sz="4" w:space="0"/>
              <w:bottom w:val="single" w:color="auto" w:sz="4" w:space="0"/>
              <w:right w:val="single" w:color="auto" w:sz="4" w:space="0"/>
            </w:tcBorders>
            <w:vAlign w:val="center"/>
          </w:tcPr>
          <w:p w14:paraId="27E9A9AF">
            <w:pPr>
              <w:jc w:val="center"/>
              <w:rPr>
                <w:rFonts w:hint="default" w:ascii="Times New Roman" w:hAnsi="Times New Roman" w:eastAsia="宋体" w:cs="Times New Roman"/>
                <w:szCs w:val="24"/>
              </w:rPr>
            </w:pPr>
            <w:r>
              <w:rPr>
                <w:rFonts w:hint="default" w:ascii="Times New Roman" w:hAnsi="Times New Roman" w:eastAsia="宋体" w:cs="Times New Roman"/>
                <w:szCs w:val="24"/>
              </w:rPr>
              <w:t>材质要求</w:t>
            </w:r>
          </w:p>
          <w:p w14:paraId="281438E5">
            <w:pPr>
              <w:jc w:val="center"/>
              <w:rPr>
                <w:rFonts w:hint="default" w:ascii="Times New Roman" w:hAnsi="Times New Roman" w:eastAsia="宋体" w:cs="Times New Roman"/>
                <w:szCs w:val="24"/>
              </w:rPr>
            </w:pPr>
            <w:r>
              <w:rPr>
                <w:rFonts w:hint="default" w:ascii="Times New Roman" w:hAnsi="Times New Roman" w:eastAsia="宋体" w:cs="Times New Roman"/>
                <w:szCs w:val="24"/>
              </w:rPr>
              <w:t>Material requirements</w:t>
            </w:r>
          </w:p>
        </w:tc>
      </w:tr>
      <w:tr w14:paraId="022CB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4AF4FD0F">
            <w:pPr>
              <w:jc w:val="center"/>
              <w:rPr>
                <w:rFonts w:hint="default" w:ascii="Times New Roman" w:hAnsi="Times New Roman" w:eastAsia="宋体" w:cs="Times New Roman"/>
                <w:szCs w:val="24"/>
              </w:rPr>
            </w:pPr>
            <w:r>
              <w:rPr>
                <w:rFonts w:hint="default" w:ascii="Times New Roman" w:hAnsi="Times New Roman" w:eastAsia="宋体" w:cs="Times New Roman"/>
                <w:szCs w:val="24"/>
              </w:rPr>
              <w:t>1</w:t>
            </w:r>
          </w:p>
        </w:tc>
        <w:tc>
          <w:tcPr>
            <w:tcW w:w="2126" w:type="dxa"/>
            <w:tcBorders>
              <w:top w:val="single" w:color="auto" w:sz="4" w:space="0"/>
              <w:left w:val="single" w:color="auto" w:sz="4" w:space="0"/>
              <w:bottom w:val="single" w:color="auto" w:sz="4" w:space="0"/>
              <w:right w:val="single" w:color="auto" w:sz="4" w:space="0"/>
            </w:tcBorders>
            <w:vAlign w:val="center"/>
          </w:tcPr>
          <w:p w14:paraId="69E572E8">
            <w:pPr>
              <w:jc w:val="center"/>
              <w:rPr>
                <w:rFonts w:hint="default" w:ascii="Times New Roman" w:hAnsi="Times New Roman" w:eastAsia="宋体" w:cs="Times New Roman"/>
                <w:szCs w:val="24"/>
              </w:rPr>
            </w:pPr>
            <w:r>
              <w:rPr>
                <w:rFonts w:hint="default" w:ascii="Times New Roman" w:hAnsi="Times New Roman" w:eastAsia="宋体" w:cs="Times New Roman"/>
                <w:szCs w:val="24"/>
              </w:rPr>
              <w:t>栓体</w:t>
            </w:r>
          </w:p>
          <w:p w14:paraId="038C6DB8">
            <w:pPr>
              <w:jc w:val="center"/>
              <w:rPr>
                <w:rFonts w:hint="default" w:ascii="Times New Roman" w:hAnsi="Times New Roman" w:eastAsia="宋体" w:cs="Times New Roman"/>
                <w:szCs w:val="24"/>
              </w:rPr>
            </w:pPr>
            <w:r>
              <w:rPr>
                <w:rFonts w:hint="default" w:ascii="Times New Roman" w:hAnsi="Times New Roman" w:eastAsia="宋体" w:cs="Times New Roman"/>
                <w:szCs w:val="24"/>
              </w:rPr>
              <w:t>Hydrant body</w:t>
            </w:r>
          </w:p>
        </w:tc>
        <w:tc>
          <w:tcPr>
            <w:tcW w:w="7370" w:type="dxa"/>
            <w:tcBorders>
              <w:top w:val="single" w:color="auto" w:sz="4" w:space="0"/>
              <w:left w:val="single" w:color="auto" w:sz="4" w:space="0"/>
              <w:bottom w:val="single" w:color="auto" w:sz="4" w:space="0"/>
              <w:right w:val="single" w:color="auto" w:sz="4" w:space="0"/>
            </w:tcBorders>
            <w:vAlign w:val="center"/>
          </w:tcPr>
          <w:p w14:paraId="5E5034E4">
            <w:pPr>
              <w:rPr>
                <w:rFonts w:hint="default" w:ascii="Times New Roman" w:hAnsi="Times New Roman" w:eastAsia="宋体" w:cs="Times New Roman"/>
                <w:szCs w:val="24"/>
              </w:rPr>
            </w:pPr>
            <w:r>
              <w:rPr>
                <w:rFonts w:hint="default" w:ascii="Times New Roman" w:hAnsi="Times New Roman" w:eastAsia="宋体" w:cs="Times New Roman"/>
                <w:szCs w:val="24"/>
              </w:rPr>
              <w:t>消火栓的栓体壳体材料应为球墨铸铁QT450，且厚度≥6mm。</w:t>
            </w:r>
          </w:p>
          <w:p w14:paraId="6DD32751">
            <w:pPr>
              <w:rPr>
                <w:rFonts w:hint="default" w:ascii="Times New Roman" w:hAnsi="Times New Roman" w:eastAsia="宋体" w:cs="Times New Roman"/>
                <w:szCs w:val="24"/>
              </w:rPr>
            </w:pPr>
            <w:r>
              <w:rPr>
                <w:rFonts w:hint="default" w:ascii="Times New Roman" w:hAnsi="Times New Roman" w:eastAsia="宋体" w:cs="Times New Roman"/>
                <w:szCs w:val="24"/>
              </w:rPr>
              <w:t>The material of the fire hydrant chamber body shall be ductile iron QT450, with a thickness ≥6 mm.</w:t>
            </w:r>
          </w:p>
          <w:p w14:paraId="7F0A8C02">
            <w:pPr>
              <w:rPr>
                <w:rFonts w:hint="default" w:ascii="Times New Roman" w:hAnsi="Times New Roman" w:eastAsia="宋体" w:cs="Times New Roman"/>
                <w:szCs w:val="24"/>
              </w:rPr>
            </w:pPr>
            <w:r>
              <w:rPr>
                <w:rFonts w:hint="default" w:ascii="Times New Roman" w:hAnsi="Times New Roman" w:eastAsia="宋体" w:cs="Times New Roman"/>
                <w:szCs w:val="24"/>
              </w:rPr>
              <w:t>消防接口材质采用铅黄铜或机械性能不低于铅黄铜的其他铜材。</w:t>
            </w:r>
          </w:p>
          <w:p w14:paraId="4E22792D">
            <w:pPr>
              <w:rPr>
                <w:rFonts w:hint="default" w:ascii="Times New Roman" w:hAnsi="Times New Roman" w:eastAsia="宋体" w:cs="Times New Roman"/>
                <w:szCs w:val="24"/>
              </w:rPr>
            </w:pPr>
            <w:r>
              <w:rPr>
                <w:rFonts w:hint="default" w:ascii="Times New Roman" w:hAnsi="Times New Roman" w:eastAsia="宋体" w:cs="Times New Roman"/>
                <w:szCs w:val="24"/>
              </w:rPr>
              <w:t>The material for the fire coupling shall be leaded brass or other copper alloys with mechanical properties no less than those of leaded brass.</w:t>
            </w:r>
          </w:p>
        </w:tc>
      </w:tr>
      <w:tr w14:paraId="23CD2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6F9B4270">
            <w:pPr>
              <w:jc w:val="center"/>
              <w:rPr>
                <w:rFonts w:hint="default" w:ascii="Times New Roman" w:hAnsi="Times New Roman" w:eastAsia="宋体" w:cs="Times New Roman"/>
                <w:szCs w:val="24"/>
              </w:rPr>
            </w:pPr>
            <w:r>
              <w:rPr>
                <w:rFonts w:hint="default" w:ascii="Times New Roman" w:hAnsi="Times New Roman" w:eastAsia="宋体" w:cs="Times New Roman"/>
                <w:szCs w:val="24"/>
              </w:rPr>
              <w:t>2</w:t>
            </w:r>
          </w:p>
        </w:tc>
        <w:tc>
          <w:tcPr>
            <w:tcW w:w="2126" w:type="dxa"/>
            <w:tcBorders>
              <w:top w:val="single" w:color="auto" w:sz="4" w:space="0"/>
              <w:left w:val="single" w:color="auto" w:sz="4" w:space="0"/>
              <w:bottom w:val="single" w:color="auto" w:sz="4" w:space="0"/>
              <w:right w:val="single" w:color="auto" w:sz="4" w:space="0"/>
            </w:tcBorders>
            <w:vAlign w:val="center"/>
          </w:tcPr>
          <w:p w14:paraId="056851BA">
            <w:pPr>
              <w:jc w:val="center"/>
              <w:rPr>
                <w:rFonts w:hint="default" w:ascii="Times New Roman" w:hAnsi="Times New Roman" w:eastAsia="宋体" w:cs="Times New Roman"/>
                <w:szCs w:val="24"/>
              </w:rPr>
            </w:pPr>
            <w:r>
              <w:rPr>
                <w:rFonts w:hint="default" w:ascii="Times New Roman" w:hAnsi="Times New Roman" w:eastAsia="宋体" w:cs="Times New Roman"/>
                <w:szCs w:val="24"/>
              </w:rPr>
              <w:t>阀体</w:t>
            </w:r>
          </w:p>
          <w:p w14:paraId="29191CD7">
            <w:pPr>
              <w:jc w:val="center"/>
              <w:rPr>
                <w:rFonts w:hint="default" w:ascii="Times New Roman" w:hAnsi="Times New Roman" w:eastAsia="宋体" w:cs="Times New Roman"/>
                <w:szCs w:val="24"/>
              </w:rPr>
            </w:pPr>
            <w:r>
              <w:rPr>
                <w:rFonts w:hint="default" w:ascii="Times New Roman" w:hAnsi="Times New Roman" w:eastAsia="宋体" w:cs="Times New Roman"/>
                <w:szCs w:val="24"/>
              </w:rPr>
              <w:t>Valve body</w:t>
            </w:r>
          </w:p>
        </w:tc>
        <w:tc>
          <w:tcPr>
            <w:tcW w:w="7370" w:type="dxa"/>
            <w:tcBorders>
              <w:top w:val="single" w:color="auto" w:sz="4" w:space="0"/>
              <w:left w:val="single" w:color="auto" w:sz="4" w:space="0"/>
              <w:bottom w:val="single" w:color="auto" w:sz="4" w:space="0"/>
              <w:right w:val="single" w:color="auto" w:sz="4" w:space="0"/>
            </w:tcBorders>
            <w:vAlign w:val="center"/>
          </w:tcPr>
          <w:p w14:paraId="49871477">
            <w:pPr>
              <w:jc w:val="left"/>
              <w:rPr>
                <w:rFonts w:hint="default" w:ascii="Times New Roman" w:hAnsi="Times New Roman" w:eastAsia="宋体" w:cs="Times New Roman"/>
                <w:szCs w:val="24"/>
              </w:rPr>
            </w:pPr>
            <w:r>
              <w:rPr>
                <w:rFonts w:hint="default" w:ascii="Times New Roman" w:hAnsi="Times New Roman" w:eastAsia="宋体" w:cs="Times New Roman"/>
                <w:szCs w:val="24"/>
              </w:rPr>
              <w:t>阀体壳体材料应为球墨铸铁QT450或以上，且厚度≥6mm。</w:t>
            </w:r>
          </w:p>
          <w:p w14:paraId="594A00DB">
            <w:pPr>
              <w:jc w:val="left"/>
              <w:rPr>
                <w:rFonts w:hint="default" w:ascii="Times New Roman" w:hAnsi="Times New Roman" w:eastAsia="宋体" w:cs="Times New Roman"/>
                <w:szCs w:val="24"/>
              </w:rPr>
            </w:pPr>
            <w:r>
              <w:rPr>
                <w:rFonts w:hint="default" w:ascii="Times New Roman" w:hAnsi="Times New Roman" w:eastAsia="宋体" w:cs="Times New Roman"/>
                <w:szCs w:val="24"/>
              </w:rPr>
              <w:t>The material of the valve body and chamber body shall be ductile iron QT450 or above with a thickness of ≥6 mm.</w:t>
            </w:r>
          </w:p>
        </w:tc>
      </w:tr>
      <w:tr w14:paraId="7E29E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74376DAC">
            <w:pPr>
              <w:jc w:val="center"/>
              <w:rPr>
                <w:rFonts w:hint="default" w:ascii="Times New Roman" w:hAnsi="Times New Roman" w:eastAsia="宋体" w:cs="Times New Roman"/>
                <w:szCs w:val="24"/>
              </w:rPr>
            </w:pPr>
            <w:r>
              <w:rPr>
                <w:rFonts w:hint="default" w:ascii="Times New Roman" w:hAnsi="Times New Roman" w:eastAsia="宋体" w:cs="Times New Roman"/>
                <w:szCs w:val="24"/>
              </w:rPr>
              <w:t>3</w:t>
            </w:r>
          </w:p>
        </w:tc>
        <w:tc>
          <w:tcPr>
            <w:tcW w:w="2126" w:type="dxa"/>
            <w:tcBorders>
              <w:top w:val="single" w:color="auto" w:sz="4" w:space="0"/>
              <w:left w:val="single" w:color="auto" w:sz="4" w:space="0"/>
              <w:bottom w:val="single" w:color="auto" w:sz="4" w:space="0"/>
              <w:right w:val="single" w:color="auto" w:sz="4" w:space="0"/>
            </w:tcBorders>
            <w:vAlign w:val="center"/>
          </w:tcPr>
          <w:p w14:paraId="4F15AA7A">
            <w:pPr>
              <w:jc w:val="center"/>
              <w:rPr>
                <w:rFonts w:hint="default" w:ascii="Times New Roman" w:hAnsi="Times New Roman" w:eastAsia="宋体" w:cs="Times New Roman"/>
                <w:szCs w:val="24"/>
              </w:rPr>
            </w:pPr>
            <w:r>
              <w:rPr>
                <w:rFonts w:hint="default" w:ascii="Times New Roman" w:hAnsi="Times New Roman" w:eastAsia="宋体" w:cs="Times New Roman"/>
                <w:szCs w:val="24"/>
              </w:rPr>
              <w:t>阀杆及导管</w:t>
            </w:r>
          </w:p>
          <w:p w14:paraId="3243ADC7">
            <w:pPr>
              <w:jc w:val="center"/>
              <w:rPr>
                <w:rFonts w:hint="default" w:ascii="Times New Roman" w:hAnsi="Times New Roman" w:eastAsia="宋体" w:cs="Times New Roman"/>
                <w:szCs w:val="24"/>
              </w:rPr>
            </w:pPr>
            <w:r>
              <w:rPr>
                <w:rFonts w:hint="default" w:ascii="Times New Roman" w:hAnsi="Times New Roman" w:eastAsia="宋体" w:cs="Times New Roman"/>
                <w:szCs w:val="24"/>
              </w:rPr>
              <w:t>Valve stem and conduit</w:t>
            </w:r>
          </w:p>
        </w:tc>
        <w:tc>
          <w:tcPr>
            <w:tcW w:w="7370" w:type="dxa"/>
            <w:tcBorders>
              <w:top w:val="single" w:color="auto" w:sz="4" w:space="0"/>
              <w:left w:val="single" w:color="auto" w:sz="4" w:space="0"/>
              <w:bottom w:val="single" w:color="auto" w:sz="4" w:space="0"/>
              <w:right w:val="single" w:color="auto" w:sz="4" w:space="0"/>
            </w:tcBorders>
            <w:vAlign w:val="center"/>
          </w:tcPr>
          <w:p w14:paraId="30B5E609">
            <w:pPr>
              <w:rPr>
                <w:rFonts w:hint="eastAsia" w:ascii="Times New Roman" w:hAnsi="Times New Roman" w:eastAsia="宋体" w:cs="Times New Roman"/>
                <w:szCs w:val="24"/>
                <w:lang w:eastAsia="zh-CN"/>
              </w:rPr>
            </w:pPr>
            <w:r>
              <w:rPr>
                <w:rFonts w:hint="default" w:ascii="Times New Roman" w:hAnsi="Times New Roman" w:eastAsia="宋体" w:cs="Times New Roman"/>
                <w:szCs w:val="24"/>
              </w:rPr>
              <w:t>旋转螺母为黄铜</w:t>
            </w:r>
            <w:r>
              <w:rPr>
                <w:rFonts w:hint="eastAsia" w:eastAsia="宋体" w:cs="Times New Roman"/>
                <w:szCs w:val="24"/>
                <w:lang w:eastAsia="zh-CN"/>
              </w:rPr>
              <w:t>。</w:t>
            </w:r>
          </w:p>
          <w:p w14:paraId="6BEA5082">
            <w:pPr>
              <w:tabs>
                <w:tab w:val="center" w:pos="3577"/>
              </w:tabs>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rPr>
              <w:t>The rotating nut is made of brass</w:t>
            </w:r>
            <w:r>
              <w:rPr>
                <w:rFonts w:hint="eastAsia" w:eastAsia="宋体" w:cs="Times New Roman"/>
                <w:szCs w:val="24"/>
                <w:lang w:val="en-US" w:eastAsia="zh-CN"/>
              </w:rPr>
              <w:t>.</w:t>
            </w:r>
          </w:p>
        </w:tc>
      </w:tr>
      <w:tr w14:paraId="2C644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65A48808">
            <w:pPr>
              <w:jc w:val="center"/>
              <w:rPr>
                <w:rFonts w:hint="default" w:ascii="Times New Roman" w:hAnsi="Times New Roman" w:eastAsia="宋体" w:cs="Times New Roman"/>
                <w:szCs w:val="24"/>
              </w:rPr>
            </w:pPr>
            <w:r>
              <w:rPr>
                <w:rFonts w:hint="default" w:ascii="Times New Roman" w:hAnsi="Times New Roman" w:eastAsia="宋体" w:cs="Times New Roman"/>
                <w:szCs w:val="24"/>
              </w:rPr>
              <w:t>4</w:t>
            </w:r>
          </w:p>
        </w:tc>
        <w:tc>
          <w:tcPr>
            <w:tcW w:w="2126" w:type="dxa"/>
            <w:tcBorders>
              <w:top w:val="single" w:color="auto" w:sz="4" w:space="0"/>
              <w:left w:val="single" w:color="auto" w:sz="4" w:space="0"/>
              <w:bottom w:val="single" w:color="auto" w:sz="4" w:space="0"/>
              <w:right w:val="single" w:color="auto" w:sz="4" w:space="0"/>
            </w:tcBorders>
            <w:vAlign w:val="center"/>
          </w:tcPr>
          <w:p w14:paraId="3157F331">
            <w:pPr>
              <w:jc w:val="center"/>
              <w:rPr>
                <w:rFonts w:hint="default" w:ascii="Times New Roman" w:hAnsi="Times New Roman" w:eastAsia="宋体" w:cs="Times New Roman"/>
                <w:szCs w:val="24"/>
                <w:highlight w:val="none"/>
              </w:rPr>
            </w:pPr>
            <w:r>
              <w:rPr>
                <w:rFonts w:hint="eastAsia"/>
                <w:highlight w:val="none"/>
              </w:rPr>
              <w:t>无级可调压型</w:t>
            </w:r>
            <w:r>
              <w:rPr>
                <w:rFonts w:hint="eastAsia"/>
                <w:highlight w:val="none"/>
                <w:lang w:val="en-US" w:eastAsia="zh-CN"/>
              </w:rPr>
              <w:t>阀体</w:t>
            </w:r>
          </w:p>
          <w:p w14:paraId="787F0966">
            <w:pPr>
              <w:jc w:val="center"/>
              <w:rPr>
                <w:rFonts w:hint="default" w:ascii="Times New Roman" w:hAnsi="Times New Roman" w:eastAsia="宋体" w:cs="Times New Roman"/>
                <w:szCs w:val="24"/>
              </w:rPr>
            </w:pPr>
            <w:r>
              <w:rPr>
                <w:rFonts w:hint="default" w:ascii="Times New Roman" w:hAnsi="Times New Roman" w:eastAsia="宋体" w:cs="Times New Roman"/>
                <w:szCs w:val="24"/>
                <w:highlight w:val="none"/>
              </w:rPr>
              <w:t>Stepless adjustable pressure type valve body</w:t>
            </w:r>
          </w:p>
        </w:tc>
        <w:tc>
          <w:tcPr>
            <w:tcW w:w="7370" w:type="dxa"/>
            <w:tcBorders>
              <w:top w:val="single" w:color="auto" w:sz="4" w:space="0"/>
              <w:left w:val="single" w:color="auto" w:sz="4" w:space="0"/>
              <w:bottom w:val="single" w:color="auto" w:sz="4" w:space="0"/>
              <w:right w:val="single" w:color="auto" w:sz="4" w:space="0"/>
            </w:tcBorders>
            <w:vAlign w:val="center"/>
          </w:tcPr>
          <w:p w14:paraId="787AC20C">
            <w:pPr>
              <w:jc w:val="center"/>
              <w:rPr>
                <w:rFonts w:hint="default" w:ascii="Times New Roman" w:hAnsi="Times New Roman" w:eastAsia="宋体" w:cs="Times New Roman"/>
                <w:szCs w:val="24"/>
              </w:rPr>
            </w:pPr>
            <w:r>
              <w:rPr>
                <w:rFonts w:hint="eastAsia"/>
                <w:highlight w:val="none"/>
              </w:rPr>
              <w:t>无级可调压型</w:t>
            </w:r>
            <w:r>
              <w:rPr>
                <w:rFonts w:hint="eastAsia"/>
                <w:highlight w:val="none"/>
                <w:lang w:val="en-US" w:eastAsia="zh-CN"/>
              </w:rPr>
              <w:t>阀体</w:t>
            </w:r>
            <w:r>
              <w:rPr>
                <w:rFonts w:hint="default" w:ascii="Times New Roman" w:hAnsi="Times New Roman" w:eastAsia="宋体" w:cs="Times New Roman"/>
                <w:szCs w:val="24"/>
              </w:rPr>
              <w:t>材料应为QT450或以上，其厚度、整体强度及耐腐蚀性能保证适用于现场的消防水质。</w:t>
            </w:r>
          </w:p>
          <w:p w14:paraId="117D4F10">
            <w:pPr>
              <w:rPr>
                <w:rFonts w:hint="default" w:ascii="Times New Roman" w:hAnsi="Times New Roman" w:eastAsia="宋体" w:cs="Times New Roman"/>
                <w:szCs w:val="24"/>
              </w:rPr>
            </w:pPr>
            <w:r>
              <w:rPr>
                <w:rFonts w:hint="default" w:ascii="Times New Roman" w:hAnsi="Times New Roman" w:eastAsia="宋体" w:cs="Times New Roman"/>
                <w:szCs w:val="24"/>
              </w:rPr>
              <w:t>The material of the</w:t>
            </w:r>
            <w:r>
              <w:rPr>
                <w:rFonts w:hint="default" w:ascii="Times New Roman" w:hAnsi="Times New Roman" w:eastAsia="宋体" w:cs="Times New Roman"/>
                <w:szCs w:val="24"/>
                <w:highlight w:val="none"/>
              </w:rPr>
              <w:t>Stepless adjustable pressure type valve body</w:t>
            </w:r>
            <w:r>
              <w:rPr>
                <w:rFonts w:hint="default" w:ascii="Times New Roman" w:hAnsi="Times New Roman" w:eastAsia="宋体" w:cs="Times New Roman"/>
                <w:szCs w:val="24"/>
              </w:rPr>
              <w:t xml:space="preserve"> shall be QT450 or above, and its thickness, overall strength, and corrosion resistance are guaranteed to be suitable for the fire water quality on site.</w:t>
            </w:r>
          </w:p>
        </w:tc>
      </w:tr>
      <w:tr w14:paraId="7ECC5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5FDBF988">
            <w:pPr>
              <w:jc w:val="center"/>
              <w:rPr>
                <w:rFonts w:hint="default" w:ascii="Times New Roman" w:hAnsi="Times New Roman" w:eastAsia="宋体" w:cs="Times New Roman"/>
                <w:szCs w:val="24"/>
              </w:rPr>
            </w:pPr>
            <w:r>
              <w:rPr>
                <w:rFonts w:hint="default" w:ascii="Times New Roman" w:hAnsi="Times New Roman" w:eastAsia="宋体" w:cs="Times New Roman"/>
                <w:szCs w:val="24"/>
              </w:rPr>
              <w:t>5</w:t>
            </w:r>
          </w:p>
        </w:tc>
        <w:tc>
          <w:tcPr>
            <w:tcW w:w="2126" w:type="dxa"/>
            <w:tcBorders>
              <w:top w:val="single" w:color="auto" w:sz="4" w:space="0"/>
              <w:left w:val="single" w:color="auto" w:sz="4" w:space="0"/>
              <w:bottom w:val="single" w:color="auto" w:sz="4" w:space="0"/>
              <w:right w:val="single" w:color="auto" w:sz="4" w:space="0"/>
            </w:tcBorders>
            <w:vAlign w:val="center"/>
          </w:tcPr>
          <w:p w14:paraId="202D7566">
            <w:pPr>
              <w:jc w:val="center"/>
              <w:rPr>
                <w:rFonts w:hint="default" w:ascii="Times New Roman" w:hAnsi="Times New Roman" w:eastAsia="宋体" w:cs="Times New Roman"/>
                <w:szCs w:val="24"/>
              </w:rPr>
            </w:pPr>
            <w:r>
              <w:rPr>
                <w:rFonts w:hint="default" w:ascii="Times New Roman" w:hAnsi="Times New Roman" w:eastAsia="宋体" w:cs="Times New Roman"/>
                <w:szCs w:val="24"/>
              </w:rPr>
              <w:t>水带接口</w:t>
            </w:r>
          </w:p>
          <w:p w14:paraId="7041BB42">
            <w:pPr>
              <w:jc w:val="center"/>
              <w:rPr>
                <w:rFonts w:hint="default" w:ascii="Times New Roman" w:hAnsi="Times New Roman" w:eastAsia="宋体" w:cs="Times New Roman"/>
                <w:szCs w:val="24"/>
              </w:rPr>
            </w:pPr>
            <w:r>
              <w:rPr>
                <w:rFonts w:hint="default" w:ascii="Times New Roman" w:hAnsi="Times New Roman" w:eastAsia="宋体" w:cs="Times New Roman"/>
                <w:szCs w:val="24"/>
              </w:rPr>
              <w:t>Hose coupling</w:t>
            </w:r>
          </w:p>
        </w:tc>
        <w:tc>
          <w:tcPr>
            <w:tcW w:w="7370" w:type="dxa"/>
            <w:tcBorders>
              <w:top w:val="single" w:color="auto" w:sz="4" w:space="0"/>
              <w:left w:val="single" w:color="auto" w:sz="4" w:space="0"/>
              <w:bottom w:val="single" w:color="auto" w:sz="4" w:space="0"/>
              <w:right w:val="single" w:color="auto" w:sz="4" w:space="0"/>
            </w:tcBorders>
            <w:vAlign w:val="center"/>
          </w:tcPr>
          <w:p w14:paraId="79D00290">
            <w:pPr>
              <w:rPr>
                <w:rFonts w:hint="default" w:ascii="Times New Roman" w:hAnsi="Times New Roman" w:eastAsia="宋体" w:cs="Times New Roman"/>
                <w:szCs w:val="24"/>
              </w:rPr>
            </w:pPr>
            <w:r>
              <w:rPr>
                <w:rFonts w:hint="eastAsia"/>
                <w:szCs w:val="24"/>
                <w:highlight w:val="none"/>
              </w:rPr>
              <w:t>水带接口材质为铜合金</w:t>
            </w:r>
            <w:r>
              <w:rPr>
                <w:rFonts w:hint="eastAsia"/>
                <w:szCs w:val="24"/>
                <w:highlight w:val="none"/>
                <w:lang w:eastAsia="zh-CN"/>
              </w:rPr>
              <w:t>，消火栓的水带连接口和吸水管连接口应使用力学性能不低于HPb59的铅黄铜或不锈钢。</w:t>
            </w:r>
            <w:r>
              <w:rPr>
                <w:rFonts w:hint="default" w:ascii="Times New Roman" w:hAnsi="Times New Roman" w:eastAsia="宋体" w:cs="Times New Roman"/>
                <w:szCs w:val="24"/>
                <w:highlight w:val="none"/>
              </w:rPr>
              <w:t>The water hose interface is made of copper alloy, and the water hose connection and suction pipe connection of the fire hydrant should be made of lead brass or stainless steel with mechanical properties not lower than HPb59.</w:t>
            </w:r>
          </w:p>
        </w:tc>
      </w:tr>
      <w:tr w14:paraId="46C66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72B08E7A">
            <w:pPr>
              <w:jc w:val="center"/>
              <w:rPr>
                <w:rFonts w:hint="default" w:ascii="Times New Roman" w:hAnsi="Times New Roman" w:eastAsia="宋体" w:cs="Times New Roman"/>
                <w:szCs w:val="24"/>
              </w:rPr>
            </w:pPr>
            <w:r>
              <w:rPr>
                <w:rFonts w:hint="default" w:ascii="Times New Roman" w:hAnsi="Times New Roman" w:eastAsia="宋体" w:cs="Times New Roman"/>
                <w:szCs w:val="24"/>
              </w:rPr>
              <w:t>6</w:t>
            </w:r>
          </w:p>
        </w:tc>
        <w:tc>
          <w:tcPr>
            <w:tcW w:w="2126" w:type="dxa"/>
            <w:tcBorders>
              <w:top w:val="single" w:color="auto" w:sz="4" w:space="0"/>
              <w:left w:val="single" w:color="auto" w:sz="4" w:space="0"/>
              <w:bottom w:val="single" w:color="auto" w:sz="4" w:space="0"/>
              <w:right w:val="single" w:color="auto" w:sz="4" w:space="0"/>
            </w:tcBorders>
            <w:vAlign w:val="center"/>
          </w:tcPr>
          <w:p w14:paraId="61005582">
            <w:pPr>
              <w:jc w:val="center"/>
              <w:rPr>
                <w:rFonts w:hint="default" w:ascii="Times New Roman" w:hAnsi="Times New Roman" w:eastAsia="宋体" w:cs="Times New Roman"/>
                <w:szCs w:val="24"/>
              </w:rPr>
            </w:pPr>
            <w:r>
              <w:rPr>
                <w:rFonts w:hint="default" w:ascii="Times New Roman" w:hAnsi="Times New Roman" w:eastAsia="宋体" w:cs="Times New Roman"/>
                <w:szCs w:val="24"/>
              </w:rPr>
              <w:t>橡胶密封件</w:t>
            </w:r>
          </w:p>
          <w:p w14:paraId="692377E2">
            <w:pPr>
              <w:jc w:val="center"/>
              <w:rPr>
                <w:rFonts w:hint="default" w:ascii="Times New Roman" w:hAnsi="Times New Roman" w:eastAsia="宋体" w:cs="Times New Roman"/>
                <w:szCs w:val="24"/>
              </w:rPr>
            </w:pPr>
            <w:r>
              <w:rPr>
                <w:rFonts w:hint="default" w:ascii="Times New Roman" w:hAnsi="Times New Roman" w:eastAsia="宋体" w:cs="Times New Roman"/>
                <w:szCs w:val="24"/>
              </w:rPr>
              <w:t>Rubber seal</w:t>
            </w:r>
          </w:p>
        </w:tc>
        <w:tc>
          <w:tcPr>
            <w:tcW w:w="7370" w:type="dxa"/>
            <w:tcBorders>
              <w:top w:val="single" w:color="auto" w:sz="4" w:space="0"/>
              <w:left w:val="single" w:color="auto" w:sz="4" w:space="0"/>
              <w:bottom w:val="single" w:color="auto" w:sz="4" w:space="0"/>
              <w:right w:val="single" w:color="auto" w:sz="4" w:space="0"/>
            </w:tcBorders>
            <w:vAlign w:val="center"/>
          </w:tcPr>
          <w:p w14:paraId="5182CA6C">
            <w:pPr>
              <w:rPr>
                <w:rFonts w:hint="default" w:ascii="Times New Roman" w:hAnsi="Times New Roman" w:eastAsia="宋体" w:cs="Times New Roman"/>
                <w:szCs w:val="24"/>
              </w:rPr>
            </w:pPr>
            <w:r>
              <w:rPr>
                <w:rFonts w:hint="default" w:ascii="Times New Roman" w:hAnsi="Times New Roman" w:eastAsia="宋体" w:cs="Times New Roman"/>
                <w:szCs w:val="24"/>
              </w:rPr>
              <w:t>橡胶密封件材料为丁腈橡胶。</w:t>
            </w:r>
          </w:p>
          <w:p w14:paraId="50B49DEA">
            <w:pPr>
              <w:rPr>
                <w:rFonts w:hint="default" w:ascii="Times New Roman" w:hAnsi="Times New Roman" w:eastAsia="宋体" w:cs="Times New Roman"/>
                <w:szCs w:val="24"/>
              </w:rPr>
            </w:pPr>
            <w:r>
              <w:rPr>
                <w:rFonts w:hint="default" w:ascii="Times New Roman" w:hAnsi="Times New Roman" w:eastAsia="宋体" w:cs="Times New Roman"/>
                <w:szCs w:val="24"/>
              </w:rPr>
              <w:t>The rubber seal is made of NBR.</w:t>
            </w:r>
          </w:p>
        </w:tc>
      </w:tr>
      <w:tr w14:paraId="62C70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5BD1FD3F">
            <w:pPr>
              <w:jc w:val="center"/>
              <w:rPr>
                <w:rFonts w:hint="default" w:ascii="Times New Roman" w:hAnsi="Times New Roman" w:eastAsia="宋体" w:cs="Times New Roman"/>
                <w:szCs w:val="24"/>
              </w:rPr>
            </w:pPr>
            <w:r>
              <w:rPr>
                <w:rFonts w:hint="default" w:ascii="Times New Roman" w:hAnsi="Times New Roman" w:eastAsia="宋体" w:cs="Times New Roman"/>
                <w:szCs w:val="24"/>
              </w:rPr>
              <w:t>7</w:t>
            </w:r>
          </w:p>
        </w:tc>
        <w:tc>
          <w:tcPr>
            <w:tcW w:w="2126" w:type="dxa"/>
            <w:tcBorders>
              <w:top w:val="single" w:color="auto" w:sz="4" w:space="0"/>
              <w:left w:val="single" w:color="auto" w:sz="4" w:space="0"/>
              <w:bottom w:val="single" w:color="auto" w:sz="4" w:space="0"/>
              <w:right w:val="single" w:color="auto" w:sz="4" w:space="0"/>
            </w:tcBorders>
            <w:vAlign w:val="center"/>
          </w:tcPr>
          <w:p w14:paraId="17DBC716">
            <w:pPr>
              <w:jc w:val="center"/>
              <w:rPr>
                <w:rFonts w:hint="default" w:ascii="Times New Roman" w:hAnsi="Times New Roman" w:eastAsia="宋体" w:cs="Times New Roman"/>
                <w:szCs w:val="24"/>
              </w:rPr>
            </w:pPr>
            <w:r>
              <w:rPr>
                <w:rFonts w:hint="default" w:ascii="Times New Roman" w:hAnsi="Times New Roman" w:eastAsia="宋体" w:cs="Times New Roman"/>
                <w:szCs w:val="24"/>
              </w:rPr>
              <w:t>定压泄水装置</w:t>
            </w:r>
          </w:p>
          <w:p w14:paraId="5741C904">
            <w:pPr>
              <w:jc w:val="center"/>
              <w:rPr>
                <w:rFonts w:hint="default" w:ascii="Times New Roman" w:hAnsi="Times New Roman" w:eastAsia="宋体" w:cs="Times New Roman"/>
                <w:szCs w:val="24"/>
              </w:rPr>
            </w:pPr>
            <w:r>
              <w:rPr>
                <w:rFonts w:hint="default" w:ascii="Times New Roman" w:hAnsi="Times New Roman" w:eastAsia="宋体" w:cs="Times New Roman"/>
                <w:szCs w:val="24"/>
              </w:rPr>
              <w:t>Constant pressure drainage device</w:t>
            </w:r>
          </w:p>
        </w:tc>
        <w:tc>
          <w:tcPr>
            <w:tcW w:w="7370" w:type="dxa"/>
            <w:tcBorders>
              <w:top w:val="single" w:color="auto" w:sz="4" w:space="0"/>
              <w:left w:val="single" w:color="auto" w:sz="4" w:space="0"/>
              <w:bottom w:val="single" w:color="auto" w:sz="4" w:space="0"/>
              <w:right w:val="single" w:color="auto" w:sz="4" w:space="0"/>
            </w:tcBorders>
            <w:vAlign w:val="center"/>
          </w:tcPr>
          <w:p w14:paraId="77FD077B">
            <w:pPr>
              <w:rPr>
                <w:rFonts w:hint="default" w:ascii="Times New Roman" w:hAnsi="Times New Roman" w:eastAsia="宋体" w:cs="Times New Roman"/>
                <w:szCs w:val="24"/>
              </w:rPr>
            </w:pPr>
            <w:r>
              <w:rPr>
                <w:rFonts w:hint="default" w:ascii="Times New Roman" w:hAnsi="Times New Roman" w:eastAsia="宋体" w:cs="Times New Roman"/>
                <w:szCs w:val="24"/>
              </w:rPr>
              <w:t>力学性能不低于ZcuZn38黄铜。</w:t>
            </w:r>
          </w:p>
          <w:p w14:paraId="16577FD2">
            <w:pPr>
              <w:rPr>
                <w:rFonts w:hint="default" w:ascii="Times New Roman" w:hAnsi="Times New Roman" w:eastAsia="宋体" w:cs="Times New Roman"/>
                <w:szCs w:val="24"/>
              </w:rPr>
            </w:pPr>
            <w:r>
              <w:rPr>
                <w:rFonts w:hint="default" w:ascii="Times New Roman" w:hAnsi="Times New Roman" w:eastAsia="宋体" w:cs="Times New Roman"/>
                <w:szCs w:val="24"/>
              </w:rPr>
              <w:t>Brass with mechanical properties not lower than ZcuZn38.</w:t>
            </w:r>
          </w:p>
        </w:tc>
      </w:tr>
      <w:tr w14:paraId="19B21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0AC2F08F">
            <w:pPr>
              <w:jc w:val="center"/>
              <w:rPr>
                <w:rFonts w:hint="default" w:ascii="Times New Roman" w:hAnsi="Times New Roman" w:eastAsia="宋体" w:cs="Times New Roman"/>
                <w:szCs w:val="24"/>
              </w:rPr>
            </w:pPr>
            <w:r>
              <w:rPr>
                <w:rFonts w:hint="default" w:ascii="Times New Roman" w:hAnsi="Times New Roman" w:eastAsia="宋体" w:cs="Times New Roman"/>
                <w:szCs w:val="24"/>
              </w:rPr>
              <w:t>三</w:t>
            </w:r>
          </w:p>
          <w:p w14:paraId="78C50AA9">
            <w:pPr>
              <w:jc w:val="center"/>
              <w:rPr>
                <w:rFonts w:hint="default" w:ascii="Times New Roman" w:hAnsi="Times New Roman" w:eastAsia="宋体" w:cs="Times New Roman"/>
                <w:szCs w:val="24"/>
              </w:rPr>
            </w:pPr>
            <w:r>
              <w:rPr>
                <w:rFonts w:hint="default" w:ascii="Times New Roman" w:hAnsi="Times New Roman" w:eastAsia="宋体" w:cs="Times New Roman"/>
                <w:szCs w:val="24"/>
              </w:rPr>
              <w:t>III</w:t>
            </w:r>
          </w:p>
        </w:tc>
        <w:tc>
          <w:tcPr>
            <w:tcW w:w="9496" w:type="dxa"/>
            <w:gridSpan w:val="2"/>
            <w:tcBorders>
              <w:top w:val="single" w:color="auto" w:sz="4" w:space="0"/>
              <w:left w:val="single" w:color="auto" w:sz="4" w:space="0"/>
              <w:bottom w:val="single" w:color="auto" w:sz="4" w:space="0"/>
              <w:right w:val="single" w:color="auto" w:sz="4" w:space="0"/>
            </w:tcBorders>
            <w:vAlign w:val="center"/>
          </w:tcPr>
          <w:p w14:paraId="0C9758AF">
            <w:pPr>
              <w:jc w:val="center"/>
              <w:rPr>
                <w:rFonts w:hint="default" w:ascii="Times New Roman" w:hAnsi="Times New Roman" w:eastAsia="宋体" w:cs="Times New Roman"/>
                <w:szCs w:val="24"/>
              </w:rPr>
            </w:pPr>
            <w:r>
              <w:rPr>
                <w:rFonts w:hint="default" w:ascii="Times New Roman" w:hAnsi="Times New Roman" w:eastAsia="宋体" w:cs="Times New Roman"/>
                <w:szCs w:val="24"/>
              </w:rPr>
              <w:t>性能要求</w:t>
            </w:r>
          </w:p>
          <w:p w14:paraId="25EF53CB">
            <w:pPr>
              <w:jc w:val="center"/>
              <w:rPr>
                <w:rFonts w:hint="default" w:ascii="Times New Roman" w:hAnsi="Times New Roman" w:eastAsia="宋体" w:cs="Times New Roman"/>
                <w:szCs w:val="24"/>
              </w:rPr>
            </w:pPr>
            <w:r>
              <w:rPr>
                <w:rFonts w:hint="default" w:ascii="Times New Roman" w:hAnsi="Times New Roman" w:eastAsia="宋体" w:cs="Times New Roman"/>
                <w:szCs w:val="24"/>
              </w:rPr>
              <w:t>Performance requirements</w:t>
            </w:r>
          </w:p>
        </w:tc>
      </w:tr>
      <w:tr w14:paraId="5EFEE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586C968D">
            <w:pPr>
              <w:jc w:val="center"/>
              <w:rPr>
                <w:rFonts w:hint="default" w:ascii="Times New Roman" w:hAnsi="Times New Roman" w:eastAsia="宋体" w:cs="Times New Roman"/>
                <w:szCs w:val="24"/>
              </w:rPr>
            </w:pPr>
            <w:r>
              <w:rPr>
                <w:rFonts w:hint="default" w:ascii="Times New Roman" w:hAnsi="Times New Roman" w:eastAsia="宋体" w:cs="Times New Roman"/>
                <w:szCs w:val="24"/>
              </w:rPr>
              <w:t>1</w:t>
            </w:r>
          </w:p>
        </w:tc>
        <w:tc>
          <w:tcPr>
            <w:tcW w:w="2126" w:type="dxa"/>
            <w:tcBorders>
              <w:top w:val="single" w:color="auto" w:sz="4" w:space="0"/>
              <w:left w:val="single" w:color="auto" w:sz="4" w:space="0"/>
              <w:bottom w:val="single" w:color="auto" w:sz="4" w:space="0"/>
              <w:right w:val="single" w:color="auto" w:sz="4" w:space="0"/>
            </w:tcBorders>
            <w:vAlign w:val="center"/>
          </w:tcPr>
          <w:p w14:paraId="745964B2">
            <w:pPr>
              <w:jc w:val="center"/>
              <w:rPr>
                <w:rFonts w:hint="default" w:ascii="Times New Roman" w:hAnsi="Times New Roman" w:eastAsia="宋体" w:cs="Times New Roman"/>
                <w:szCs w:val="24"/>
              </w:rPr>
            </w:pPr>
            <w:r>
              <w:rPr>
                <w:rFonts w:hint="default" w:ascii="Times New Roman" w:hAnsi="Times New Roman" w:eastAsia="宋体" w:cs="Times New Roman"/>
                <w:szCs w:val="24"/>
              </w:rPr>
              <w:t>压力调节功能</w:t>
            </w:r>
          </w:p>
          <w:p w14:paraId="1930DAC3">
            <w:pPr>
              <w:jc w:val="center"/>
              <w:rPr>
                <w:rFonts w:hint="default" w:ascii="Times New Roman" w:hAnsi="Times New Roman" w:eastAsia="宋体" w:cs="Times New Roman"/>
                <w:szCs w:val="24"/>
              </w:rPr>
            </w:pPr>
            <w:r>
              <w:rPr>
                <w:rFonts w:hint="default" w:ascii="Times New Roman" w:hAnsi="Times New Roman" w:eastAsia="宋体" w:cs="Times New Roman"/>
                <w:szCs w:val="24"/>
              </w:rPr>
              <w:t>Pressure regulation function</w:t>
            </w:r>
          </w:p>
        </w:tc>
        <w:tc>
          <w:tcPr>
            <w:tcW w:w="7370" w:type="dxa"/>
            <w:tcBorders>
              <w:top w:val="single" w:color="auto" w:sz="4" w:space="0"/>
              <w:left w:val="single" w:color="auto" w:sz="4" w:space="0"/>
              <w:bottom w:val="single" w:color="auto" w:sz="4" w:space="0"/>
              <w:right w:val="single" w:color="auto" w:sz="4" w:space="0"/>
            </w:tcBorders>
            <w:vAlign w:val="center"/>
          </w:tcPr>
          <w:p w14:paraId="5EE8CAFD">
            <w:pPr>
              <w:rPr>
                <w:rFonts w:hint="default" w:ascii="Times New Roman" w:hAnsi="Times New Roman" w:eastAsia="宋体" w:cs="Times New Roman"/>
                <w:b w:val="0"/>
                <w:bCs/>
                <w:szCs w:val="24"/>
              </w:rPr>
            </w:pPr>
            <w:r>
              <w:rPr>
                <w:rFonts w:hint="default" w:ascii="Times New Roman" w:hAnsi="Times New Roman" w:eastAsia="宋体" w:cs="Times New Roman"/>
                <w:szCs w:val="24"/>
              </w:rPr>
              <w:t>消火栓能根据开度大小手动调压，出口压力稳定。实现消火栓开关轻松。可调压，</w:t>
            </w:r>
            <w:r>
              <w:rPr>
                <w:rFonts w:hint="default" w:ascii="Times New Roman" w:hAnsi="Times New Roman" w:eastAsia="宋体" w:cs="Times New Roman"/>
                <w:b w:val="0"/>
                <w:bCs/>
                <w:szCs w:val="24"/>
              </w:rPr>
              <w:t>0.8MPa工作压力下出口流量不小于50L/s。</w:t>
            </w:r>
          </w:p>
          <w:p w14:paraId="0464AFA3">
            <w:pPr>
              <w:rPr>
                <w:rFonts w:hint="default" w:ascii="Times New Roman" w:hAnsi="Times New Roman" w:eastAsia="宋体" w:cs="Times New Roman"/>
                <w:szCs w:val="24"/>
              </w:rPr>
            </w:pPr>
            <w:r>
              <w:rPr>
                <w:rFonts w:hint="default" w:ascii="Times New Roman" w:hAnsi="Times New Roman" w:eastAsia="宋体" w:cs="Times New Roman"/>
                <w:b w:val="0"/>
                <w:bCs/>
                <w:szCs w:val="24"/>
              </w:rPr>
              <w:t>The fire hydrant is capable of manual pressure regulation according to the degree of valve opening, ensuring stable outlet pressure, achieving easy opening and opening of the fire hydrant. The pressure shall be regulated  and the outlet flow is not less than 50 L/s under a operating pressure of 0.8 MPa.</w:t>
            </w:r>
          </w:p>
        </w:tc>
      </w:tr>
      <w:tr w14:paraId="5D5CE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6F4C01AC">
            <w:pPr>
              <w:jc w:val="center"/>
              <w:rPr>
                <w:rFonts w:hint="default" w:ascii="Times New Roman" w:hAnsi="Times New Roman" w:eastAsia="宋体" w:cs="Times New Roman"/>
                <w:szCs w:val="24"/>
              </w:rPr>
            </w:pPr>
            <w:r>
              <w:rPr>
                <w:rFonts w:hint="default" w:ascii="Times New Roman" w:hAnsi="Times New Roman" w:eastAsia="宋体" w:cs="Times New Roman"/>
                <w:szCs w:val="24"/>
              </w:rPr>
              <w:t>2</w:t>
            </w:r>
          </w:p>
        </w:tc>
        <w:tc>
          <w:tcPr>
            <w:tcW w:w="2126" w:type="dxa"/>
            <w:tcBorders>
              <w:top w:val="single" w:color="auto" w:sz="4" w:space="0"/>
              <w:left w:val="single" w:color="auto" w:sz="4" w:space="0"/>
              <w:bottom w:val="single" w:color="auto" w:sz="4" w:space="0"/>
              <w:right w:val="single" w:color="auto" w:sz="4" w:space="0"/>
            </w:tcBorders>
            <w:vAlign w:val="center"/>
          </w:tcPr>
          <w:p w14:paraId="79EC19C0">
            <w:pPr>
              <w:jc w:val="center"/>
              <w:rPr>
                <w:rFonts w:hint="default" w:ascii="Times New Roman" w:hAnsi="Times New Roman" w:eastAsia="宋体" w:cs="Times New Roman"/>
                <w:szCs w:val="24"/>
              </w:rPr>
            </w:pPr>
            <w:r>
              <w:rPr>
                <w:rFonts w:hint="default" w:ascii="Times New Roman" w:hAnsi="Times New Roman" w:eastAsia="宋体" w:cs="Times New Roman"/>
                <w:szCs w:val="24"/>
              </w:rPr>
              <w:t>开启性能</w:t>
            </w:r>
          </w:p>
          <w:p w14:paraId="03D30871">
            <w:pPr>
              <w:jc w:val="center"/>
              <w:rPr>
                <w:rFonts w:hint="default" w:ascii="Times New Roman" w:hAnsi="Times New Roman" w:eastAsia="宋体" w:cs="Times New Roman"/>
                <w:szCs w:val="24"/>
              </w:rPr>
            </w:pPr>
            <w:r>
              <w:rPr>
                <w:rFonts w:hint="default" w:ascii="Times New Roman" w:hAnsi="Times New Roman" w:eastAsia="宋体" w:cs="Times New Roman"/>
                <w:szCs w:val="24"/>
              </w:rPr>
              <w:t>Opening performance</w:t>
            </w:r>
          </w:p>
        </w:tc>
        <w:tc>
          <w:tcPr>
            <w:tcW w:w="7370" w:type="dxa"/>
            <w:tcBorders>
              <w:top w:val="single" w:color="auto" w:sz="4" w:space="0"/>
              <w:left w:val="single" w:color="auto" w:sz="4" w:space="0"/>
              <w:bottom w:val="single" w:color="auto" w:sz="4" w:space="0"/>
              <w:right w:val="single" w:color="auto" w:sz="4" w:space="0"/>
            </w:tcBorders>
            <w:vAlign w:val="center"/>
          </w:tcPr>
          <w:p w14:paraId="722E891A">
            <w:pPr>
              <w:rPr>
                <w:rFonts w:hint="default" w:ascii="Times New Roman" w:hAnsi="Times New Roman" w:eastAsia="宋体" w:cs="Times New Roman"/>
                <w:szCs w:val="24"/>
              </w:rPr>
            </w:pPr>
            <w:r>
              <w:rPr>
                <w:rFonts w:hint="default" w:ascii="Times New Roman" w:hAnsi="Times New Roman" w:eastAsia="宋体" w:cs="Times New Roman"/>
                <w:szCs w:val="24"/>
              </w:rPr>
              <w:t>4~5周可完全打开，开启消火栓时、阀杆停在任意位置得到最大进水口压力范围内的出口压力。</w:t>
            </w:r>
          </w:p>
          <w:p w14:paraId="6BF7F7E4">
            <w:pPr>
              <w:rPr>
                <w:rFonts w:hint="default" w:ascii="Times New Roman" w:hAnsi="Times New Roman" w:eastAsia="宋体" w:cs="Times New Roman"/>
                <w:szCs w:val="24"/>
              </w:rPr>
            </w:pPr>
            <w:r>
              <w:rPr>
                <w:rFonts w:hint="default" w:ascii="Times New Roman" w:hAnsi="Times New Roman" w:eastAsia="宋体" w:cs="Times New Roman"/>
                <w:szCs w:val="24"/>
              </w:rPr>
              <w:t>It can be fully opened in 4−5 turns. When the fire hydrant is opened, the valve stem can be stopped at any position to obtain the maximum outlet pressure within the inlet pressure range.</w:t>
            </w:r>
          </w:p>
        </w:tc>
      </w:tr>
      <w:tr w14:paraId="2CCEE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21E04311">
            <w:pPr>
              <w:jc w:val="center"/>
              <w:rPr>
                <w:rFonts w:hint="default" w:ascii="Times New Roman" w:hAnsi="Times New Roman" w:eastAsia="宋体" w:cs="Times New Roman"/>
                <w:szCs w:val="24"/>
              </w:rPr>
            </w:pPr>
            <w:r>
              <w:rPr>
                <w:rFonts w:hint="default" w:ascii="Times New Roman" w:hAnsi="Times New Roman" w:eastAsia="宋体" w:cs="Times New Roman"/>
                <w:szCs w:val="24"/>
              </w:rPr>
              <w:t>3</w:t>
            </w:r>
          </w:p>
        </w:tc>
        <w:tc>
          <w:tcPr>
            <w:tcW w:w="2126" w:type="dxa"/>
            <w:tcBorders>
              <w:top w:val="single" w:color="auto" w:sz="4" w:space="0"/>
              <w:left w:val="single" w:color="auto" w:sz="4" w:space="0"/>
              <w:bottom w:val="single" w:color="auto" w:sz="4" w:space="0"/>
              <w:right w:val="single" w:color="auto" w:sz="4" w:space="0"/>
            </w:tcBorders>
            <w:vAlign w:val="center"/>
          </w:tcPr>
          <w:p w14:paraId="4853E2F6">
            <w:pPr>
              <w:jc w:val="center"/>
              <w:rPr>
                <w:rFonts w:hint="default" w:ascii="Times New Roman" w:hAnsi="Times New Roman" w:eastAsia="宋体" w:cs="Times New Roman"/>
                <w:szCs w:val="24"/>
              </w:rPr>
            </w:pPr>
            <w:r>
              <w:rPr>
                <w:rFonts w:hint="default" w:ascii="Times New Roman" w:hAnsi="Times New Roman" w:eastAsia="宋体" w:cs="Times New Roman"/>
                <w:szCs w:val="24"/>
              </w:rPr>
              <w:t>自锁功能</w:t>
            </w:r>
          </w:p>
          <w:p w14:paraId="0EDEED7D">
            <w:pPr>
              <w:jc w:val="center"/>
              <w:rPr>
                <w:rFonts w:hint="default" w:ascii="Times New Roman" w:hAnsi="Times New Roman" w:eastAsia="宋体" w:cs="Times New Roman"/>
                <w:szCs w:val="24"/>
              </w:rPr>
            </w:pPr>
            <w:r>
              <w:rPr>
                <w:rFonts w:hint="default" w:ascii="Times New Roman" w:hAnsi="Times New Roman" w:eastAsia="宋体" w:cs="Times New Roman"/>
                <w:szCs w:val="24"/>
              </w:rPr>
              <w:t>Self-locking function</w:t>
            </w:r>
          </w:p>
        </w:tc>
        <w:tc>
          <w:tcPr>
            <w:tcW w:w="7370" w:type="dxa"/>
            <w:tcBorders>
              <w:top w:val="single" w:color="auto" w:sz="4" w:space="0"/>
              <w:left w:val="single" w:color="auto" w:sz="4" w:space="0"/>
              <w:bottom w:val="single" w:color="auto" w:sz="4" w:space="0"/>
              <w:right w:val="single" w:color="auto" w:sz="4" w:space="0"/>
            </w:tcBorders>
            <w:vAlign w:val="center"/>
          </w:tcPr>
          <w:p w14:paraId="04249AA5">
            <w:pPr>
              <w:rPr>
                <w:rFonts w:hint="default" w:ascii="Times New Roman" w:hAnsi="Times New Roman" w:eastAsia="宋体" w:cs="Times New Roman"/>
                <w:szCs w:val="24"/>
              </w:rPr>
            </w:pPr>
            <w:r>
              <w:rPr>
                <w:rFonts w:hint="default" w:ascii="Times New Roman" w:hAnsi="Times New Roman" w:eastAsia="宋体" w:cs="Times New Roman"/>
                <w:szCs w:val="24"/>
              </w:rPr>
              <w:t>任意位置自锁，且能满足流量要求。即室外消火栓阀杆在任意位置停止且可自锁。</w:t>
            </w:r>
          </w:p>
          <w:p w14:paraId="00FB1289">
            <w:pPr>
              <w:rPr>
                <w:rFonts w:hint="default" w:ascii="Times New Roman" w:hAnsi="Times New Roman" w:eastAsia="宋体" w:cs="Times New Roman"/>
                <w:szCs w:val="24"/>
              </w:rPr>
            </w:pPr>
            <w:r>
              <w:rPr>
                <w:rFonts w:hint="default" w:ascii="Times New Roman" w:hAnsi="Times New Roman" w:eastAsia="宋体" w:cs="Times New Roman"/>
                <w:szCs w:val="24"/>
              </w:rPr>
              <w:t>It shall be capable of self-locking at any position and meet the flow requirements, that is, the outdoor fire hydrant valve stem can stop at any position and perform self-locking.</w:t>
            </w:r>
          </w:p>
        </w:tc>
      </w:tr>
      <w:tr w14:paraId="3B98B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05E71C21">
            <w:pPr>
              <w:jc w:val="center"/>
              <w:rPr>
                <w:rFonts w:hint="default" w:ascii="Times New Roman" w:hAnsi="Times New Roman" w:eastAsia="宋体" w:cs="Times New Roman"/>
                <w:szCs w:val="24"/>
              </w:rPr>
            </w:pPr>
            <w:r>
              <w:rPr>
                <w:rFonts w:hint="default" w:ascii="Times New Roman" w:hAnsi="Times New Roman" w:eastAsia="宋体" w:cs="Times New Roman"/>
                <w:szCs w:val="24"/>
              </w:rPr>
              <w:t>4</w:t>
            </w:r>
          </w:p>
        </w:tc>
        <w:tc>
          <w:tcPr>
            <w:tcW w:w="2126" w:type="dxa"/>
            <w:tcBorders>
              <w:top w:val="single" w:color="auto" w:sz="4" w:space="0"/>
              <w:left w:val="single" w:color="auto" w:sz="4" w:space="0"/>
              <w:bottom w:val="single" w:color="auto" w:sz="4" w:space="0"/>
              <w:right w:val="single" w:color="auto" w:sz="4" w:space="0"/>
            </w:tcBorders>
            <w:vAlign w:val="center"/>
          </w:tcPr>
          <w:p w14:paraId="5C3B25CC">
            <w:pPr>
              <w:jc w:val="center"/>
              <w:rPr>
                <w:rFonts w:hint="default" w:ascii="Times New Roman" w:hAnsi="Times New Roman" w:eastAsia="宋体" w:cs="Times New Roman"/>
                <w:szCs w:val="24"/>
              </w:rPr>
            </w:pPr>
            <w:r>
              <w:rPr>
                <w:rFonts w:hint="default" w:ascii="Times New Roman" w:hAnsi="Times New Roman" w:eastAsia="宋体" w:cs="Times New Roman"/>
                <w:szCs w:val="24"/>
              </w:rPr>
              <w:t>余水排出性能</w:t>
            </w:r>
          </w:p>
          <w:p w14:paraId="7C47DB0F">
            <w:pPr>
              <w:jc w:val="center"/>
              <w:rPr>
                <w:rFonts w:hint="default" w:ascii="Times New Roman" w:hAnsi="Times New Roman" w:eastAsia="宋体" w:cs="Times New Roman"/>
                <w:szCs w:val="24"/>
              </w:rPr>
            </w:pPr>
            <w:r>
              <w:rPr>
                <w:rFonts w:hint="default" w:ascii="Times New Roman" w:hAnsi="Times New Roman" w:eastAsia="宋体" w:cs="Times New Roman"/>
                <w:szCs w:val="24"/>
              </w:rPr>
              <w:t>Residual water discharge performance</w:t>
            </w:r>
          </w:p>
        </w:tc>
        <w:tc>
          <w:tcPr>
            <w:tcW w:w="7370" w:type="dxa"/>
            <w:tcBorders>
              <w:top w:val="single" w:color="auto" w:sz="4" w:space="0"/>
              <w:left w:val="single" w:color="auto" w:sz="4" w:space="0"/>
              <w:bottom w:val="single" w:color="auto" w:sz="4" w:space="0"/>
              <w:right w:val="single" w:color="auto" w:sz="4" w:space="0"/>
            </w:tcBorders>
            <w:vAlign w:val="center"/>
          </w:tcPr>
          <w:p w14:paraId="51763A45">
            <w:pPr>
              <w:rPr>
                <w:rFonts w:hint="default" w:ascii="Times New Roman" w:hAnsi="Times New Roman" w:eastAsia="宋体" w:cs="Times New Roman"/>
                <w:szCs w:val="24"/>
              </w:rPr>
            </w:pPr>
            <w:r>
              <w:rPr>
                <w:rFonts w:hint="default" w:ascii="Times New Roman" w:hAnsi="Times New Roman" w:eastAsia="宋体" w:cs="Times New Roman"/>
                <w:szCs w:val="24"/>
              </w:rPr>
              <w:t>定压泄水装置，当消火栓腔内压力≥0.1MPa实现自动关闭，没有渗漏。当消火栓关闭时，消火栓内腔余水应顺畅、快速排出，以使消火栓冬季防冻。正常使用时，消火栓内部阀瓣以上部位应无积水。</w:t>
            </w:r>
          </w:p>
          <w:p w14:paraId="11433026">
            <w:pPr>
              <w:rPr>
                <w:rFonts w:hint="default" w:ascii="Times New Roman" w:hAnsi="Times New Roman" w:eastAsia="宋体" w:cs="Times New Roman"/>
                <w:szCs w:val="24"/>
              </w:rPr>
            </w:pPr>
            <w:r>
              <w:rPr>
                <w:rFonts w:hint="default" w:ascii="Times New Roman" w:hAnsi="Times New Roman" w:eastAsia="宋体" w:cs="Times New Roman"/>
                <w:szCs w:val="24"/>
              </w:rPr>
              <w:t>When the pressure inside the fire hydrant chamber is ≥0.1MPa, the constant pressure drainage device shall be able to automatically close without leakage. When the fire hydrant is closed, the residual water in the fire hydrant chamber shall be smoothly and quickly discharged to prevent freezing in winter. During normal use, there shall be no water accumulation above the valve disc inside the fire hydrant.</w:t>
            </w:r>
          </w:p>
        </w:tc>
      </w:tr>
      <w:tr w14:paraId="34935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22B734AB">
            <w:pPr>
              <w:jc w:val="center"/>
              <w:rPr>
                <w:rFonts w:hint="default" w:ascii="Times New Roman" w:hAnsi="Times New Roman" w:eastAsia="宋体" w:cs="Times New Roman"/>
                <w:szCs w:val="24"/>
              </w:rPr>
            </w:pPr>
            <w:r>
              <w:rPr>
                <w:rFonts w:hint="default" w:ascii="Times New Roman" w:hAnsi="Times New Roman" w:eastAsia="宋体" w:cs="Times New Roman"/>
                <w:szCs w:val="24"/>
              </w:rPr>
              <w:t>5</w:t>
            </w:r>
          </w:p>
        </w:tc>
        <w:tc>
          <w:tcPr>
            <w:tcW w:w="2126" w:type="dxa"/>
            <w:tcBorders>
              <w:top w:val="single" w:color="auto" w:sz="4" w:space="0"/>
              <w:left w:val="single" w:color="auto" w:sz="4" w:space="0"/>
              <w:bottom w:val="single" w:color="auto" w:sz="4" w:space="0"/>
              <w:right w:val="single" w:color="auto" w:sz="4" w:space="0"/>
            </w:tcBorders>
            <w:vAlign w:val="center"/>
          </w:tcPr>
          <w:p w14:paraId="796A9A4E">
            <w:pPr>
              <w:jc w:val="center"/>
              <w:rPr>
                <w:rFonts w:hint="default" w:ascii="Times New Roman" w:hAnsi="Times New Roman" w:eastAsia="宋体" w:cs="Times New Roman"/>
                <w:szCs w:val="24"/>
              </w:rPr>
            </w:pPr>
            <w:r>
              <w:rPr>
                <w:rFonts w:hint="default" w:ascii="Times New Roman" w:hAnsi="Times New Roman" w:eastAsia="宋体" w:cs="Times New Roman"/>
                <w:szCs w:val="24"/>
              </w:rPr>
              <w:t>耐压强度</w:t>
            </w:r>
          </w:p>
          <w:p w14:paraId="03B693DC">
            <w:pPr>
              <w:jc w:val="center"/>
              <w:rPr>
                <w:rFonts w:hint="default" w:ascii="Times New Roman" w:hAnsi="Times New Roman" w:eastAsia="宋体" w:cs="Times New Roman"/>
                <w:szCs w:val="24"/>
              </w:rPr>
            </w:pPr>
            <w:r>
              <w:rPr>
                <w:rFonts w:hint="default" w:ascii="Times New Roman" w:hAnsi="Times New Roman" w:eastAsia="宋体" w:cs="Times New Roman"/>
                <w:szCs w:val="24"/>
              </w:rPr>
              <w:t>Pressure resistance strength</w:t>
            </w:r>
          </w:p>
        </w:tc>
        <w:tc>
          <w:tcPr>
            <w:tcW w:w="7370" w:type="dxa"/>
            <w:tcBorders>
              <w:top w:val="single" w:color="auto" w:sz="4" w:space="0"/>
              <w:left w:val="single" w:color="auto" w:sz="4" w:space="0"/>
              <w:bottom w:val="single" w:color="auto" w:sz="4" w:space="0"/>
              <w:right w:val="single" w:color="auto" w:sz="4" w:space="0"/>
            </w:tcBorders>
            <w:vAlign w:val="center"/>
          </w:tcPr>
          <w:p w14:paraId="57496C8E">
            <w:pPr>
              <w:rPr>
                <w:rFonts w:hint="default" w:ascii="Times New Roman" w:hAnsi="Times New Roman" w:eastAsia="宋体" w:cs="Times New Roman"/>
                <w:szCs w:val="24"/>
              </w:rPr>
            </w:pPr>
            <w:r>
              <w:rPr>
                <w:rFonts w:hint="default" w:ascii="Times New Roman" w:hAnsi="Times New Roman" w:eastAsia="宋体" w:cs="Times New Roman"/>
                <w:szCs w:val="24"/>
              </w:rPr>
              <w:t>装配好的产品在达到工作压力1.5倍时，各部件不应有渗漏、裂纹及永久变形等缺陷。</w:t>
            </w:r>
          </w:p>
          <w:p w14:paraId="70356DE2">
            <w:pPr>
              <w:rPr>
                <w:rFonts w:hint="default" w:ascii="Times New Roman" w:hAnsi="Times New Roman" w:eastAsia="宋体" w:cs="Times New Roman"/>
                <w:szCs w:val="24"/>
              </w:rPr>
            </w:pPr>
            <w:r>
              <w:rPr>
                <w:rFonts w:hint="default" w:ascii="Times New Roman" w:hAnsi="Times New Roman" w:eastAsia="宋体" w:cs="Times New Roman"/>
                <w:szCs w:val="24"/>
              </w:rPr>
              <w:t>When the assembled product is subjected to 1.5 times the operating pressure, there shall be no defects such as leakage, cracks, or permanent deformation in all components.</w:t>
            </w:r>
          </w:p>
        </w:tc>
      </w:tr>
      <w:tr w14:paraId="56990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00CF18BC">
            <w:pPr>
              <w:jc w:val="center"/>
              <w:rPr>
                <w:rFonts w:hint="default" w:ascii="Times New Roman" w:hAnsi="Times New Roman" w:eastAsia="宋体" w:cs="Times New Roman"/>
                <w:szCs w:val="24"/>
              </w:rPr>
            </w:pPr>
            <w:r>
              <w:rPr>
                <w:rFonts w:hint="default" w:ascii="Times New Roman" w:hAnsi="Times New Roman" w:eastAsia="宋体" w:cs="Times New Roman"/>
                <w:szCs w:val="24"/>
              </w:rPr>
              <w:t>6</w:t>
            </w:r>
          </w:p>
        </w:tc>
        <w:tc>
          <w:tcPr>
            <w:tcW w:w="2126" w:type="dxa"/>
            <w:tcBorders>
              <w:top w:val="single" w:color="auto" w:sz="4" w:space="0"/>
              <w:left w:val="single" w:color="auto" w:sz="4" w:space="0"/>
              <w:bottom w:val="single" w:color="auto" w:sz="4" w:space="0"/>
              <w:right w:val="single" w:color="auto" w:sz="4" w:space="0"/>
            </w:tcBorders>
            <w:vAlign w:val="center"/>
          </w:tcPr>
          <w:p w14:paraId="7D8C561E">
            <w:pPr>
              <w:jc w:val="center"/>
              <w:rPr>
                <w:rFonts w:hint="default" w:ascii="Times New Roman" w:hAnsi="Times New Roman" w:eastAsia="宋体" w:cs="Times New Roman"/>
                <w:szCs w:val="24"/>
              </w:rPr>
            </w:pPr>
            <w:r>
              <w:rPr>
                <w:rFonts w:hint="default" w:ascii="Times New Roman" w:hAnsi="Times New Roman" w:eastAsia="宋体" w:cs="Times New Roman"/>
                <w:szCs w:val="24"/>
              </w:rPr>
              <w:t>密封性能</w:t>
            </w:r>
          </w:p>
          <w:p w14:paraId="73EC5037">
            <w:pPr>
              <w:jc w:val="center"/>
              <w:rPr>
                <w:rFonts w:hint="default" w:ascii="Times New Roman" w:hAnsi="Times New Roman" w:eastAsia="宋体" w:cs="Times New Roman"/>
                <w:szCs w:val="24"/>
              </w:rPr>
            </w:pPr>
            <w:r>
              <w:rPr>
                <w:rFonts w:hint="default" w:ascii="Times New Roman" w:hAnsi="Times New Roman" w:eastAsia="宋体" w:cs="Times New Roman"/>
                <w:szCs w:val="24"/>
              </w:rPr>
              <w:t>Sealing performance</w:t>
            </w:r>
          </w:p>
        </w:tc>
        <w:tc>
          <w:tcPr>
            <w:tcW w:w="7370" w:type="dxa"/>
            <w:tcBorders>
              <w:top w:val="single" w:color="auto" w:sz="4" w:space="0"/>
              <w:left w:val="single" w:color="auto" w:sz="4" w:space="0"/>
              <w:bottom w:val="single" w:color="auto" w:sz="4" w:space="0"/>
              <w:right w:val="single" w:color="auto" w:sz="4" w:space="0"/>
            </w:tcBorders>
            <w:vAlign w:val="center"/>
          </w:tcPr>
          <w:p w14:paraId="1A9B17D9">
            <w:pPr>
              <w:rPr>
                <w:rFonts w:hint="default" w:ascii="Times New Roman" w:hAnsi="Times New Roman" w:eastAsia="宋体" w:cs="Times New Roman"/>
                <w:szCs w:val="24"/>
              </w:rPr>
            </w:pPr>
            <w:r>
              <w:rPr>
                <w:rFonts w:hint="default" w:ascii="Times New Roman" w:hAnsi="Times New Roman" w:eastAsia="宋体" w:cs="Times New Roman"/>
                <w:szCs w:val="24"/>
              </w:rPr>
              <w:t>装配好的产品在1.1倍工作压力时,各连接部件无渗漏现象。</w:t>
            </w:r>
          </w:p>
          <w:p w14:paraId="4D73C208">
            <w:pPr>
              <w:rPr>
                <w:rFonts w:hint="default" w:ascii="Times New Roman" w:hAnsi="Times New Roman" w:eastAsia="宋体" w:cs="Times New Roman"/>
                <w:szCs w:val="24"/>
              </w:rPr>
            </w:pPr>
            <w:r>
              <w:rPr>
                <w:rFonts w:hint="default" w:ascii="Times New Roman" w:hAnsi="Times New Roman" w:eastAsia="宋体" w:cs="Times New Roman"/>
                <w:szCs w:val="24"/>
              </w:rPr>
              <w:t>When the assembled product is subjected to 1.1 times the operating pressure, there shall be no leakage in any connecting components.</w:t>
            </w:r>
          </w:p>
        </w:tc>
      </w:tr>
      <w:tr w14:paraId="53F42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1C39756C">
            <w:pPr>
              <w:jc w:val="center"/>
              <w:rPr>
                <w:rFonts w:hint="default" w:ascii="Times New Roman" w:hAnsi="Times New Roman" w:eastAsia="宋体" w:cs="Times New Roman"/>
                <w:szCs w:val="24"/>
              </w:rPr>
            </w:pPr>
            <w:r>
              <w:rPr>
                <w:rFonts w:hint="default" w:ascii="Times New Roman" w:hAnsi="Times New Roman" w:eastAsia="宋体" w:cs="Times New Roman"/>
                <w:szCs w:val="24"/>
              </w:rPr>
              <w:t>7</w:t>
            </w:r>
          </w:p>
        </w:tc>
        <w:tc>
          <w:tcPr>
            <w:tcW w:w="2126" w:type="dxa"/>
            <w:tcBorders>
              <w:top w:val="single" w:color="auto" w:sz="4" w:space="0"/>
              <w:left w:val="single" w:color="auto" w:sz="4" w:space="0"/>
              <w:bottom w:val="single" w:color="auto" w:sz="4" w:space="0"/>
              <w:right w:val="single" w:color="auto" w:sz="4" w:space="0"/>
            </w:tcBorders>
            <w:vAlign w:val="center"/>
          </w:tcPr>
          <w:p w14:paraId="38A660D8">
            <w:pPr>
              <w:jc w:val="center"/>
              <w:rPr>
                <w:rFonts w:hint="default" w:ascii="Times New Roman" w:hAnsi="Times New Roman" w:eastAsia="宋体" w:cs="Times New Roman"/>
                <w:szCs w:val="24"/>
              </w:rPr>
            </w:pPr>
            <w:r>
              <w:rPr>
                <w:rFonts w:hint="default" w:ascii="Times New Roman" w:hAnsi="Times New Roman" w:eastAsia="宋体" w:cs="Times New Roman"/>
                <w:szCs w:val="24"/>
              </w:rPr>
              <w:t>消火栓钥匙</w:t>
            </w:r>
          </w:p>
          <w:p w14:paraId="35DEC390">
            <w:pPr>
              <w:jc w:val="center"/>
              <w:rPr>
                <w:rFonts w:hint="default" w:ascii="Times New Roman" w:hAnsi="Times New Roman" w:eastAsia="宋体" w:cs="Times New Roman"/>
                <w:szCs w:val="24"/>
              </w:rPr>
            </w:pPr>
            <w:r>
              <w:rPr>
                <w:rFonts w:hint="default" w:ascii="Times New Roman" w:hAnsi="Times New Roman" w:eastAsia="宋体" w:cs="Times New Roman"/>
                <w:szCs w:val="24"/>
              </w:rPr>
              <w:t>Fire hydrant key</w:t>
            </w:r>
          </w:p>
        </w:tc>
        <w:tc>
          <w:tcPr>
            <w:tcW w:w="7370" w:type="dxa"/>
            <w:tcBorders>
              <w:top w:val="single" w:color="auto" w:sz="4" w:space="0"/>
              <w:left w:val="single" w:color="auto" w:sz="4" w:space="0"/>
              <w:bottom w:val="single" w:color="auto" w:sz="4" w:space="0"/>
              <w:right w:val="single" w:color="auto" w:sz="4" w:space="0"/>
            </w:tcBorders>
            <w:vAlign w:val="center"/>
          </w:tcPr>
          <w:p w14:paraId="1105AF36">
            <w:pPr>
              <w:rPr>
                <w:rFonts w:hint="default" w:ascii="Times New Roman" w:hAnsi="Times New Roman" w:eastAsia="宋体" w:cs="Times New Roman"/>
                <w:szCs w:val="24"/>
              </w:rPr>
            </w:pPr>
            <w:r>
              <w:rPr>
                <w:rFonts w:hint="default" w:ascii="Times New Roman" w:hAnsi="Times New Roman" w:eastAsia="宋体" w:cs="Times New Roman"/>
                <w:szCs w:val="24"/>
              </w:rPr>
              <w:t>消火栓钥匙采用通用标准，能够同时开启消火栓和消火栓出水口。</w:t>
            </w:r>
          </w:p>
          <w:p w14:paraId="2C03AE2E">
            <w:pPr>
              <w:rPr>
                <w:rFonts w:hint="default" w:ascii="Times New Roman" w:hAnsi="Times New Roman" w:eastAsia="宋体" w:cs="Times New Roman"/>
                <w:szCs w:val="24"/>
              </w:rPr>
            </w:pPr>
            <w:r>
              <w:rPr>
                <w:rFonts w:hint="default" w:ascii="Times New Roman" w:hAnsi="Times New Roman" w:eastAsia="宋体" w:cs="Times New Roman"/>
                <w:szCs w:val="24"/>
              </w:rPr>
              <w:t>The fire hydrant key adopts a universal standard and can simultaneously open the fire hydrant and the fire hydrant outlet.</w:t>
            </w:r>
          </w:p>
        </w:tc>
      </w:tr>
      <w:tr w14:paraId="3D534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1CA23275">
            <w:pPr>
              <w:jc w:val="center"/>
              <w:rPr>
                <w:rFonts w:hint="default" w:ascii="Times New Roman" w:hAnsi="Times New Roman" w:eastAsia="宋体" w:cs="Times New Roman"/>
                <w:szCs w:val="24"/>
              </w:rPr>
            </w:pPr>
            <w:r>
              <w:rPr>
                <w:rFonts w:hint="default" w:ascii="Times New Roman" w:hAnsi="Times New Roman" w:eastAsia="宋体" w:cs="Times New Roman"/>
                <w:szCs w:val="24"/>
              </w:rPr>
              <w:t>8</w:t>
            </w:r>
          </w:p>
        </w:tc>
        <w:tc>
          <w:tcPr>
            <w:tcW w:w="2126" w:type="dxa"/>
            <w:tcBorders>
              <w:top w:val="single" w:color="auto" w:sz="4" w:space="0"/>
              <w:left w:val="single" w:color="auto" w:sz="4" w:space="0"/>
              <w:bottom w:val="single" w:color="auto" w:sz="4" w:space="0"/>
              <w:right w:val="single" w:color="auto" w:sz="4" w:space="0"/>
            </w:tcBorders>
            <w:vAlign w:val="center"/>
          </w:tcPr>
          <w:p w14:paraId="55D0D07E">
            <w:pPr>
              <w:jc w:val="center"/>
              <w:rPr>
                <w:rFonts w:hint="default" w:ascii="Times New Roman" w:hAnsi="Times New Roman" w:eastAsia="宋体" w:cs="Times New Roman"/>
                <w:szCs w:val="24"/>
              </w:rPr>
            </w:pPr>
            <w:r>
              <w:rPr>
                <w:rFonts w:hint="default" w:ascii="Times New Roman" w:hAnsi="Times New Roman" w:eastAsia="宋体" w:cs="Times New Roman"/>
                <w:szCs w:val="24"/>
              </w:rPr>
              <w:t>铭牌要求</w:t>
            </w:r>
          </w:p>
          <w:p w14:paraId="0FD0E110">
            <w:pPr>
              <w:jc w:val="center"/>
              <w:rPr>
                <w:rFonts w:hint="default" w:ascii="Times New Roman" w:hAnsi="Times New Roman" w:eastAsia="宋体" w:cs="Times New Roman"/>
                <w:szCs w:val="24"/>
              </w:rPr>
            </w:pPr>
            <w:r>
              <w:rPr>
                <w:rFonts w:hint="default" w:ascii="Times New Roman" w:hAnsi="Times New Roman" w:eastAsia="宋体" w:cs="Times New Roman"/>
                <w:szCs w:val="24"/>
              </w:rPr>
              <w:t>Nameplate requirements</w:t>
            </w:r>
          </w:p>
        </w:tc>
        <w:tc>
          <w:tcPr>
            <w:tcW w:w="7370" w:type="dxa"/>
            <w:tcBorders>
              <w:top w:val="single" w:color="auto" w:sz="4" w:space="0"/>
              <w:left w:val="single" w:color="auto" w:sz="4" w:space="0"/>
              <w:bottom w:val="single" w:color="auto" w:sz="4" w:space="0"/>
              <w:right w:val="single" w:color="auto" w:sz="4" w:space="0"/>
            </w:tcBorders>
            <w:vAlign w:val="center"/>
          </w:tcPr>
          <w:p w14:paraId="1561E93B">
            <w:pPr>
              <w:rPr>
                <w:rFonts w:hint="default" w:ascii="Times New Roman" w:hAnsi="Times New Roman" w:eastAsia="宋体" w:cs="Times New Roman"/>
                <w:szCs w:val="24"/>
              </w:rPr>
            </w:pPr>
            <w:r>
              <w:rPr>
                <w:rFonts w:hint="default" w:ascii="Times New Roman" w:hAnsi="Times New Roman" w:eastAsia="宋体" w:cs="Times New Roman"/>
                <w:szCs w:val="24"/>
              </w:rPr>
              <w:t>消火栓应在明显的位置清晰铸出商标或厂名，并附加铭牌。铭牌应用牢固地固定在产品的显眼之处。铭牌内容至少应包括：名称、型号、规格、出厂编号或制造日期、制造厂名称信息。GB/T13306-2011</w:t>
            </w:r>
          </w:p>
          <w:p w14:paraId="266480AF">
            <w:pPr>
              <w:rPr>
                <w:rFonts w:hint="default" w:ascii="Times New Roman" w:hAnsi="Times New Roman" w:eastAsia="宋体" w:cs="Times New Roman"/>
                <w:szCs w:val="24"/>
              </w:rPr>
            </w:pPr>
            <w:r>
              <w:rPr>
                <w:rFonts w:hint="default" w:ascii="Times New Roman" w:hAnsi="Times New Roman" w:eastAsia="宋体" w:cs="Times New Roman"/>
                <w:szCs w:val="24"/>
              </w:rPr>
              <w:t>Fire hydrants shall have their trademark or factory name clearly cast in a prominent location and be attached with a nameplate. The nameplate shall be firmly fixed in a prominent place on the product. The nameplate content shall at least include the information on the name, model, specifications, factory number or manufacturing date, and manufacturer name. GB/T13306-2011</w:t>
            </w:r>
          </w:p>
        </w:tc>
      </w:tr>
      <w:tr w14:paraId="79AE9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45F80A27">
            <w:pPr>
              <w:jc w:val="center"/>
              <w:rPr>
                <w:rFonts w:hint="default" w:ascii="Times New Roman" w:hAnsi="Times New Roman" w:eastAsia="宋体" w:cs="Times New Roman"/>
                <w:szCs w:val="24"/>
              </w:rPr>
            </w:pPr>
            <w:r>
              <w:rPr>
                <w:rFonts w:hint="default" w:ascii="Times New Roman" w:hAnsi="Times New Roman" w:eastAsia="宋体" w:cs="Times New Roman"/>
                <w:szCs w:val="24"/>
              </w:rPr>
              <w:t>9</w:t>
            </w:r>
          </w:p>
        </w:tc>
        <w:tc>
          <w:tcPr>
            <w:tcW w:w="2126" w:type="dxa"/>
            <w:tcBorders>
              <w:top w:val="single" w:color="auto" w:sz="4" w:space="0"/>
              <w:left w:val="single" w:color="auto" w:sz="4" w:space="0"/>
              <w:bottom w:val="single" w:color="auto" w:sz="4" w:space="0"/>
              <w:right w:val="single" w:color="auto" w:sz="4" w:space="0"/>
            </w:tcBorders>
            <w:vAlign w:val="center"/>
          </w:tcPr>
          <w:p w14:paraId="4AA9B951">
            <w:pPr>
              <w:jc w:val="center"/>
              <w:rPr>
                <w:rFonts w:hint="default" w:ascii="Times New Roman" w:hAnsi="Times New Roman" w:eastAsia="宋体" w:cs="Times New Roman"/>
                <w:szCs w:val="24"/>
              </w:rPr>
            </w:pPr>
            <w:r>
              <w:rPr>
                <w:rFonts w:hint="default" w:ascii="Times New Roman" w:hAnsi="Times New Roman" w:eastAsia="宋体" w:cs="Times New Roman"/>
                <w:szCs w:val="24"/>
              </w:rPr>
              <w:t>使用期限</w:t>
            </w:r>
          </w:p>
          <w:p w14:paraId="2B387F63">
            <w:pPr>
              <w:jc w:val="center"/>
              <w:rPr>
                <w:rFonts w:hint="default" w:ascii="Times New Roman" w:hAnsi="Times New Roman" w:eastAsia="宋体" w:cs="Times New Roman"/>
                <w:szCs w:val="24"/>
              </w:rPr>
            </w:pPr>
            <w:r>
              <w:rPr>
                <w:rFonts w:hint="default" w:ascii="Times New Roman" w:hAnsi="Times New Roman" w:eastAsia="宋体" w:cs="Times New Roman"/>
                <w:szCs w:val="24"/>
              </w:rPr>
              <w:t>Service life</w:t>
            </w:r>
          </w:p>
        </w:tc>
        <w:tc>
          <w:tcPr>
            <w:tcW w:w="7370" w:type="dxa"/>
            <w:tcBorders>
              <w:top w:val="single" w:color="auto" w:sz="4" w:space="0"/>
              <w:left w:val="single" w:color="auto" w:sz="4" w:space="0"/>
              <w:bottom w:val="single" w:color="auto" w:sz="4" w:space="0"/>
              <w:right w:val="single" w:color="auto" w:sz="4" w:space="0"/>
            </w:tcBorders>
            <w:vAlign w:val="center"/>
          </w:tcPr>
          <w:p w14:paraId="63CDC170">
            <w:pPr>
              <w:rPr>
                <w:rFonts w:hint="default" w:ascii="Times New Roman" w:hAnsi="Times New Roman" w:eastAsia="宋体" w:cs="Times New Roman"/>
                <w:szCs w:val="24"/>
              </w:rPr>
            </w:pPr>
            <w:r>
              <w:rPr>
                <w:rFonts w:hint="default" w:ascii="Times New Roman" w:hAnsi="Times New Roman" w:eastAsia="宋体" w:cs="Times New Roman"/>
                <w:szCs w:val="24"/>
              </w:rPr>
              <w:t>消火栓整体使用寿命不低于15年。</w:t>
            </w:r>
          </w:p>
          <w:p w14:paraId="5889C799">
            <w:pPr>
              <w:rPr>
                <w:rFonts w:hint="default" w:ascii="Times New Roman" w:hAnsi="Times New Roman" w:eastAsia="宋体" w:cs="Times New Roman"/>
                <w:szCs w:val="24"/>
              </w:rPr>
            </w:pPr>
            <w:r>
              <w:rPr>
                <w:rFonts w:hint="default" w:ascii="Times New Roman" w:hAnsi="Times New Roman" w:eastAsia="宋体" w:cs="Times New Roman"/>
                <w:szCs w:val="24"/>
              </w:rPr>
              <w:t>The overall service life of fire hydrants shall not be less than 15 years.</w:t>
            </w:r>
          </w:p>
        </w:tc>
      </w:tr>
      <w:tr w14:paraId="43C73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58F0F3BE">
            <w:pPr>
              <w:jc w:val="center"/>
              <w:rPr>
                <w:rFonts w:hint="default" w:ascii="Times New Roman" w:hAnsi="Times New Roman" w:eastAsia="宋体" w:cs="Times New Roman"/>
                <w:szCs w:val="24"/>
              </w:rPr>
            </w:pPr>
            <w:r>
              <w:rPr>
                <w:rFonts w:hint="default" w:ascii="Times New Roman" w:hAnsi="Times New Roman" w:eastAsia="宋体" w:cs="Times New Roman"/>
                <w:szCs w:val="24"/>
              </w:rPr>
              <w:t>四</w:t>
            </w:r>
          </w:p>
          <w:p w14:paraId="0BD943B0">
            <w:pPr>
              <w:jc w:val="center"/>
              <w:rPr>
                <w:rFonts w:hint="default" w:ascii="Times New Roman" w:hAnsi="Times New Roman" w:eastAsia="宋体" w:cs="Times New Roman"/>
                <w:szCs w:val="24"/>
              </w:rPr>
            </w:pPr>
            <w:r>
              <w:rPr>
                <w:rFonts w:hint="default" w:ascii="Times New Roman" w:hAnsi="Times New Roman" w:eastAsia="宋体" w:cs="Times New Roman"/>
                <w:szCs w:val="24"/>
              </w:rPr>
              <w:t>IV</w:t>
            </w:r>
          </w:p>
        </w:tc>
        <w:tc>
          <w:tcPr>
            <w:tcW w:w="9496" w:type="dxa"/>
            <w:gridSpan w:val="2"/>
            <w:tcBorders>
              <w:top w:val="single" w:color="auto" w:sz="4" w:space="0"/>
              <w:left w:val="single" w:color="auto" w:sz="4" w:space="0"/>
              <w:bottom w:val="single" w:color="auto" w:sz="4" w:space="0"/>
              <w:right w:val="single" w:color="auto" w:sz="4" w:space="0"/>
            </w:tcBorders>
            <w:vAlign w:val="center"/>
          </w:tcPr>
          <w:p w14:paraId="2FE6597E">
            <w:pPr>
              <w:jc w:val="center"/>
              <w:rPr>
                <w:rFonts w:hint="default" w:ascii="Times New Roman" w:hAnsi="Times New Roman" w:eastAsia="宋体" w:cs="Times New Roman"/>
                <w:szCs w:val="24"/>
              </w:rPr>
            </w:pPr>
            <w:r>
              <w:rPr>
                <w:rFonts w:hint="default" w:ascii="Times New Roman" w:hAnsi="Times New Roman" w:eastAsia="宋体" w:cs="Times New Roman"/>
                <w:szCs w:val="24"/>
              </w:rPr>
              <w:t>涂装、防腐要求</w:t>
            </w:r>
          </w:p>
          <w:p w14:paraId="049FB8E3">
            <w:pPr>
              <w:jc w:val="center"/>
              <w:rPr>
                <w:rFonts w:hint="default" w:ascii="Times New Roman" w:hAnsi="Times New Roman" w:eastAsia="宋体" w:cs="Times New Roman"/>
                <w:szCs w:val="24"/>
              </w:rPr>
            </w:pPr>
            <w:r>
              <w:rPr>
                <w:rFonts w:hint="default" w:ascii="Times New Roman" w:hAnsi="Times New Roman" w:eastAsia="宋体" w:cs="Times New Roman"/>
                <w:szCs w:val="24"/>
              </w:rPr>
              <w:t>Coating and anti-corrosion requirements</w:t>
            </w:r>
          </w:p>
        </w:tc>
      </w:tr>
      <w:tr w14:paraId="52AAF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101EB1B4">
            <w:pPr>
              <w:jc w:val="center"/>
              <w:rPr>
                <w:rFonts w:hint="default" w:ascii="Times New Roman" w:hAnsi="Times New Roman" w:eastAsia="宋体" w:cs="Times New Roman"/>
                <w:szCs w:val="24"/>
              </w:rPr>
            </w:pPr>
            <w:r>
              <w:rPr>
                <w:rFonts w:hint="default" w:ascii="Times New Roman" w:hAnsi="Times New Roman" w:eastAsia="宋体" w:cs="Times New Roman"/>
                <w:szCs w:val="24"/>
              </w:rPr>
              <w:t>1</w:t>
            </w:r>
          </w:p>
        </w:tc>
        <w:tc>
          <w:tcPr>
            <w:tcW w:w="2126" w:type="dxa"/>
            <w:tcBorders>
              <w:top w:val="single" w:color="auto" w:sz="4" w:space="0"/>
              <w:left w:val="single" w:color="auto" w:sz="4" w:space="0"/>
              <w:bottom w:val="single" w:color="auto" w:sz="4" w:space="0"/>
              <w:right w:val="single" w:color="auto" w:sz="4" w:space="0"/>
            </w:tcBorders>
            <w:vAlign w:val="center"/>
          </w:tcPr>
          <w:p w14:paraId="4425CA48">
            <w:pPr>
              <w:jc w:val="center"/>
              <w:rPr>
                <w:rFonts w:hint="default" w:ascii="Times New Roman" w:hAnsi="Times New Roman" w:eastAsia="宋体" w:cs="Times New Roman"/>
                <w:szCs w:val="24"/>
              </w:rPr>
            </w:pPr>
            <w:r>
              <w:rPr>
                <w:rFonts w:hint="default" w:ascii="Times New Roman" w:hAnsi="Times New Roman" w:eastAsia="宋体" w:cs="Times New Roman"/>
                <w:szCs w:val="24"/>
              </w:rPr>
              <w:t>消火栓的铸铁件表面</w:t>
            </w:r>
          </w:p>
          <w:p w14:paraId="72F5624F">
            <w:pPr>
              <w:jc w:val="center"/>
              <w:rPr>
                <w:rFonts w:hint="default" w:ascii="Times New Roman" w:hAnsi="Times New Roman" w:eastAsia="宋体" w:cs="Times New Roman"/>
                <w:szCs w:val="24"/>
              </w:rPr>
            </w:pPr>
            <w:r>
              <w:rPr>
                <w:rFonts w:hint="default" w:ascii="Times New Roman" w:hAnsi="Times New Roman" w:eastAsia="宋体" w:cs="Times New Roman"/>
                <w:szCs w:val="24"/>
              </w:rPr>
              <w:t>Surface of cast iron part for fire hydrant</w:t>
            </w:r>
          </w:p>
        </w:tc>
        <w:tc>
          <w:tcPr>
            <w:tcW w:w="7370" w:type="dxa"/>
            <w:tcBorders>
              <w:top w:val="single" w:color="auto" w:sz="4" w:space="0"/>
              <w:left w:val="single" w:color="auto" w:sz="4" w:space="0"/>
              <w:bottom w:val="single" w:color="auto" w:sz="4" w:space="0"/>
              <w:right w:val="single" w:color="auto" w:sz="4" w:space="0"/>
            </w:tcBorders>
            <w:vAlign w:val="center"/>
          </w:tcPr>
          <w:p w14:paraId="391B176E">
            <w:pPr>
              <w:rPr>
                <w:rFonts w:hint="default" w:ascii="Times New Roman" w:hAnsi="Times New Roman" w:eastAsia="宋体" w:cs="Times New Roman"/>
                <w:szCs w:val="24"/>
              </w:rPr>
            </w:pPr>
            <w:r>
              <w:rPr>
                <w:rFonts w:hint="default" w:ascii="Times New Roman" w:hAnsi="Times New Roman" w:eastAsia="宋体" w:cs="Times New Roman"/>
                <w:szCs w:val="24"/>
              </w:rPr>
              <w:t>消火栓的铸铁件表面应光滑，上部外露部分或全部外表应静电喷涂消防红色漆，漆膜色泽应均匀、无龟裂，流痕，无明显的划痕和碰伤。消火栓铸铜件表面应无严重的砂眼、气孔、渣孔、缩松、氧化夹渣、裂纹、冷隔和穿透性缺陷。</w:t>
            </w:r>
          </w:p>
          <w:p w14:paraId="0BFA47A9">
            <w:pPr>
              <w:rPr>
                <w:rFonts w:hint="default" w:ascii="Times New Roman" w:hAnsi="Times New Roman" w:eastAsia="宋体" w:cs="Times New Roman"/>
                <w:szCs w:val="24"/>
              </w:rPr>
            </w:pPr>
            <w:r>
              <w:rPr>
                <w:rFonts w:hint="default" w:ascii="Times New Roman" w:hAnsi="Times New Roman" w:eastAsia="宋体" w:cs="Times New Roman"/>
                <w:szCs w:val="24"/>
              </w:rPr>
              <w:t>The surface of the cast iron part for the fire hydrant shall be smooth with the upper exposed part or the entire surface be electrostatically sprayed with red fire paint. The paint film color shall be uniform, without cracks, flow marks, obvious scratches and bumps. The surface of copper castings for fire hydrants shall be free of serious sand holes, air pores, slag eyes, shrinkage porosity, oxidation inclusions, cracks, cold shuts, and penetrating defects.</w:t>
            </w:r>
          </w:p>
        </w:tc>
      </w:tr>
      <w:tr w14:paraId="5F7C7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0F60FB03">
            <w:pPr>
              <w:jc w:val="center"/>
              <w:rPr>
                <w:rFonts w:hint="default" w:ascii="Times New Roman" w:hAnsi="Times New Roman" w:eastAsia="宋体" w:cs="Times New Roman"/>
                <w:szCs w:val="24"/>
              </w:rPr>
            </w:pPr>
            <w:r>
              <w:rPr>
                <w:rFonts w:hint="default" w:ascii="Times New Roman" w:hAnsi="Times New Roman" w:eastAsia="宋体" w:cs="Times New Roman"/>
                <w:szCs w:val="24"/>
              </w:rPr>
              <w:t>2</w:t>
            </w:r>
          </w:p>
        </w:tc>
        <w:tc>
          <w:tcPr>
            <w:tcW w:w="2126" w:type="dxa"/>
            <w:tcBorders>
              <w:top w:val="single" w:color="auto" w:sz="4" w:space="0"/>
              <w:left w:val="single" w:color="auto" w:sz="4" w:space="0"/>
              <w:bottom w:val="single" w:color="auto" w:sz="4" w:space="0"/>
              <w:right w:val="single" w:color="auto" w:sz="4" w:space="0"/>
            </w:tcBorders>
            <w:vAlign w:val="center"/>
          </w:tcPr>
          <w:p w14:paraId="07F7A156">
            <w:pPr>
              <w:jc w:val="center"/>
              <w:rPr>
                <w:rFonts w:hint="default" w:ascii="Times New Roman" w:hAnsi="Times New Roman" w:eastAsia="宋体" w:cs="Times New Roman"/>
                <w:szCs w:val="24"/>
              </w:rPr>
            </w:pPr>
            <w:r>
              <w:rPr>
                <w:rFonts w:hint="default" w:ascii="Times New Roman" w:hAnsi="Times New Roman" w:eastAsia="宋体" w:cs="Times New Roman"/>
                <w:szCs w:val="24"/>
              </w:rPr>
              <w:t>消火栓本体、阀体以及其它铸件等内外表面</w:t>
            </w:r>
          </w:p>
          <w:p w14:paraId="57D9CA64">
            <w:pPr>
              <w:jc w:val="center"/>
              <w:rPr>
                <w:rFonts w:hint="default" w:ascii="Times New Roman" w:hAnsi="Times New Roman" w:eastAsia="宋体" w:cs="Times New Roman"/>
                <w:szCs w:val="24"/>
              </w:rPr>
            </w:pPr>
            <w:r>
              <w:rPr>
                <w:rFonts w:hint="default" w:ascii="Times New Roman" w:hAnsi="Times New Roman" w:eastAsia="宋体" w:cs="Times New Roman"/>
                <w:szCs w:val="24"/>
              </w:rPr>
              <w:t>The internal and external surfaces of the fire hydrant body, valve body, and other castings</w:t>
            </w:r>
          </w:p>
        </w:tc>
        <w:tc>
          <w:tcPr>
            <w:tcW w:w="7370" w:type="dxa"/>
            <w:tcBorders>
              <w:top w:val="single" w:color="auto" w:sz="4" w:space="0"/>
              <w:left w:val="single" w:color="auto" w:sz="4" w:space="0"/>
              <w:bottom w:val="single" w:color="auto" w:sz="4" w:space="0"/>
              <w:right w:val="single" w:color="auto" w:sz="4" w:space="0"/>
            </w:tcBorders>
            <w:vAlign w:val="center"/>
          </w:tcPr>
          <w:p w14:paraId="22BC91B5">
            <w:pPr>
              <w:rPr>
                <w:rFonts w:hint="default" w:ascii="Times New Roman" w:hAnsi="Times New Roman" w:eastAsia="宋体" w:cs="Times New Roman"/>
                <w:szCs w:val="24"/>
              </w:rPr>
            </w:pPr>
            <w:r>
              <w:rPr>
                <w:rFonts w:hint="default" w:ascii="Times New Roman" w:hAnsi="Times New Roman" w:eastAsia="宋体" w:cs="Times New Roman"/>
                <w:szCs w:val="24"/>
              </w:rPr>
              <w:t>消火栓本体、阀体以及其它铸件等内外表面喷涂前必须对金属表面进行喷砂处理至Sa2.5级。</w:t>
            </w:r>
          </w:p>
          <w:p w14:paraId="0E1BF730">
            <w:pPr>
              <w:rPr>
                <w:rFonts w:hint="default" w:ascii="Times New Roman" w:hAnsi="Times New Roman" w:eastAsia="宋体" w:cs="Times New Roman"/>
                <w:szCs w:val="24"/>
              </w:rPr>
            </w:pPr>
            <w:r>
              <w:rPr>
                <w:rFonts w:hint="default" w:ascii="Times New Roman" w:hAnsi="Times New Roman" w:eastAsia="宋体" w:cs="Times New Roman"/>
                <w:szCs w:val="24"/>
              </w:rPr>
              <w:t>Before painting, the internal and external surfaces of the fire hydrant body, valve body, and other castings must undergo sandblasting treatment of the metal surface to Sa2.5 grade.</w:t>
            </w:r>
          </w:p>
        </w:tc>
      </w:tr>
    </w:tbl>
    <w:p w14:paraId="5A3A1416">
      <w:pPr>
        <w:bidi w:val="0"/>
        <w:spacing w:line="240" w:lineRule="auto"/>
        <w:jc w:val="center"/>
        <w:rPr>
          <w:rFonts w:hint="eastAsia"/>
          <w:lang w:val="en-US" w:eastAsia="zh-CN"/>
        </w:rPr>
      </w:pPr>
    </w:p>
    <w:sectPr>
      <w:footerReference r:id="rId5" w:type="first"/>
      <w:headerReference r:id="rId3" w:type="default"/>
      <w:footerReference r:id="rId4" w:type="default"/>
      <w:pgSz w:w="11906" w:h="16838"/>
      <w:pgMar w:top="1134" w:right="1134" w:bottom="1134" w:left="1134" w:header="680" w:footer="680" w:gutter="0"/>
      <w:pgNumType w:start="1"/>
      <w:cols w:space="720" w:num="1"/>
      <w:titlePg/>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7F172D84-CB04-4BF3-A2CE-74AC543D6133}"/>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87BFF160-0D88-41EC-9FA5-694C0C0EA4F1}"/>
  </w:font>
  <w:font w:name="方正小标宋简体">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7FFAEFF" w:usb1="F9DFFFFF" w:usb2="0000007F" w:usb3="00000000" w:csb0="203F01FF" w:csb1="DFFF0000"/>
  </w:font>
  <w:font w:name="Cambria">
    <w:panose1 w:val="02040503050406030204"/>
    <w:charset w:val="00"/>
    <w:family w:val="roman"/>
    <w:pitch w:val="default"/>
    <w:sig w:usb0="E00006FF" w:usb1="420024FF" w:usb2="02000000" w:usb3="00000000" w:csb0="2000019F"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CG Times">
    <w:altName w:val="Times New Roman"/>
    <w:panose1 w:val="00000000000000000000"/>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F2A79B">
    <w:pPr>
      <w:pStyle w:val="13"/>
      <w:jc w:val="center"/>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PAGE   \* MERGEFORMAT</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28</w:t>
    </w:r>
    <w:r>
      <w:rPr>
        <w:rFonts w:hint="default" w:ascii="Times New Roman" w:hAnsi="Times New Roman" w:cs="Times New Roman"/>
        <w:sz w:val="21"/>
        <w:szCs w:val="21"/>
      </w:rPr>
      <w:fldChar w:fldCharType="end"/>
    </w:r>
    <w:r>
      <w:rPr>
        <w:rFonts w:hint="eastAsia" w:eastAsia="仿宋_GB2312"/>
        <w:lang w:eastAsia="zh-CN"/>
      </w:rPr>
      <w:drawing>
        <wp:anchor distT="0" distB="0" distL="114300" distR="114300" simplePos="0" relativeHeight="251660288" behindDoc="0" locked="0" layoutInCell="1" allowOverlap="1">
          <wp:simplePos x="0" y="0"/>
          <wp:positionH relativeFrom="column">
            <wp:posOffset>5735955</wp:posOffset>
          </wp:positionH>
          <wp:positionV relativeFrom="paragraph">
            <wp:posOffset>-235585</wp:posOffset>
          </wp:positionV>
          <wp:extent cx="445770" cy="495300"/>
          <wp:effectExtent l="0" t="0" r="0" b="0"/>
          <wp:wrapNone/>
          <wp:docPr id="84" name="图片 3" descr="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3" descr="杨"/>
                  <pic:cNvPicPr>
                    <a:picLocks noChangeAspect="1"/>
                  </pic:cNvPicPr>
                </pic:nvPicPr>
                <pic:blipFill>
                  <a:blip r:embed="rId1"/>
                  <a:stretch>
                    <a:fillRect/>
                  </a:stretch>
                </pic:blipFill>
                <pic:spPr>
                  <a:xfrm>
                    <a:off x="0" y="0"/>
                    <a:ext cx="445770" cy="495300"/>
                  </a:xfrm>
                  <a:prstGeom prst="rect">
                    <a:avLst/>
                  </a:prstGeom>
                  <a:noFill/>
                  <a:ln>
                    <a:noFill/>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D73829">
    <w:pPr>
      <w:pStyle w:val="13"/>
      <w:jc w:val="center"/>
      <w:rPr>
        <w:rFonts w:ascii="Arial" w:hAnsi="Arial" w:cs="Arial"/>
        <w:sz w:val="21"/>
        <w:szCs w:val="21"/>
      </w:rPr>
    </w:pPr>
    <w:r>
      <w:rPr>
        <w:rFonts w:ascii="Arial" w:hAnsi="Arial" w:cs="Arial"/>
        <w:sz w:val="21"/>
        <w:szCs w:val="21"/>
      </w:rPr>
      <w:fldChar w:fldCharType="begin"/>
    </w:r>
    <w:r>
      <w:rPr>
        <w:rFonts w:ascii="Arial" w:hAnsi="Arial" w:cs="Arial"/>
        <w:sz w:val="21"/>
        <w:szCs w:val="21"/>
      </w:rPr>
      <w:instrText xml:space="preserve">PAGE   \* MERGEFORMAT</w:instrText>
    </w:r>
    <w:r>
      <w:rPr>
        <w:rFonts w:ascii="Arial" w:hAnsi="Arial" w:cs="Arial"/>
        <w:sz w:val="21"/>
        <w:szCs w:val="21"/>
      </w:rPr>
      <w:fldChar w:fldCharType="separate"/>
    </w:r>
    <w:r>
      <w:rPr>
        <w:rFonts w:ascii="Arial" w:hAnsi="Arial" w:cs="Arial"/>
        <w:sz w:val="21"/>
        <w:szCs w:val="21"/>
      </w:rPr>
      <w:t>1</w:t>
    </w:r>
    <w:r>
      <w:rPr>
        <w:rFonts w:ascii="Arial" w:hAnsi="Arial" w:cs="Arial"/>
        <w:sz w:val="21"/>
        <w:szCs w:val="21"/>
      </w:rPr>
      <w:fldChar w:fldCharType="end"/>
    </w:r>
    <w:r>
      <w:rPr>
        <w:rFonts w:hint="eastAsia" w:eastAsia="仿宋_GB2312"/>
        <w:lang w:eastAsia="zh-CN"/>
      </w:rPr>
      <w:drawing>
        <wp:anchor distT="0" distB="0" distL="114300" distR="114300" simplePos="0" relativeHeight="251659264" behindDoc="0" locked="0" layoutInCell="1" allowOverlap="1">
          <wp:simplePos x="0" y="0"/>
          <wp:positionH relativeFrom="column">
            <wp:posOffset>5735955</wp:posOffset>
          </wp:positionH>
          <wp:positionV relativeFrom="paragraph">
            <wp:posOffset>-235585</wp:posOffset>
          </wp:positionV>
          <wp:extent cx="445770" cy="495300"/>
          <wp:effectExtent l="0" t="0" r="0" b="0"/>
          <wp:wrapNone/>
          <wp:docPr id="83" name="图片 2" descr="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杨"/>
                  <pic:cNvPicPr>
                    <a:picLocks noChangeAspect="1"/>
                  </pic:cNvPicPr>
                </pic:nvPicPr>
                <pic:blipFill>
                  <a:blip r:embed="rId1"/>
                  <a:stretch>
                    <a:fillRect/>
                  </a:stretch>
                </pic:blipFill>
                <pic:spPr>
                  <a:xfrm>
                    <a:off x="0" y="0"/>
                    <a:ext cx="445770" cy="495300"/>
                  </a:xfrm>
                  <a:prstGeom prst="rect">
                    <a:avLst/>
                  </a:prstGeom>
                  <a:noFill/>
                  <a:ln>
                    <a:noFill/>
                  </a:ln>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02234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multilevel"/>
    <w:tmpl w:val="0000000B"/>
    <w:lvl w:ilvl="0" w:tentative="0">
      <w:start w:val="1"/>
      <w:numFmt w:val="decimal"/>
      <w:pStyle w:val="35"/>
      <w:lvlText w:val="3.2.%1."/>
      <w:lvlJc w:val="left"/>
      <w:pPr>
        <w:tabs>
          <w:tab w:val="left" w:pos="1320"/>
        </w:tabs>
        <w:ind w:left="1320" w:hanging="420"/>
      </w:pPr>
      <w:rPr>
        <w:rFonts w:hint="eastAsia" w:eastAsia="黑体"/>
        <w:b/>
        <w:i w:val="0"/>
        <w:sz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323563FE"/>
    <w:multiLevelType w:val="singleLevel"/>
    <w:tmpl w:val="323563FE"/>
    <w:lvl w:ilvl="0" w:tentative="0">
      <w:start w:val="1"/>
      <w:numFmt w:val="bullet"/>
      <w:pStyle w:val="42"/>
      <w:lvlText w:val="●"/>
      <w:lvlJc w:val="left"/>
      <w:pPr>
        <w:tabs>
          <w:tab w:val="left" w:pos="425"/>
        </w:tabs>
        <w:ind w:left="425" w:hanging="425"/>
      </w:pPr>
      <w:rPr>
        <w:rFonts w:hint="eastAsia" w:ascii="宋体" w:eastAsia="宋体"/>
        <w:color w:val="000000"/>
        <w:sz w:val="15"/>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dmYjdkYmI1MGJhZWI1NTkzMGM0ZmM5NTAzYmZjNTEifQ=="/>
  </w:docVars>
  <w:rsids>
    <w:rsidRoot w:val="00172A27"/>
    <w:rsid w:val="00004834"/>
    <w:rsid w:val="00013CFD"/>
    <w:rsid w:val="00017184"/>
    <w:rsid w:val="00023137"/>
    <w:rsid w:val="000242B5"/>
    <w:rsid w:val="00027246"/>
    <w:rsid w:val="000347B1"/>
    <w:rsid w:val="000360F5"/>
    <w:rsid w:val="000428B3"/>
    <w:rsid w:val="00063655"/>
    <w:rsid w:val="00070F00"/>
    <w:rsid w:val="00071264"/>
    <w:rsid w:val="00073666"/>
    <w:rsid w:val="00076CF2"/>
    <w:rsid w:val="00081F28"/>
    <w:rsid w:val="00086CC8"/>
    <w:rsid w:val="000876FD"/>
    <w:rsid w:val="00092744"/>
    <w:rsid w:val="000A6ABC"/>
    <w:rsid w:val="000B516A"/>
    <w:rsid w:val="000B77E6"/>
    <w:rsid w:val="000D01DE"/>
    <w:rsid w:val="000D3E6C"/>
    <w:rsid w:val="000D3ECE"/>
    <w:rsid w:val="000E36C7"/>
    <w:rsid w:val="000E3DBD"/>
    <w:rsid w:val="000E4CE9"/>
    <w:rsid w:val="000F7313"/>
    <w:rsid w:val="00101F5E"/>
    <w:rsid w:val="001056AA"/>
    <w:rsid w:val="001136FF"/>
    <w:rsid w:val="00116170"/>
    <w:rsid w:val="001163BE"/>
    <w:rsid w:val="00116A5C"/>
    <w:rsid w:val="001220B3"/>
    <w:rsid w:val="00123F59"/>
    <w:rsid w:val="00124878"/>
    <w:rsid w:val="0012763B"/>
    <w:rsid w:val="001408D7"/>
    <w:rsid w:val="00143FD8"/>
    <w:rsid w:val="001468F5"/>
    <w:rsid w:val="0015794D"/>
    <w:rsid w:val="00165572"/>
    <w:rsid w:val="00172ABB"/>
    <w:rsid w:val="001754B4"/>
    <w:rsid w:val="00184FB0"/>
    <w:rsid w:val="00187310"/>
    <w:rsid w:val="001916D7"/>
    <w:rsid w:val="00194757"/>
    <w:rsid w:val="00194F9D"/>
    <w:rsid w:val="00195FC0"/>
    <w:rsid w:val="001A010A"/>
    <w:rsid w:val="001A4908"/>
    <w:rsid w:val="001B17CB"/>
    <w:rsid w:val="001B4BD7"/>
    <w:rsid w:val="001C3DA5"/>
    <w:rsid w:val="001D25AC"/>
    <w:rsid w:val="001D37A7"/>
    <w:rsid w:val="001D6519"/>
    <w:rsid w:val="001D7308"/>
    <w:rsid w:val="001D763F"/>
    <w:rsid w:val="00214396"/>
    <w:rsid w:val="00214B3E"/>
    <w:rsid w:val="00232D81"/>
    <w:rsid w:val="002416A7"/>
    <w:rsid w:val="0024743E"/>
    <w:rsid w:val="00250977"/>
    <w:rsid w:val="00250DA2"/>
    <w:rsid w:val="002577B2"/>
    <w:rsid w:val="00266574"/>
    <w:rsid w:val="002675CC"/>
    <w:rsid w:val="00270D8A"/>
    <w:rsid w:val="00274C61"/>
    <w:rsid w:val="00281A4F"/>
    <w:rsid w:val="00286012"/>
    <w:rsid w:val="002979B3"/>
    <w:rsid w:val="002A1F90"/>
    <w:rsid w:val="002A5013"/>
    <w:rsid w:val="002B06C8"/>
    <w:rsid w:val="002B1D0E"/>
    <w:rsid w:val="002B1D5D"/>
    <w:rsid w:val="002B4BF9"/>
    <w:rsid w:val="002B60C9"/>
    <w:rsid w:val="002C3835"/>
    <w:rsid w:val="002C3AB1"/>
    <w:rsid w:val="002C7D38"/>
    <w:rsid w:val="002D727E"/>
    <w:rsid w:val="002E5BDC"/>
    <w:rsid w:val="002F270C"/>
    <w:rsid w:val="002F3371"/>
    <w:rsid w:val="002F3D9D"/>
    <w:rsid w:val="003105B3"/>
    <w:rsid w:val="0031120D"/>
    <w:rsid w:val="003300E1"/>
    <w:rsid w:val="00330381"/>
    <w:rsid w:val="00330EDF"/>
    <w:rsid w:val="00333B57"/>
    <w:rsid w:val="00335408"/>
    <w:rsid w:val="0034156B"/>
    <w:rsid w:val="003461EC"/>
    <w:rsid w:val="00355F6D"/>
    <w:rsid w:val="00366260"/>
    <w:rsid w:val="003675FA"/>
    <w:rsid w:val="00392663"/>
    <w:rsid w:val="003B4448"/>
    <w:rsid w:val="003C2D74"/>
    <w:rsid w:val="003C6BEC"/>
    <w:rsid w:val="003E3E98"/>
    <w:rsid w:val="003E5524"/>
    <w:rsid w:val="003E59E0"/>
    <w:rsid w:val="003F10AC"/>
    <w:rsid w:val="004216F1"/>
    <w:rsid w:val="0044022E"/>
    <w:rsid w:val="004415F6"/>
    <w:rsid w:val="0044648C"/>
    <w:rsid w:val="00453B1A"/>
    <w:rsid w:val="004561CC"/>
    <w:rsid w:val="004562EB"/>
    <w:rsid w:val="004565E7"/>
    <w:rsid w:val="00456B6B"/>
    <w:rsid w:val="00461AFE"/>
    <w:rsid w:val="00473158"/>
    <w:rsid w:val="00494408"/>
    <w:rsid w:val="00494777"/>
    <w:rsid w:val="004A00F2"/>
    <w:rsid w:val="004A3866"/>
    <w:rsid w:val="004A4A1F"/>
    <w:rsid w:val="004B6B70"/>
    <w:rsid w:val="004C0CB0"/>
    <w:rsid w:val="004C653B"/>
    <w:rsid w:val="004D0733"/>
    <w:rsid w:val="004D3EAB"/>
    <w:rsid w:val="004D6177"/>
    <w:rsid w:val="004E0136"/>
    <w:rsid w:val="004E0690"/>
    <w:rsid w:val="004E08F8"/>
    <w:rsid w:val="004E0E77"/>
    <w:rsid w:val="004E7BED"/>
    <w:rsid w:val="004F20EB"/>
    <w:rsid w:val="004F664B"/>
    <w:rsid w:val="005042F3"/>
    <w:rsid w:val="0051011A"/>
    <w:rsid w:val="00512FD9"/>
    <w:rsid w:val="00520CC6"/>
    <w:rsid w:val="00526D55"/>
    <w:rsid w:val="00533BFB"/>
    <w:rsid w:val="00535FBC"/>
    <w:rsid w:val="00541590"/>
    <w:rsid w:val="00543E45"/>
    <w:rsid w:val="00546F18"/>
    <w:rsid w:val="005475A0"/>
    <w:rsid w:val="005503D5"/>
    <w:rsid w:val="0056088E"/>
    <w:rsid w:val="0056500C"/>
    <w:rsid w:val="005666BD"/>
    <w:rsid w:val="00570B99"/>
    <w:rsid w:val="00581F1B"/>
    <w:rsid w:val="00583A9D"/>
    <w:rsid w:val="00587FCB"/>
    <w:rsid w:val="00595A63"/>
    <w:rsid w:val="00595B85"/>
    <w:rsid w:val="005B051C"/>
    <w:rsid w:val="005B10C2"/>
    <w:rsid w:val="005D01F9"/>
    <w:rsid w:val="005D4A27"/>
    <w:rsid w:val="005E3116"/>
    <w:rsid w:val="005E4D66"/>
    <w:rsid w:val="005F0095"/>
    <w:rsid w:val="005F20F1"/>
    <w:rsid w:val="005F384D"/>
    <w:rsid w:val="006010E2"/>
    <w:rsid w:val="00607B89"/>
    <w:rsid w:val="00614F24"/>
    <w:rsid w:val="00630C26"/>
    <w:rsid w:val="006377A5"/>
    <w:rsid w:val="00640FC7"/>
    <w:rsid w:val="00641725"/>
    <w:rsid w:val="0067187E"/>
    <w:rsid w:val="00680803"/>
    <w:rsid w:val="006818D8"/>
    <w:rsid w:val="00681B6F"/>
    <w:rsid w:val="00684CF9"/>
    <w:rsid w:val="00686DFF"/>
    <w:rsid w:val="006B33B9"/>
    <w:rsid w:val="006E6D1F"/>
    <w:rsid w:val="006F3168"/>
    <w:rsid w:val="006F3CA4"/>
    <w:rsid w:val="00700A2D"/>
    <w:rsid w:val="007049BB"/>
    <w:rsid w:val="00705678"/>
    <w:rsid w:val="00707205"/>
    <w:rsid w:val="007075A3"/>
    <w:rsid w:val="007110C2"/>
    <w:rsid w:val="007137CB"/>
    <w:rsid w:val="00727FE1"/>
    <w:rsid w:val="00737CD0"/>
    <w:rsid w:val="007425C8"/>
    <w:rsid w:val="007515B1"/>
    <w:rsid w:val="007531D8"/>
    <w:rsid w:val="00753506"/>
    <w:rsid w:val="00762831"/>
    <w:rsid w:val="007642C9"/>
    <w:rsid w:val="007648F4"/>
    <w:rsid w:val="00773611"/>
    <w:rsid w:val="00785D88"/>
    <w:rsid w:val="00792FD2"/>
    <w:rsid w:val="007953A8"/>
    <w:rsid w:val="0079661F"/>
    <w:rsid w:val="007A31FC"/>
    <w:rsid w:val="007A4F4C"/>
    <w:rsid w:val="007A6195"/>
    <w:rsid w:val="007A717A"/>
    <w:rsid w:val="007B3E15"/>
    <w:rsid w:val="007C0DFB"/>
    <w:rsid w:val="007C55C9"/>
    <w:rsid w:val="007D2029"/>
    <w:rsid w:val="007D245B"/>
    <w:rsid w:val="007D43C8"/>
    <w:rsid w:val="007D64BB"/>
    <w:rsid w:val="007E1A38"/>
    <w:rsid w:val="007E3240"/>
    <w:rsid w:val="007F114B"/>
    <w:rsid w:val="007F1B01"/>
    <w:rsid w:val="007F2103"/>
    <w:rsid w:val="007F3D1C"/>
    <w:rsid w:val="00803C39"/>
    <w:rsid w:val="00810C92"/>
    <w:rsid w:val="0081183E"/>
    <w:rsid w:val="00812242"/>
    <w:rsid w:val="00812656"/>
    <w:rsid w:val="00815E2F"/>
    <w:rsid w:val="00817E9B"/>
    <w:rsid w:val="008202DC"/>
    <w:rsid w:val="0082318A"/>
    <w:rsid w:val="00826252"/>
    <w:rsid w:val="00831B97"/>
    <w:rsid w:val="00835688"/>
    <w:rsid w:val="0083665C"/>
    <w:rsid w:val="00840E97"/>
    <w:rsid w:val="00847F29"/>
    <w:rsid w:val="00850E84"/>
    <w:rsid w:val="0085112C"/>
    <w:rsid w:val="00855559"/>
    <w:rsid w:val="00861091"/>
    <w:rsid w:val="00861E8B"/>
    <w:rsid w:val="0086482C"/>
    <w:rsid w:val="00867627"/>
    <w:rsid w:val="00867631"/>
    <w:rsid w:val="008715EA"/>
    <w:rsid w:val="00883CC8"/>
    <w:rsid w:val="008A46F5"/>
    <w:rsid w:val="008B4C3A"/>
    <w:rsid w:val="008B79EA"/>
    <w:rsid w:val="008C54B4"/>
    <w:rsid w:val="008C73C6"/>
    <w:rsid w:val="008E14D2"/>
    <w:rsid w:val="008E2008"/>
    <w:rsid w:val="008E665D"/>
    <w:rsid w:val="008E6973"/>
    <w:rsid w:val="00921A53"/>
    <w:rsid w:val="00926500"/>
    <w:rsid w:val="009273DC"/>
    <w:rsid w:val="00941DFE"/>
    <w:rsid w:val="0094374E"/>
    <w:rsid w:val="00950C5E"/>
    <w:rsid w:val="00957AFA"/>
    <w:rsid w:val="00973CF1"/>
    <w:rsid w:val="00977963"/>
    <w:rsid w:val="0098075A"/>
    <w:rsid w:val="009836A0"/>
    <w:rsid w:val="0099633A"/>
    <w:rsid w:val="009A4F30"/>
    <w:rsid w:val="009B2AAA"/>
    <w:rsid w:val="009B62D6"/>
    <w:rsid w:val="009C4509"/>
    <w:rsid w:val="009C4559"/>
    <w:rsid w:val="009D02BC"/>
    <w:rsid w:val="009E330D"/>
    <w:rsid w:val="009E79B2"/>
    <w:rsid w:val="009E7CC9"/>
    <w:rsid w:val="009F446D"/>
    <w:rsid w:val="009F4E66"/>
    <w:rsid w:val="00A060A5"/>
    <w:rsid w:val="00A13F1B"/>
    <w:rsid w:val="00A20F68"/>
    <w:rsid w:val="00A24ADE"/>
    <w:rsid w:val="00A27C12"/>
    <w:rsid w:val="00A34399"/>
    <w:rsid w:val="00A36512"/>
    <w:rsid w:val="00A47535"/>
    <w:rsid w:val="00A50883"/>
    <w:rsid w:val="00A64B2D"/>
    <w:rsid w:val="00A7553E"/>
    <w:rsid w:val="00A75A77"/>
    <w:rsid w:val="00A83AD0"/>
    <w:rsid w:val="00A8424E"/>
    <w:rsid w:val="00A865AD"/>
    <w:rsid w:val="00A90DA1"/>
    <w:rsid w:val="00A951AD"/>
    <w:rsid w:val="00AA67F0"/>
    <w:rsid w:val="00AA74B0"/>
    <w:rsid w:val="00AB192E"/>
    <w:rsid w:val="00AB1B8E"/>
    <w:rsid w:val="00AC284C"/>
    <w:rsid w:val="00AD0954"/>
    <w:rsid w:val="00AD18DE"/>
    <w:rsid w:val="00AD3173"/>
    <w:rsid w:val="00AD611A"/>
    <w:rsid w:val="00AE1275"/>
    <w:rsid w:val="00AE4CA0"/>
    <w:rsid w:val="00AE6AF2"/>
    <w:rsid w:val="00AF0F59"/>
    <w:rsid w:val="00AF676B"/>
    <w:rsid w:val="00B002F9"/>
    <w:rsid w:val="00B0332E"/>
    <w:rsid w:val="00B03546"/>
    <w:rsid w:val="00B1012B"/>
    <w:rsid w:val="00B23C97"/>
    <w:rsid w:val="00B3153E"/>
    <w:rsid w:val="00B3286E"/>
    <w:rsid w:val="00B425A7"/>
    <w:rsid w:val="00B444C9"/>
    <w:rsid w:val="00B46F24"/>
    <w:rsid w:val="00B528F8"/>
    <w:rsid w:val="00B54196"/>
    <w:rsid w:val="00B56ABE"/>
    <w:rsid w:val="00B57C36"/>
    <w:rsid w:val="00B60124"/>
    <w:rsid w:val="00B7020E"/>
    <w:rsid w:val="00B7052F"/>
    <w:rsid w:val="00B8012F"/>
    <w:rsid w:val="00B87981"/>
    <w:rsid w:val="00B90DD5"/>
    <w:rsid w:val="00B9273F"/>
    <w:rsid w:val="00BA5AE8"/>
    <w:rsid w:val="00BA5E38"/>
    <w:rsid w:val="00BA7ED8"/>
    <w:rsid w:val="00BB0B28"/>
    <w:rsid w:val="00BB51EF"/>
    <w:rsid w:val="00BC2EC8"/>
    <w:rsid w:val="00BC7ABA"/>
    <w:rsid w:val="00BD4420"/>
    <w:rsid w:val="00BF3B10"/>
    <w:rsid w:val="00BF54BB"/>
    <w:rsid w:val="00C02CB8"/>
    <w:rsid w:val="00C033F8"/>
    <w:rsid w:val="00C048B1"/>
    <w:rsid w:val="00C11A2B"/>
    <w:rsid w:val="00C11BC9"/>
    <w:rsid w:val="00C22C30"/>
    <w:rsid w:val="00C23BB3"/>
    <w:rsid w:val="00C4003F"/>
    <w:rsid w:val="00C52186"/>
    <w:rsid w:val="00C539FC"/>
    <w:rsid w:val="00C70A26"/>
    <w:rsid w:val="00C74B7D"/>
    <w:rsid w:val="00C84730"/>
    <w:rsid w:val="00C90A9C"/>
    <w:rsid w:val="00C92F0B"/>
    <w:rsid w:val="00C93E50"/>
    <w:rsid w:val="00C969D5"/>
    <w:rsid w:val="00CA45CE"/>
    <w:rsid w:val="00CB1550"/>
    <w:rsid w:val="00CB2846"/>
    <w:rsid w:val="00CB5A10"/>
    <w:rsid w:val="00CC2016"/>
    <w:rsid w:val="00CC728B"/>
    <w:rsid w:val="00D07A99"/>
    <w:rsid w:val="00D10F70"/>
    <w:rsid w:val="00D30448"/>
    <w:rsid w:val="00D41CD2"/>
    <w:rsid w:val="00D4681C"/>
    <w:rsid w:val="00D47ECF"/>
    <w:rsid w:val="00D54861"/>
    <w:rsid w:val="00D600E8"/>
    <w:rsid w:val="00D61C92"/>
    <w:rsid w:val="00D63AC6"/>
    <w:rsid w:val="00D72E29"/>
    <w:rsid w:val="00D72EE4"/>
    <w:rsid w:val="00D85B13"/>
    <w:rsid w:val="00D867E8"/>
    <w:rsid w:val="00D91EAC"/>
    <w:rsid w:val="00DA43C5"/>
    <w:rsid w:val="00DA6317"/>
    <w:rsid w:val="00DA7EFF"/>
    <w:rsid w:val="00DB3DFF"/>
    <w:rsid w:val="00DB4B58"/>
    <w:rsid w:val="00DD4C6A"/>
    <w:rsid w:val="00DE7B0E"/>
    <w:rsid w:val="00DE7CF0"/>
    <w:rsid w:val="00DF6191"/>
    <w:rsid w:val="00DF6954"/>
    <w:rsid w:val="00E011B8"/>
    <w:rsid w:val="00E030EB"/>
    <w:rsid w:val="00E11DF3"/>
    <w:rsid w:val="00E17434"/>
    <w:rsid w:val="00E2013E"/>
    <w:rsid w:val="00E234F8"/>
    <w:rsid w:val="00E241CF"/>
    <w:rsid w:val="00E26688"/>
    <w:rsid w:val="00E37361"/>
    <w:rsid w:val="00E402BC"/>
    <w:rsid w:val="00E42C50"/>
    <w:rsid w:val="00E537D9"/>
    <w:rsid w:val="00E53CEC"/>
    <w:rsid w:val="00E63C5F"/>
    <w:rsid w:val="00E6468A"/>
    <w:rsid w:val="00E728AF"/>
    <w:rsid w:val="00E7399E"/>
    <w:rsid w:val="00E80049"/>
    <w:rsid w:val="00E80D36"/>
    <w:rsid w:val="00E8189E"/>
    <w:rsid w:val="00E86D9F"/>
    <w:rsid w:val="00E90473"/>
    <w:rsid w:val="00E913C5"/>
    <w:rsid w:val="00E94721"/>
    <w:rsid w:val="00EA37D5"/>
    <w:rsid w:val="00EB1645"/>
    <w:rsid w:val="00EB6D7B"/>
    <w:rsid w:val="00EB79B4"/>
    <w:rsid w:val="00EC020E"/>
    <w:rsid w:val="00EC0649"/>
    <w:rsid w:val="00EE4298"/>
    <w:rsid w:val="00EF13CE"/>
    <w:rsid w:val="00F04DA1"/>
    <w:rsid w:val="00F05819"/>
    <w:rsid w:val="00F12606"/>
    <w:rsid w:val="00F129A6"/>
    <w:rsid w:val="00F13F68"/>
    <w:rsid w:val="00F15792"/>
    <w:rsid w:val="00F15CE1"/>
    <w:rsid w:val="00F16DD3"/>
    <w:rsid w:val="00F16FB2"/>
    <w:rsid w:val="00F3056D"/>
    <w:rsid w:val="00F31E10"/>
    <w:rsid w:val="00F36C9D"/>
    <w:rsid w:val="00F409C8"/>
    <w:rsid w:val="00F42530"/>
    <w:rsid w:val="00F451CD"/>
    <w:rsid w:val="00F52A34"/>
    <w:rsid w:val="00F52E28"/>
    <w:rsid w:val="00F53CF7"/>
    <w:rsid w:val="00F55533"/>
    <w:rsid w:val="00F55A7A"/>
    <w:rsid w:val="00F574B5"/>
    <w:rsid w:val="00F60590"/>
    <w:rsid w:val="00F63BEF"/>
    <w:rsid w:val="00F63FFA"/>
    <w:rsid w:val="00F6643C"/>
    <w:rsid w:val="00F67C5F"/>
    <w:rsid w:val="00F73CC4"/>
    <w:rsid w:val="00F77E22"/>
    <w:rsid w:val="00F80E6A"/>
    <w:rsid w:val="00F852BA"/>
    <w:rsid w:val="00F92F8E"/>
    <w:rsid w:val="00FA1F2B"/>
    <w:rsid w:val="00FA3C78"/>
    <w:rsid w:val="00FA45B9"/>
    <w:rsid w:val="00FB78AC"/>
    <w:rsid w:val="00FC200D"/>
    <w:rsid w:val="00FC30D3"/>
    <w:rsid w:val="00FE07CB"/>
    <w:rsid w:val="00FE3BDF"/>
    <w:rsid w:val="0114626E"/>
    <w:rsid w:val="01160660"/>
    <w:rsid w:val="015D7FE7"/>
    <w:rsid w:val="016729E7"/>
    <w:rsid w:val="01905E88"/>
    <w:rsid w:val="019E4ED3"/>
    <w:rsid w:val="01EC0334"/>
    <w:rsid w:val="026779BA"/>
    <w:rsid w:val="026E2AF7"/>
    <w:rsid w:val="028A70EB"/>
    <w:rsid w:val="02CB619B"/>
    <w:rsid w:val="02E01C47"/>
    <w:rsid w:val="031169F8"/>
    <w:rsid w:val="03B653CA"/>
    <w:rsid w:val="03BB7FBE"/>
    <w:rsid w:val="03F37758"/>
    <w:rsid w:val="04021749"/>
    <w:rsid w:val="04094873"/>
    <w:rsid w:val="04281848"/>
    <w:rsid w:val="04550FF3"/>
    <w:rsid w:val="04690F17"/>
    <w:rsid w:val="04697A1A"/>
    <w:rsid w:val="04945829"/>
    <w:rsid w:val="04D05CEB"/>
    <w:rsid w:val="04E11CA6"/>
    <w:rsid w:val="050E236F"/>
    <w:rsid w:val="055A7363"/>
    <w:rsid w:val="05B807C2"/>
    <w:rsid w:val="05E05ABA"/>
    <w:rsid w:val="05FE4192"/>
    <w:rsid w:val="0673692E"/>
    <w:rsid w:val="071555C5"/>
    <w:rsid w:val="07185C3E"/>
    <w:rsid w:val="07245E7A"/>
    <w:rsid w:val="07283BBC"/>
    <w:rsid w:val="07554285"/>
    <w:rsid w:val="0786322F"/>
    <w:rsid w:val="07B62F76"/>
    <w:rsid w:val="08362309"/>
    <w:rsid w:val="08420CAE"/>
    <w:rsid w:val="0849203C"/>
    <w:rsid w:val="085E6564"/>
    <w:rsid w:val="086F18EA"/>
    <w:rsid w:val="089357DE"/>
    <w:rsid w:val="089D7C92"/>
    <w:rsid w:val="089E3A0A"/>
    <w:rsid w:val="08EB4EA1"/>
    <w:rsid w:val="08F97AC1"/>
    <w:rsid w:val="092C1A10"/>
    <w:rsid w:val="09815806"/>
    <w:rsid w:val="0994551D"/>
    <w:rsid w:val="099B4B51"/>
    <w:rsid w:val="09AF5ECF"/>
    <w:rsid w:val="09AF791D"/>
    <w:rsid w:val="0A0106F5"/>
    <w:rsid w:val="0AA86DAF"/>
    <w:rsid w:val="0AC91212"/>
    <w:rsid w:val="0B187AA4"/>
    <w:rsid w:val="0B227267"/>
    <w:rsid w:val="0B2D174B"/>
    <w:rsid w:val="0B6158EF"/>
    <w:rsid w:val="0B7A42BB"/>
    <w:rsid w:val="0B8731C0"/>
    <w:rsid w:val="0B9D5460"/>
    <w:rsid w:val="0BF57DE5"/>
    <w:rsid w:val="0C2D6F2F"/>
    <w:rsid w:val="0C2E4596"/>
    <w:rsid w:val="0C530A5D"/>
    <w:rsid w:val="0C632F73"/>
    <w:rsid w:val="0CC344BB"/>
    <w:rsid w:val="0CE9169C"/>
    <w:rsid w:val="0D1D75F3"/>
    <w:rsid w:val="0D3D1A44"/>
    <w:rsid w:val="0D4C612B"/>
    <w:rsid w:val="0D4E59FF"/>
    <w:rsid w:val="0D690EB9"/>
    <w:rsid w:val="0D6B035F"/>
    <w:rsid w:val="0D933D59"/>
    <w:rsid w:val="0D984710"/>
    <w:rsid w:val="0DA27AF9"/>
    <w:rsid w:val="0DB00467"/>
    <w:rsid w:val="0DBA0561"/>
    <w:rsid w:val="0DC67F5B"/>
    <w:rsid w:val="0DDA1988"/>
    <w:rsid w:val="0DE93979"/>
    <w:rsid w:val="0E356BBF"/>
    <w:rsid w:val="0E715598"/>
    <w:rsid w:val="0ECB5D18"/>
    <w:rsid w:val="0F046CBD"/>
    <w:rsid w:val="0F4E7F38"/>
    <w:rsid w:val="0F827BE2"/>
    <w:rsid w:val="0F946B12"/>
    <w:rsid w:val="0F9B2F7E"/>
    <w:rsid w:val="0FEE5277"/>
    <w:rsid w:val="100F3B6B"/>
    <w:rsid w:val="100F5919"/>
    <w:rsid w:val="108005C5"/>
    <w:rsid w:val="10D34440"/>
    <w:rsid w:val="10DD5A17"/>
    <w:rsid w:val="10EE19D3"/>
    <w:rsid w:val="11344F9B"/>
    <w:rsid w:val="117417AC"/>
    <w:rsid w:val="118373AF"/>
    <w:rsid w:val="11D72467"/>
    <w:rsid w:val="122B4622"/>
    <w:rsid w:val="126D76E0"/>
    <w:rsid w:val="12E36BE9"/>
    <w:rsid w:val="12E45E3B"/>
    <w:rsid w:val="12FF66CF"/>
    <w:rsid w:val="134578A4"/>
    <w:rsid w:val="13477178"/>
    <w:rsid w:val="134A0A16"/>
    <w:rsid w:val="137361BF"/>
    <w:rsid w:val="13740905"/>
    <w:rsid w:val="13954387"/>
    <w:rsid w:val="13AB3BAB"/>
    <w:rsid w:val="13B83494"/>
    <w:rsid w:val="13C44C6D"/>
    <w:rsid w:val="13D97671"/>
    <w:rsid w:val="13FD017F"/>
    <w:rsid w:val="140E413A"/>
    <w:rsid w:val="143913CC"/>
    <w:rsid w:val="143E4A1F"/>
    <w:rsid w:val="144813FA"/>
    <w:rsid w:val="145840BE"/>
    <w:rsid w:val="14884043"/>
    <w:rsid w:val="148D505F"/>
    <w:rsid w:val="14A800EA"/>
    <w:rsid w:val="14ED1FA1"/>
    <w:rsid w:val="15307582"/>
    <w:rsid w:val="15747FCD"/>
    <w:rsid w:val="15C31C8A"/>
    <w:rsid w:val="15E46F00"/>
    <w:rsid w:val="15F829AC"/>
    <w:rsid w:val="15FA4976"/>
    <w:rsid w:val="160057BA"/>
    <w:rsid w:val="16056EF5"/>
    <w:rsid w:val="16133C89"/>
    <w:rsid w:val="162163A6"/>
    <w:rsid w:val="163472C3"/>
    <w:rsid w:val="16777D74"/>
    <w:rsid w:val="16781D3E"/>
    <w:rsid w:val="16922E00"/>
    <w:rsid w:val="16DA063E"/>
    <w:rsid w:val="16F413C5"/>
    <w:rsid w:val="16FA2753"/>
    <w:rsid w:val="170F0AA8"/>
    <w:rsid w:val="17152758"/>
    <w:rsid w:val="174D6D27"/>
    <w:rsid w:val="177644D0"/>
    <w:rsid w:val="1783099B"/>
    <w:rsid w:val="17875ADE"/>
    <w:rsid w:val="17D1419E"/>
    <w:rsid w:val="181E2472"/>
    <w:rsid w:val="18477A9A"/>
    <w:rsid w:val="189C1D14"/>
    <w:rsid w:val="18BC7E14"/>
    <w:rsid w:val="19173A91"/>
    <w:rsid w:val="19393A07"/>
    <w:rsid w:val="1945415A"/>
    <w:rsid w:val="197A794A"/>
    <w:rsid w:val="199D3F96"/>
    <w:rsid w:val="19D762D9"/>
    <w:rsid w:val="19DB2D10"/>
    <w:rsid w:val="1A0E645D"/>
    <w:rsid w:val="1A113F8C"/>
    <w:rsid w:val="1AE77D5E"/>
    <w:rsid w:val="1B120157"/>
    <w:rsid w:val="1B424D01"/>
    <w:rsid w:val="1B487F31"/>
    <w:rsid w:val="1B724FAE"/>
    <w:rsid w:val="1B7A7798"/>
    <w:rsid w:val="1B8F3DB2"/>
    <w:rsid w:val="1B9238A2"/>
    <w:rsid w:val="1B957C34"/>
    <w:rsid w:val="1B970EB9"/>
    <w:rsid w:val="1BA3160C"/>
    <w:rsid w:val="1BA55384"/>
    <w:rsid w:val="1BBC29A6"/>
    <w:rsid w:val="1BC33A5C"/>
    <w:rsid w:val="1BCD0437"/>
    <w:rsid w:val="1BD1603A"/>
    <w:rsid w:val="1BD417C5"/>
    <w:rsid w:val="1BDF04B8"/>
    <w:rsid w:val="1BEC6B0F"/>
    <w:rsid w:val="1C026332"/>
    <w:rsid w:val="1C142509"/>
    <w:rsid w:val="1C252021"/>
    <w:rsid w:val="1C7F7983"/>
    <w:rsid w:val="1CAF0597"/>
    <w:rsid w:val="1CB95967"/>
    <w:rsid w:val="1CD5154C"/>
    <w:rsid w:val="1CDC4DD5"/>
    <w:rsid w:val="1CEB6DC6"/>
    <w:rsid w:val="1D167BBB"/>
    <w:rsid w:val="1D247CDB"/>
    <w:rsid w:val="1D3C7BBC"/>
    <w:rsid w:val="1D5C5F16"/>
    <w:rsid w:val="1D6F3E9B"/>
    <w:rsid w:val="1DA2234E"/>
    <w:rsid w:val="1DC31AF1"/>
    <w:rsid w:val="1DCD0BC2"/>
    <w:rsid w:val="1DE32193"/>
    <w:rsid w:val="1E30570A"/>
    <w:rsid w:val="1E5014FF"/>
    <w:rsid w:val="1EDA429E"/>
    <w:rsid w:val="1F503858"/>
    <w:rsid w:val="1FD952FB"/>
    <w:rsid w:val="1FDF1D53"/>
    <w:rsid w:val="204038CD"/>
    <w:rsid w:val="206A6B9C"/>
    <w:rsid w:val="207672EF"/>
    <w:rsid w:val="20801C96"/>
    <w:rsid w:val="20E1545F"/>
    <w:rsid w:val="211A411E"/>
    <w:rsid w:val="215D04AF"/>
    <w:rsid w:val="21937A2C"/>
    <w:rsid w:val="21D7200F"/>
    <w:rsid w:val="21E34462"/>
    <w:rsid w:val="22001566"/>
    <w:rsid w:val="228B6C72"/>
    <w:rsid w:val="229C0B63"/>
    <w:rsid w:val="22C73E32"/>
    <w:rsid w:val="22D95913"/>
    <w:rsid w:val="22DB168B"/>
    <w:rsid w:val="22EC24AB"/>
    <w:rsid w:val="22FE10E8"/>
    <w:rsid w:val="23067050"/>
    <w:rsid w:val="230878B7"/>
    <w:rsid w:val="23166729"/>
    <w:rsid w:val="23166B67"/>
    <w:rsid w:val="231B5F2B"/>
    <w:rsid w:val="2330516B"/>
    <w:rsid w:val="238E0DF3"/>
    <w:rsid w:val="23B51EDC"/>
    <w:rsid w:val="23CA207E"/>
    <w:rsid w:val="24003A9F"/>
    <w:rsid w:val="24150BCD"/>
    <w:rsid w:val="245C61AD"/>
    <w:rsid w:val="247E2C16"/>
    <w:rsid w:val="24A10C0D"/>
    <w:rsid w:val="24F15ED6"/>
    <w:rsid w:val="253A5B4A"/>
    <w:rsid w:val="25897AC4"/>
    <w:rsid w:val="25983863"/>
    <w:rsid w:val="25F82554"/>
    <w:rsid w:val="26031625"/>
    <w:rsid w:val="264F702B"/>
    <w:rsid w:val="266F20CA"/>
    <w:rsid w:val="26C9586B"/>
    <w:rsid w:val="26CD39E1"/>
    <w:rsid w:val="26EF1BA9"/>
    <w:rsid w:val="26F23447"/>
    <w:rsid w:val="273A72C8"/>
    <w:rsid w:val="273B094A"/>
    <w:rsid w:val="273D46C2"/>
    <w:rsid w:val="27D8263D"/>
    <w:rsid w:val="281A0EA7"/>
    <w:rsid w:val="283C7070"/>
    <w:rsid w:val="28432C00"/>
    <w:rsid w:val="28773C04"/>
    <w:rsid w:val="289B1FE8"/>
    <w:rsid w:val="28B704A4"/>
    <w:rsid w:val="28D45108"/>
    <w:rsid w:val="290F28A6"/>
    <w:rsid w:val="29231FDE"/>
    <w:rsid w:val="29612625"/>
    <w:rsid w:val="29702882"/>
    <w:rsid w:val="29B11398"/>
    <w:rsid w:val="29E354A1"/>
    <w:rsid w:val="2A055C2A"/>
    <w:rsid w:val="2A1831C5"/>
    <w:rsid w:val="2A621B16"/>
    <w:rsid w:val="2A793775"/>
    <w:rsid w:val="2A9E5D2A"/>
    <w:rsid w:val="2AAA4765"/>
    <w:rsid w:val="2AFA28CA"/>
    <w:rsid w:val="2B0379D1"/>
    <w:rsid w:val="2B053749"/>
    <w:rsid w:val="2B084FE7"/>
    <w:rsid w:val="2BAF7B59"/>
    <w:rsid w:val="2BF81500"/>
    <w:rsid w:val="2C1D4AC2"/>
    <w:rsid w:val="2C3818FC"/>
    <w:rsid w:val="2C5A3F68"/>
    <w:rsid w:val="2C6252F8"/>
    <w:rsid w:val="2C813B70"/>
    <w:rsid w:val="2C9D5C03"/>
    <w:rsid w:val="2C9F197B"/>
    <w:rsid w:val="2CA45AA9"/>
    <w:rsid w:val="2CD258AD"/>
    <w:rsid w:val="2CD5539D"/>
    <w:rsid w:val="2CE03790"/>
    <w:rsid w:val="2CE80B88"/>
    <w:rsid w:val="2CF717B7"/>
    <w:rsid w:val="2D0F6B01"/>
    <w:rsid w:val="2D2105E2"/>
    <w:rsid w:val="2DC21DC5"/>
    <w:rsid w:val="2E3F45F6"/>
    <w:rsid w:val="2E400ECF"/>
    <w:rsid w:val="2E4067CD"/>
    <w:rsid w:val="2EA4771D"/>
    <w:rsid w:val="2EF17A30"/>
    <w:rsid w:val="2F0D7070"/>
    <w:rsid w:val="2F4A3E20"/>
    <w:rsid w:val="2F6824F8"/>
    <w:rsid w:val="2F7D4F6F"/>
    <w:rsid w:val="2FDF59F2"/>
    <w:rsid w:val="30167CED"/>
    <w:rsid w:val="3038531B"/>
    <w:rsid w:val="30705B08"/>
    <w:rsid w:val="30742D8C"/>
    <w:rsid w:val="308F6ECF"/>
    <w:rsid w:val="309E2164"/>
    <w:rsid w:val="309F51F2"/>
    <w:rsid w:val="30A21A3A"/>
    <w:rsid w:val="30BD4AC6"/>
    <w:rsid w:val="30BF083E"/>
    <w:rsid w:val="30E1758C"/>
    <w:rsid w:val="30F14DA5"/>
    <w:rsid w:val="30F232E7"/>
    <w:rsid w:val="30F65E22"/>
    <w:rsid w:val="31093867"/>
    <w:rsid w:val="310E16F0"/>
    <w:rsid w:val="319C3C90"/>
    <w:rsid w:val="31ED6A39"/>
    <w:rsid w:val="320D5AE8"/>
    <w:rsid w:val="322C3CB1"/>
    <w:rsid w:val="322C7BB2"/>
    <w:rsid w:val="32345D43"/>
    <w:rsid w:val="323668DE"/>
    <w:rsid w:val="324911EF"/>
    <w:rsid w:val="325A081E"/>
    <w:rsid w:val="32713DBA"/>
    <w:rsid w:val="32F8010A"/>
    <w:rsid w:val="330A2CC0"/>
    <w:rsid w:val="332E1CAB"/>
    <w:rsid w:val="334029CD"/>
    <w:rsid w:val="33581D91"/>
    <w:rsid w:val="335B1D73"/>
    <w:rsid w:val="3366478A"/>
    <w:rsid w:val="339B7340"/>
    <w:rsid w:val="33A04957"/>
    <w:rsid w:val="33A279A9"/>
    <w:rsid w:val="33D939C5"/>
    <w:rsid w:val="33EA09D7"/>
    <w:rsid w:val="340622E0"/>
    <w:rsid w:val="34324143"/>
    <w:rsid w:val="34362BC5"/>
    <w:rsid w:val="343D03F7"/>
    <w:rsid w:val="34476B80"/>
    <w:rsid w:val="34653D70"/>
    <w:rsid w:val="34A2025B"/>
    <w:rsid w:val="34B00BC9"/>
    <w:rsid w:val="34B2310F"/>
    <w:rsid w:val="34FE346A"/>
    <w:rsid w:val="35011425"/>
    <w:rsid w:val="35723AC8"/>
    <w:rsid w:val="359027A9"/>
    <w:rsid w:val="35B66ABD"/>
    <w:rsid w:val="35C366DA"/>
    <w:rsid w:val="35E42FE2"/>
    <w:rsid w:val="36794B8A"/>
    <w:rsid w:val="36B11C55"/>
    <w:rsid w:val="36BC0D6A"/>
    <w:rsid w:val="36FB68F0"/>
    <w:rsid w:val="37136525"/>
    <w:rsid w:val="37192DA3"/>
    <w:rsid w:val="376F6AE3"/>
    <w:rsid w:val="3780476B"/>
    <w:rsid w:val="378619E7"/>
    <w:rsid w:val="37875A5B"/>
    <w:rsid w:val="379E5065"/>
    <w:rsid w:val="37D90437"/>
    <w:rsid w:val="37EA2644"/>
    <w:rsid w:val="37EB550A"/>
    <w:rsid w:val="381A45AC"/>
    <w:rsid w:val="381F4BD4"/>
    <w:rsid w:val="384B0C09"/>
    <w:rsid w:val="38BE13DB"/>
    <w:rsid w:val="38C17A31"/>
    <w:rsid w:val="38D62070"/>
    <w:rsid w:val="39331DC9"/>
    <w:rsid w:val="396C7089"/>
    <w:rsid w:val="39842625"/>
    <w:rsid w:val="39D35EB3"/>
    <w:rsid w:val="39FF1CAB"/>
    <w:rsid w:val="3A0948D8"/>
    <w:rsid w:val="3A243D57"/>
    <w:rsid w:val="3AEF6BD1"/>
    <w:rsid w:val="3AFA311F"/>
    <w:rsid w:val="3B1A2982"/>
    <w:rsid w:val="3B385475"/>
    <w:rsid w:val="3B464036"/>
    <w:rsid w:val="3B567FF1"/>
    <w:rsid w:val="3B742371"/>
    <w:rsid w:val="3BF910A8"/>
    <w:rsid w:val="3C2B6D87"/>
    <w:rsid w:val="3C687FDC"/>
    <w:rsid w:val="3C6A7AF6"/>
    <w:rsid w:val="3C8D17F0"/>
    <w:rsid w:val="3C964B49"/>
    <w:rsid w:val="3D0A6329"/>
    <w:rsid w:val="3D0D46DF"/>
    <w:rsid w:val="3D2F488F"/>
    <w:rsid w:val="3D3D6D72"/>
    <w:rsid w:val="3D8F3F81"/>
    <w:rsid w:val="3DBF478C"/>
    <w:rsid w:val="3DD05E38"/>
    <w:rsid w:val="3DE73182"/>
    <w:rsid w:val="3E344619"/>
    <w:rsid w:val="3E3F716C"/>
    <w:rsid w:val="3E4C448E"/>
    <w:rsid w:val="3E500D27"/>
    <w:rsid w:val="3E970704"/>
    <w:rsid w:val="3EA80B63"/>
    <w:rsid w:val="3EAE6033"/>
    <w:rsid w:val="3ED92ACB"/>
    <w:rsid w:val="3EED6576"/>
    <w:rsid w:val="3F033FEC"/>
    <w:rsid w:val="3F4343E8"/>
    <w:rsid w:val="3F8E5FAB"/>
    <w:rsid w:val="3F8F587F"/>
    <w:rsid w:val="3F917849"/>
    <w:rsid w:val="3FD634AE"/>
    <w:rsid w:val="40291830"/>
    <w:rsid w:val="403554EF"/>
    <w:rsid w:val="403A1C8F"/>
    <w:rsid w:val="403E4E33"/>
    <w:rsid w:val="408E7B2D"/>
    <w:rsid w:val="40A24EC6"/>
    <w:rsid w:val="40EF2A79"/>
    <w:rsid w:val="40F040EB"/>
    <w:rsid w:val="41055DF9"/>
    <w:rsid w:val="410C362B"/>
    <w:rsid w:val="41A35E4D"/>
    <w:rsid w:val="41CC2DBB"/>
    <w:rsid w:val="41CE268F"/>
    <w:rsid w:val="41ED3F6C"/>
    <w:rsid w:val="42100EF9"/>
    <w:rsid w:val="42862F6A"/>
    <w:rsid w:val="43010842"/>
    <w:rsid w:val="43100A85"/>
    <w:rsid w:val="431418C2"/>
    <w:rsid w:val="434F77FF"/>
    <w:rsid w:val="43704535"/>
    <w:rsid w:val="4379487C"/>
    <w:rsid w:val="438D0328"/>
    <w:rsid w:val="43A0005B"/>
    <w:rsid w:val="43B05AD8"/>
    <w:rsid w:val="43DE0B83"/>
    <w:rsid w:val="43EA7528"/>
    <w:rsid w:val="441F3676"/>
    <w:rsid w:val="443B1A78"/>
    <w:rsid w:val="446B5569"/>
    <w:rsid w:val="45356EC9"/>
    <w:rsid w:val="45490F1C"/>
    <w:rsid w:val="454B3FF6"/>
    <w:rsid w:val="458F4C2B"/>
    <w:rsid w:val="45B47DEE"/>
    <w:rsid w:val="45CC6007"/>
    <w:rsid w:val="45F176B2"/>
    <w:rsid w:val="46054AED"/>
    <w:rsid w:val="461B60BF"/>
    <w:rsid w:val="46280951"/>
    <w:rsid w:val="464E1FF0"/>
    <w:rsid w:val="46582897"/>
    <w:rsid w:val="468D0110"/>
    <w:rsid w:val="4698770F"/>
    <w:rsid w:val="46DC584E"/>
    <w:rsid w:val="470D1EAB"/>
    <w:rsid w:val="47305B9A"/>
    <w:rsid w:val="47BE31A6"/>
    <w:rsid w:val="47D44777"/>
    <w:rsid w:val="47E60AF4"/>
    <w:rsid w:val="482E1311"/>
    <w:rsid w:val="484713ED"/>
    <w:rsid w:val="486E697A"/>
    <w:rsid w:val="48853BC5"/>
    <w:rsid w:val="48895562"/>
    <w:rsid w:val="48A04659"/>
    <w:rsid w:val="48A8450B"/>
    <w:rsid w:val="48BF0F83"/>
    <w:rsid w:val="48FC21D7"/>
    <w:rsid w:val="494F67AB"/>
    <w:rsid w:val="49666BBB"/>
    <w:rsid w:val="49885819"/>
    <w:rsid w:val="499E503D"/>
    <w:rsid w:val="49B04D70"/>
    <w:rsid w:val="49B22896"/>
    <w:rsid w:val="49B816DB"/>
    <w:rsid w:val="49CC7CAA"/>
    <w:rsid w:val="4A001853"/>
    <w:rsid w:val="4A021B5F"/>
    <w:rsid w:val="4A1470AD"/>
    <w:rsid w:val="4A160843"/>
    <w:rsid w:val="4A6C6EE9"/>
    <w:rsid w:val="4AAF1929"/>
    <w:rsid w:val="4B2A3AB6"/>
    <w:rsid w:val="4B6422B6"/>
    <w:rsid w:val="4B7C7C01"/>
    <w:rsid w:val="4B9366F7"/>
    <w:rsid w:val="4B983D0E"/>
    <w:rsid w:val="4C3E6663"/>
    <w:rsid w:val="4C5E6D05"/>
    <w:rsid w:val="4D106251"/>
    <w:rsid w:val="4D3A507C"/>
    <w:rsid w:val="4D700A9E"/>
    <w:rsid w:val="4D9549A9"/>
    <w:rsid w:val="4DC86CEC"/>
    <w:rsid w:val="4DD07AB6"/>
    <w:rsid w:val="4E0062C6"/>
    <w:rsid w:val="4E441279"/>
    <w:rsid w:val="4E772300"/>
    <w:rsid w:val="4ECC2508"/>
    <w:rsid w:val="4ECF3EEA"/>
    <w:rsid w:val="4F0F3702"/>
    <w:rsid w:val="4F172C09"/>
    <w:rsid w:val="4FD548BA"/>
    <w:rsid w:val="4FF26799"/>
    <w:rsid w:val="50447FC0"/>
    <w:rsid w:val="50984CB3"/>
    <w:rsid w:val="50A54F03"/>
    <w:rsid w:val="50EC4B82"/>
    <w:rsid w:val="51204589"/>
    <w:rsid w:val="51714DE5"/>
    <w:rsid w:val="51864D34"/>
    <w:rsid w:val="5192467B"/>
    <w:rsid w:val="51F223CA"/>
    <w:rsid w:val="522602C5"/>
    <w:rsid w:val="5272350A"/>
    <w:rsid w:val="52FF07F6"/>
    <w:rsid w:val="53114AD1"/>
    <w:rsid w:val="53434DCB"/>
    <w:rsid w:val="534F6994"/>
    <w:rsid w:val="536F7A4A"/>
    <w:rsid w:val="538C4158"/>
    <w:rsid w:val="53C9715A"/>
    <w:rsid w:val="53FF2B7C"/>
    <w:rsid w:val="543C792C"/>
    <w:rsid w:val="54426438"/>
    <w:rsid w:val="5450797D"/>
    <w:rsid w:val="5463135D"/>
    <w:rsid w:val="546F51B5"/>
    <w:rsid w:val="552A3C28"/>
    <w:rsid w:val="55322ADD"/>
    <w:rsid w:val="554A62B0"/>
    <w:rsid w:val="55CB540B"/>
    <w:rsid w:val="55D818D6"/>
    <w:rsid w:val="55E464CD"/>
    <w:rsid w:val="560E3AE1"/>
    <w:rsid w:val="56292132"/>
    <w:rsid w:val="564C5E20"/>
    <w:rsid w:val="56554CD5"/>
    <w:rsid w:val="566A1EBC"/>
    <w:rsid w:val="568B1CC0"/>
    <w:rsid w:val="568B37FE"/>
    <w:rsid w:val="569B430E"/>
    <w:rsid w:val="56ED13B1"/>
    <w:rsid w:val="571F7091"/>
    <w:rsid w:val="574511ED"/>
    <w:rsid w:val="579E0292"/>
    <w:rsid w:val="579F6FEE"/>
    <w:rsid w:val="57C245EC"/>
    <w:rsid w:val="57C77E54"/>
    <w:rsid w:val="57DB0BB3"/>
    <w:rsid w:val="57EB47EE"/>
    <w:rsid w:val="583C48A1"/>
    <w:rsid w:val="58476314"/>
    <w:rsid w:val="58966C2D"/>
    <w:rsid w:val="591744C4"/>
    <w:rsid w:val="59374B66"/>
    <w:rsid w:val="59441031"/>
    <w:rsid w:val="594D4389"/>
    <w:rsid w:val="59A122F6"/>
    <w:rsid w:val="59A33FA9"/>
    <w:rsid w:val="59B77A55"/>
    <w:rsid w:val="59D40607"/>
    <w:rsid w:val="59FE5684"/>
    <w:rsid w:val="59FF4D29"/>
    <w:rsid w:val="5A3C5CB8"/>
    <w:rsid w:val="5A696FA1"/>
    <w:rsid w:val="5A847F7E"/>
    <w:rsid w:val="5AA63D51"/>
    <w:rsid w:val="5AC42429"/>
    <w:rsid w:val="5AE77530"/>
    <w:rsid w:val="5AE96334"/>
    <w:rsid w:val="5B394BC5"/>
    <w:rsid w:val="5B3F1E6A"/>
    <w:rsid w:val="5B55551F"/>
    <w:rsid w:val="5BCE0E20"/>
    <w:rsid w:val="5C06023C"/>
    <w:rsid w:val="5C367357"/>
    <w:rsid w:val="5C4E19BD"/>
    <w:rsid w:val="5C8217C2"/>
    <w:rsid w:val="5C961BA3"/>
    <w:rsid w:val="5C9C18B0"/>
    <w:rsid w:val="5CCE57E1"/>
    <w:rsid w:val="5CE2128D"/>
    <w:rsid w:val="5CFF599B"/>
    <w:rsid w:val="5D011DF4"/>
    <w:rsid w:val="5D2E44D2"/>
    <w:rsid w:val="5D4A02FD"/>
    <w:rsid w:val="5DBB2B57"/>
    <w:rsid w:val="5DDE678D"/>
    <w:rsid w:val="5EDB5F93"/>
    <w:rsid w:val="5EE25574"/>
    <w:rsid w:val="5F1B6810"/>
    <w:rsid w:val="5F3F4774"/>
    <w:rsid w:val="5F42041B"/>
    <w:rsid w:val="5FA34D03"/>
    <w:rsid w:val="5FBE38EB"/>
    <w:rsid w:val="5FED5F7E"/>
    <w:rsid w:val="60031D99"/>
    <w:rsid w:val="600C7C19"/>
    <w:rsid w:val="60101380"/>
    <w:rsid w:val="601E438A"/>
    <w:rsid w:val="604E1113"/>
    <w:rsid w:val="60732927"/>
    <w:rsid w:val="60803120"/>
    <w:rsid w:val="608D150F"/>
    <w:rsid w:val="60C90E51"/>
    <w:rsid w:val="60E246A2"/>
    <w:rsid w:val="613C71BD"/>
    <w:rsid w:val="615D5386"/>
    <w:rsid w:val="618D5C6B"/>
    <w:rsid w:val="61C55405"/>
    <w:rsid w:val="61C84EF5"/>
    <w:rsid w:val="61D92C5E"/>
    <w:rsid w:val="61FE26C5"/>
    <w:rsid w:val="622017FD"/>
    <w:rsid w:val="623C7E4C"/>
    <w:rsid w:val="6248380F"/>
    <w:rsid w:val="627E7362"/>
    <w:rsid w:val="629372B1"/>
    <w:rsid w:val="62A414BE"/>
    <w:rsid w:val="62B66AFB"/>
    <w:rsid w:val="62DE1C93"/>
    <w:rsid w:val="62E616BE"/>
    <w:rsid w:val="63116428"/>
    <w:rsid w:val="6337693A"/>
    <w:rsid w:val="63692F15"/>
    <w:rsid w:val="63C45248"/>
    <w:rsid w:val="63D2510C"/>
    <w:rsid w:val="64412D3D"/>
    <w:rsid w:val="651915C4"/>
    <w:rsid w:val="652E3B79"/>
    <w:rsid w:val="65384140"/>
    <w:rsid w:val="657B7BFC"/>
    <w:rsid w:val="65956E9C"/>
    <w:rsid w:val="65AE61B0"/>
    <w:rsid w:val="6635242D"/>
    <w:rsid w:val="666351EC"/>
    <w:rsid w:val="66817EF2"/>
    <w:rsid w:val="668C4743"/>
    <w:rsid w:val="66AD63BC"/>
    <w:rsid w:val="66E300DB"/>
    <w:rsid w:val="66ED0BDF"/>
    <w:rsid w:val="670D670B"/>
    <w:rsid w:val="672F50CE"/>
    <w:rsid w:val="6796514D"/>
    <w:rsid w:val="67D16185"/>
    <w:rsid w:val="67F26828"/>
    <w:rsid w:val="680D18B3"/>
    <w:rsid w:val="684B418A"/>
    <w:rsid w:val="68702708"/>
    <w:rsid w:val="688431F8"/>
    <w:rsid w:val="68945B31"/>
    <w:rsid w:val="69533169"/>
    <w:rsid w:val="69643755"/>
    <w:rsid w:val="69692B1A"/>
    <w:rsid w:val="696E3A54"/>
    <w:rsid w:val="69CC30A8"/>
    <w:rsid w:val="6A003B46"/>
    <w:rsid w:val="6A3D7B02"/>
    <w:rsid w:val="6A517EBE"/>
    <w:rsid w:val="6A7F45BF"/>
    <w:rsid w:val="6AA77A0B"/>
    <w:rsid w:val="6AD466B8"/>
    <w:rsid w:val="6AEF704E"/>
    <w:rsid w:val="6B20545A"/>
    <w:rsid w:val="6B2313EE"/>
    <w:rsid w:val="6B2C2064"/>
    <w:rsid w:val="6B4A0729"/>
    <w:rsid w:val="6C30791F"/>
    <w:rsid w:val="6C3F4006"/>
    <w:rsid w:val="6C417D7E"/>
    <w:rsid w:val="6C4D6722"/>
    <w:rsid w:val="6C502023"/>
    <w:rsid w:val="6C5F1FB2"/>
    <w:rsid w:val="6C7D0F47"/>
    <w:rsid w:val="6C9858ED"/>
    <w:rsid w:val="6CEA0425"/>
    <w:rsid w:val="6CF21078"/>
    <w:rsid w:val="6D0770B7"/>
    <w:rsid w:val="6D4F621B"/>
    <w:rsid w:val="6D785A21"/>
    <w:rsid w:val="6DEF5597"/>
    <w:rsid w:val="6E0C0C67"/>
    <w:rsid w:val="6E1A6AD8"/>
    <w:rsid w:val="6E1D0376"/>
    <w:rsid w:val="6E7206C2"/>
    <w:rsid w:val="6EA61FB8"/>
    <w:rsid w:val="6EC16F54"/>
    <w:rsid w:val="6EDF3D0A"/>
    <w:rsid w:val="6EE175F6"/>
    <w:rsid w:val="6EF51C80"/>
    <w:rsid w:val="6F2C32C1"/>
    <w:rsid w:val="6FCC795E"/>
    <w:rsid w:val="6FD74555"/>
    <w:rsid w:val="6FEB684D"/>
    <w:rsid w:val="70152519"/>
    <w:rsid w:val="701557A9"/>
    <w:rsid w:val="704C6CF1"/>
    <w:rsid w:val="70505B3A"/>
    <w:rsid w:val="70A73F27"/>
    <w:rsid w:val="70F03B20"/>
    <w:rsid w:val="712E667E"/>
    <w:rsid w:val="714025F2"/>
    <w:rsid w:val="71445C1A"/>
    <w:rsid w:val="719828CE"/>
    <w:rsid w:val="71D8227C"/>
    <w:rsid w:val="72141A90"/>
    <w:rsid w:val="722241AD"/>
    <w:rsid w:val="72227D09"/>
    <w:rsid w:val="724D5332"/>
    <w:rsid w:val="72736DDD"/>
    <w:rsid w:val="72A4669B"/>
    <w:rsid w:val="72B3516F"/>
    <w:rsid w:val="72BB6ED2"/>
    <w:rsid w:val="72D433BB"/>
    <w:rsid w:val="72E256EB"/>
    <w:rsid w:val="73525A9E"/>
    <w:rsid w:val="73BF1093"/>
    <w:rsid w:val="740022CC"/>
    <w:rsid w:val="74416441"/>
    <w:rsid w:val="745E72EC"/>
    <w:rsid w:val="747A27E3"/>
    <w:rsid w:val="74BA5F52"/>
    <w:rsid w:val="751D2A0A"/>
    <w:rsid w:val="753F12E0"/>
    <w:rsid w:val="7568637B"/>
    <w:rsid w:val="75B50E95"/>
    <w:rsid w:val="75E5354D"/>
    <w:rsid w:val="7601057E"/>
    <w:rsid w:val="760C31AA"/>
    <w:rsid w:val="763F46D4"/>
    <w:rsid w:val="76711E0D"/>
    <w:rsid w:val="76D14C46"/>
    <w:rsid w:val="76DF266D"/>
    <w:rsid w:val="76FB6D7B"/>
    <w:rsid w:val="77277B70"/>
    <w:rsid w:val="77514BED"/>
    <w:rsid w:val="77790C02"/>
    <w:rsid w:val="77976AA4"/>
    <w:rsid w:val="77D870BC"/>
    <w:rsid w:val="77DC6BAC"/>
    <w:rsid w:val="78065787"/>
    <w:rsid w:val="784F3822"/>
    <w:rsid w:val="785901FD"/>
    <w:rsid w:val="785C60B9"/>
    <w:rsid w:val="78886B30"/>
    <w:rsid w:val="789E2A7F"/>
    <w:rsid w:val="78A23A6B"/>
    <w:rsid w:val="78CA10FB"/>
    <w:rsid w:val="7957532A"/>
    <w:rsid w:val="798B2638"/>
    <w:rsid w:val="79B17BC5"/>
    <w:rsid w:val="7AAC575E"/>
    <w:rsid w:val="7B3F7B7E"/>
    <w:rsid w:val="7B9463F7"/>
    <w:rsid w:val="7BCF1FEE"/>
    <w:rsid w:val="7BD32074"/>
    <w:rsid w:val="7BD46F1F"/>
    <w:rsid w:val="7BE95D3C"/>
    <w:rsid w:val="7C174E8B"/>
    <w:rsid w:val="7C4E522F"/>
    <w:rsid w:val="7C4F3DF1"/>
    <w:rsid w:val="7C6B04FF"/>
    <w:rsid w:val="7CC145C3"/>
    <w:rsid w:val="7CE37400"/>
    <w:rsid w:val="7D781125"/>
    <w:rsid w:val="7D813E42"/>
    <w:rsid w:val="7D901413"/>
    <w:rsid w:val="7D9C54B7"/>
    <w:rsid w:val="7DAE25D2"/>
    <w:rsid w:val="7DE467BB"/>
    <w:rsid w:val="7DF54524"/>
    <w:rsid w:val="7E305CE9"/>
    <w:rsid w:val="7E54214F"/>
    <w:rsid w:val="7EAD77D5"/>
    <w:rsid w:val="7EAF62E3"/>
    <w:rsid w:val="7EDE1DF5"/>
    <w:rsid w:val="7EEB463E"/>
    <w:rsid w:val="7F016EF9"/>
    <w:rsid w:val="7F221864"/>
    <w:rsid w:val="7F594F87"/>
    <w:rsid w:val="7F686F78"/>
    <w:rsid w:val="7F923BB8"/>
    <w:rsid w:val="7F9552DE"/>
    <w:rsid w:val="7F9C422A"/>
    <w:rsid w:val="7FCE14D1"/>
    <w:rsid w:val="7FDE7F5E"/>
    <w:rsid w:val="7FEE3FB0"/>
    <w:rsid w:val="7FF151BF"/>
    <w:rsid w:val="7FFC429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39" w:semiHidden="0" w:name="toc 4"/>
    <w:lsdException w:unhideWhenUsed="0" w:uiPriority="39" w:semiHidden="0" w:name="toc 5"/>
    <w:lsdException w:unhideWhenUsed="0" w:uiPriority="39" w:semiHidden="0" w:name="toc 6"/>
    <w:lsdException w:unhideWhenUsed="0" w:uiPriority="39" w:semiHidden="0" w:name="toc 7"/>
    <w:lsdException w:unhideWhenUsed="0" w:uiPriority="39" w:semiHidden="0" w:name="toc 8"/>
    <w:lsdException w:unhideWhenUsed="0" w:uiPriority="39"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jc w:val="both"/>
      <w:textAlignment w:val="baseline"/>
    </w:pPr>
    <w:rPr>
      <w:rFonts w:ascii="Times New Roman" w:hAnsi="Times New Roman" w:eastAsia="仿宋_GB2312" w:cs="Times New Roman"/>
      <w:kern w:val="2"/>
      <w:sz w:val="24"/>
      <w:szCs w:val="24"/>
      <w:lang w:val="en-US" w:eastAsia="zh-CN" w:bidi="ar-SA"/>
    </w:rPr>
  </w:style>
  <w:style w:type="paragraph" w:styleId="2">
    <w:name w:val="heading 1"/>
    <w:basedOn w:val="1"/>
    <w:next w:val="1"/>
    <w:link w:val="25"/>
    <w:qFormat/>
    <w:uiPriority w:val="0"/>
    <w:pPr>
      <w:keepNext/>
      <w:keepLines/>
      <w:spacing w:before="120" w:after="120" w:line="480" w:lineRule="exact"/>
      <w:outlineLvl w:val="0"/>
    </w:pPr>
    <w:rPr>
      <w:rFonts w:eastAsia="方正小标宋简体"/>
      <w:b/>
      <w:bCs/>
      <w:kern w:val="44"/>
      <w:sz w:val="32"/>
      <w:szCs w:val="32"/>
    </w:rPr>
  </w:style>
  <w:style w:type="paragraph" w:styleId="3">
    <w:name w:val="heading 2"/>
    <w:basedOn w:val="1"/>
    <w:next w:val="1"/>
    <w:link w:val="26"/>
    <w:qFormat/>
    <w:uiPriority w:val="0"/>
    <w:pPr>
      <w:keepNext/>
      <w:keepLines/>
      <w:spacing w:before="120" w:after="120" w:line="400" w:lineRule="exact"/>
      <w:jc w:val="left"/>
      <w:outlineLvl w:val="1"/>
    </w:pPr>
    <w:rPr>
      <w:rFonts w:eastAsia="方正小标宋简体"/>
      <w:b/>
      <w:bCs/>
      <w:sz w:val="30"/>
      <w:szCs w:val="28"/>
    </w:rPr>
  </w:style>
  <w:style w:type="paragraph" w:styleId="4">
    <w:name w:val="heading 3"/>
    <w:basedOn w:val="1"/>
    <w:next w:val="1"/>
    <w:qFormat/>
    <w:uiPriority w:val="0"/>
    <w:pPr>
      <w:keepNext/>
      <w:keepLines/>
      <w:spacing w:before="120" w:after="120" w:line="400" w:lineRule="exact"/>
      <w:outlineLvl w:val="2"/>
    </w:pPr>
    <w:rPr>
      <w:rFonts w:eastAsia="方正小标宋简体"/>
      <w:b/>
      <w:bCs/>
      <w:sz w:val="28"/>
      <w:szCs w:val="32"/>
    </w:rPr>
  </w:style>
  <w:style w:type="character" w:default="1" w:styleId="22">
    <w:name w:val="Default Paragraph Font"/>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rPr>
      <w:rFonts w:ascii="仿宋_GB2312" w:eastAsia="仿宋_GB2312"/>
      <w:sz w:val="30"/>
    </w:rPr>
  </w:style>
  <w:style w:type="paragraph" w:styleId="7">
    <w:name w:val="Body Text Indent"/>
    <w:basedOn w:val="1"/>
    <w:qFormat/>
    <w:uiPriority w:val="0"/>
    <w:pPr>
      <w:spacing w:after="120" w:afterLines="0"/>
      <w:ind w:left="420" w:leftChars="200"/>
    </w:pPr>
  </w:style>
  <w:style w:type="paragraph" w:styleId="8">
    <w:name w:val="toc 3"/>
    <w:basedOn w:val="1"/>
    <w:next w:val="1"/>
    <w:qFormat/>
    <w:uiPriority w:val="39"/>
    <w:pPr>
      <w:spacing w:line="400" w:lineRule="exact"/>
      <w:ind w:left="300" w:leftChars="300"/>
      <w:jc w:val="left"/>
    </w:pPr>
    <w:rPr>
      <w:spacing w:val="-14"/>
    </w:rPr>
  </w:style>
  <w:style w:type="paragraph" w:styleId="9">
    <w:name w:val="Plain Text"/>
    <w:basedOn w:val="1"/>
    <w:qFormat/>
    <w:uiPriority w:val="0"/>
    <w:pPr>
      <w:adjustRightInd/>
      <w:spacing w:line="240" w:lineRule="auto"/>
      <w:textAlignment w:val="auto"/>
    </w:pPr>
    <w:rPr>
      <w:rFonts w:ascii="宋体" w:hAnsi="Courier New" w:cs="黑体"/>
      <w:szCs w:val="21"/>
    </w:rPr>
  </w:style>
  <w:style w:type="paragraph" w:styleId="10">
    <w:name w:val="Date"/>
    <w:basedOn w:val="1"/>
    <w:next w:val="1"/>
    <w:qFormat/>
    <w:uiPriority w:val="0"/>
    <w:pPr>
      <w:ind w:left="100" w:leftChars="2500"/>
    </w:pPr>
  </w:style>
  <w:style w:type="paragraph" w:styleId="11">
    <w:name w:val="Body Text Indent 2"/>
    <w:basedOn w:val="1"/>
    <w:unhideWhenUsed/>
    <w:qFormat/>
    <w:uiPriority w:val="0"/>
    <w:pPr>
      <w:widowControl w:val="0"/>
      <w:spacing w:line="480" w:lineRule="auto"/>
      <w:ind w:firstLine="720" w:firstLineChars="300"/>
      <w:jc w:val="both"/>
    </w:pPr>
    <w:rPr>
      <w:rFonts w:ascii="宋体" w:eastAsia="宋体"/>
      <w:kern w:val="2"/>
    </w:rPr>
  </w:style>
  <w:style w:type="paragraph" w:styleId="12">
    <w:name w:val="Balloon Text"/>
    <w:basedOn w:val="1"/>
    <w:link w:val="27"/>
    <w:qFormat/>
    <w:uiPriority w:val="0"/>
    <w:rPr>
      <w:sz w:val="18"/>
      <w:szCs w:val="18"/>
    </w:rPr>
  </w:style>
  <w:style w:type="paragraph" w:styleId="13">
    <w:name w:val="footer"/>
    <w:basedOn w:val="1"/>
    <w:link w:val="28"/>
    <w:qFormat/>
    <w:uiPriority w:val="99"/>
    <w:pPr>
      <w:tabs>
        <w:tab w:val="center" w:pos="4153"/>
        <w:tab w:val="right" w:pos="8306"/>
      </w:tabs>
      <w:snapToGrid w:val="0"/>
      <w:spacing w:line="240" w:lineRule="atLeast"/>
      <w:jc w:val="left"/>
    </w:pPr>
    <w:rPr>
      <w:sz w:val="18"/>
      <w:szCs w:val="18"/>
    </w:rPr>
  </w:style>
  <w:style w:type="paragraph" w:styleId="14">
    <w:name w:val="header"/>
    <w:basedOn w:val="1"/>
    <w:link w:val="29"/>
    <w:qFormat/>
    <w:uiPriority w:val="99"/>
    <w:pPr>
      <w:pBdr>
        <w:bottom w:val="single" w:color="auto" w:sz="6" w:space="1"/>
      </w:pBdr>
      <w:tabs>
        <w:tab w:val="center" w:pos="4153"/>
        <w:tab w:val="right" w:pos="8306"/>
      </w:tabs>
      <w:snapToGrid w:val="0"/>
      <w:spacing w:line="240" w:lineRule="atLeast"/>
      <w:jc w:val="center"/>
    </w:pPr>
    <w:rPr>
      <w:rFonts w:eastAsia="宋体"/>
      <w:sz w:val="18"/>
      <w:szCs w:val="18"/>
    </w:rPr>
  </w:style>
  <w:style w:type="paragraph" w:styleId="15">
    <w:name w:val="toc 1"/>
    <w:basedOn w:val="1"/>
    <w:next w:val="1"/>
    <w:qFormat/>
    <w:uiPriority w:val="39"/>
    <w:pPr>
      <w:spacing w:line="400" w:lineRule="exact"/>
    </w:pPr>
    <w:rPr>
      <w:sz w:val="28"/>
    </w:rPr>
  </w:style>
  <w:style w:type="paragraph" w:styleId="16">
    <w:name w:val="Subtitle"/>
    <w:basedOn w:val="1"/>
    <w:next w:val="1"/>
    <w:link w:val="30"/>
    <w:qFormat/>
    <w:uiPriority w:val="0"/>
    <w:pPr>
      <w:spacing w:before="240" w:beforeLines="0" w:after="60" w:afterLines="0" w:line="312" w:lineRule="atLeast"/>
      <w:jc w:val="center"/>
      <w:outlineLvl w:val="1"/>
    </w:pPr>
    <w:rPr>
      <w:rFonts w:ascii="Cambria" w:hAnsi="Cambria" w:eastAsia="宋体"/>
      <w:b/>
      <w:bCs/>
      <w:kern w:val="28"/>
      <w:sz w:val="32"/>
      <w:szCs w:val="32"/>
    </w:rPr>
  </w:style>
  <w:style w:type="paragraph" w:styleId="17">
    <w:name w:val="Body Text Indent 3"/>
    <w:basedOn w:val="1"/>
    <w:qFormat/>
    <w:uiPriority w:val="0"/>
    <w:pPr>
      <w:snapToGrid w:val="0"/>
      <w:spacing w:line="384" w:lineRule="auto"/>
      <w:ind w:left="-141" w:leftChars="-67" w:firstLine="499" w:firstLineChars="208"/>
    </w:pPr>
    <w:rPr>
      <w:rFonts w:ascii="黑体" w:eastAsia="黑体"/>
      <w:sz w:val="24"/>
    </w:rPr>
  </w:style>
  <w:style w:type="paragraph" w:styleId="18">
    <w:name w:val="toc 2"/>
    <w:basedOn w:val="1"/>
    <w:next w:val="1"/>
    <w:qFormat/>
    <w:uiPriority w:val="39"/>
    <w:pPr>
      <w:spacing w:line="400" w:lineRule="exact"/>
      <w:ind w:left="150" w:leftChars="150"/>
    </w:pPr>
    <w:rPr>
      <w:spacing w:val="-16"/>
    </w:rPr>
  </w:style>
  <w:style w:type="paragraph" w:styleId="19">
    <w:name w:val="Normal (Web)"/>
    <w:basedOn w:val="1"/>
    <w:qFormat/>
    <w:uiPriority w:val="0"/>
    <w:pPr>
      <w:widowControl/>
      <w:adjustRightInd/>
      <w:spacing w:before="100" w:beforeLines="0" w:beforeAutospacing="1" w:after="100" w:afterLines="0" w:afterAutospacing="1" w:line="240" w:lineRule="auto"/>
      <w:jc w:val="left"/>
      <w:textAlignment w:val="auto"/>
    </w:pPr>
    <w:rPr>
      <w:rFonts w:ascii="宋体" w:hAnsi="宋体" w:cs="宋体"/>
      <w:kern w:val="0"/>
      <w:sz w:val="24"/>
    </w:r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page number"/>
    <w:qFormat/>
    <w:uiPriority w:val="0"/>
  </w:style>
  <w:style w:type="character" w:styleId="24">
    <w:name w:val="Hyperlink"/>
    <w:qFormat/>
    <w:uiPriority w:val="99"/>
    <w:rPr>
      <w:color w:val="0000FF"/>
      <w:u w:val="single"/>
    </w:rPr>
  </w:style>
  <w:style w:type="character" w:customStyle="1" w:styleId="25">
    <w:name w:val="标题 1 Char"/>
    <w:link w:val="2"/>
    <w:qFormat/>
    <w:uiPriority w:val="0"/>
    <w:rPr>
      <w:rFonts w:eastAsia="方正小标宋简体"/>
      <w:b/>
      <w:bCs/>
      <w:kern w:val="44"/>
      <w:sz w:val="32"/>
      <w:szCs w:val="32"/>
    </w:rPr>
  </w:style>
  <w:style w:type="character" w:customStyle="1" w:styleId="26">
    <w:name w:val="标题 2 Char"/>
    <w:link w:val="3"/>
    <w:qFormat/>
    <w:uiPriority w:val="0"/>
    <w:rPr>
      <w:rFonts w:eastAsia="方正小标宋简体"/>
      <w:b/>
      <w:bCs/>
      <w:kern w:val="2"/>
      <w:sz w:val="30"/>
      <w:szCs w:val="28"/>
    </w:rPr>
  </w:style>
  <w:style w:type="character" w:customStyle="1" w:styleId="27">
    <w:name w:val="批注框文本 Char"/>
    <w:link w:val="12"/>
    <w:qFormat/>
    <w:uiPriority w:val="0"/>
    <w:rPr>
      <w:rFonts w:eastAsia="仿宋_GB2312"/>
      <w:kern w:val="2"/>
      <w:sz w:val="18"/>
      <w:szCs w:val="18"/>
    </w:rPr>
  </w:style>
  <w:style w:type="character" w:customStyle="1" w:styleId="28">
    <w:name w:val="页脚 Char"/>
    <w:link w:val="13"/>
    <w:qFormat/>
    <w:uiPriority w:val="99"/>
    <w:rPr>
      <w:rFonts w:eastAsia="仿宋_GB2312"/>
      <w:kern w:val="2"/>
      <w:sz w:val="18"/>
      <w:szCs w:val="18"/>
    </w:rPr>
  </w:style>
  <w:style w:type="character" w:customStyle="1" w:styleId="29">
    <w:name w:val="页眉 Char"/>
    <w:link w:val="14"/>
    <w:qFormat/>
    <w:uiPriority w:val="99"/>
    <w:rPr>
      <w:rFonts w:eastAsia="宋体"/>
      <w:kern w:val="2"/>
      <w:sz w:val="18"/>
      <w:szCs w:val="18"/>
      <w:lang w:val="en-US" w:eastAsia="zh-CN" w:bidi="ar-SA"/>
    </w:rPr>
  </w:style>
  <w:style w:type="character" w:customStyle="1" w:styleId="30">
    <w:name w:val="副标题 Char"/>
    <w:link w:val="16"/>
    <w:qFormat/>
    <w:uiPriority w:val="0"/>
    <w:rPr>
      <w:rFonts w:ascii="Cambria" w:hAnsi="Cambria" w:cs="Times New Roman"/>
      <w:b/>
      <w:bCs/>
      <w:kern w:val="28"/>
      <w:sz w:val="32"/>
      <w:szCs w:val="32"/>
    </w:rPr>
  </w:style>
  <w:style w:type="character" w:customStyle="1" w:styleId="31">
    <w:name w:val="NormalCharacter"/>
    <w:qFormat/>
    <w:uiPriority w:val="0"/>
    <w:rPr>
      <w:rFonts w:eastAsia="仿宋_GB2312"/>
      <w:kern w:val="2"/>
      <w:sz w:val="24"/>
      <w:szCs w:val="24"/>
      <w:lang w:val="en-US" w:eastAsia="zh-CN" w:bidi="ar-SA"/>
    </w:rPr>
  </w:style>
  <w:style w:type="paragraph" w:styleId="32">
    <w:name w:val="List Paragraph"/>
    <w:basedOn w:val="1"/>
    <w:qFormat/>
    <w:uiPriority w:val="34"/>
    <w:pPr>
      <w:ind w:firstLine="420" w:firstLineChars="200"/>
    </w:pPr>
  </w:style>
  <w:style w:type="character" w:customStyle="1" w:styleId="33">
    <w:name w:val=" Char Char"/>
    <w:qFormat/>
    <w:uiPriority w:val="0"/>
    <w:rPr>
      <w:rFonts w:ascii="Arial" w:hAnsi="Arial" w:eastAsia="仿宋_GB2312"/>
      <w:b/>
      <w:kern w:val="2"/>
      <w:sz w:val="32"/>
      <w:lang w:val="en-US" w:eastAsia="zh-CN" w:bidi="ar-SA"/>
    </w:rPr>
  </w:style>
  <w:style w:type="character" w:customStyle="1" w:styleId="34">
    <w:name w:val="样式 宋体 小四 Char Char"/>
    <w:link w:val="35"/>
    <w:qFormat/>
    <w:uiPriority w:val="0"/>
    <w:rPr>
      <w:rFonts w:ascii="宋体" w:hAnsi="宋体" w:eastAsia="宋体"/>
      <w:kern w:val="2"/>
      <w:sz w:val="24"/>
      <w:szCs w:val="24"/>
      <w:lang w:val="en-US" w:eastAsia="zh-CN" w:bidi="ar-SA"/>
    </w:rPr>
  </w:style>
  <w:style w:type="paragraph" w:customStyle="1" w:styleId="35">
    <w:name w:val="样式 宋体 小四"/>
    <w:basedOn w:val="1"/>
    <w:link w:val="34"/>
    <w:qFormat/>
    <w:uiPriority w:val="0"/>
    <w:pPr>
      <w:numPr>
        <w:ilvl w:val="0"/>
        <w:numId w:val="1"/>
      </w:numPr>
    </w:pPr>
    <w:rPr>
      <w:rFonts w:ascii="宋体" w:hAnsi="宋体" w:eastAsia="宋体"/>
    </w:rPr>
  </w:style>
  <w:style w:type="character" w:customStyle="1" w:styleId="36">
    <w:name w:val="正文文本 + MingLiU8"/>
    <w:qFormat/>
    <w:uiPriority w:val="0"/>
    <w:rPr>
      <w:rFonts w:ascii="MingLiU" w:eastAsia="MingLiU" w:cs="MingLiU"/>
      <w:spacing w:val="10"/>
      <w:sz w:val="16"/>
      <w:szCs w:val="16"/>
      <w:u w:val="none"/>
      <w:lang w:val="en-US" w:eastAsia="en-US"/>
    </w:rPr>
  </w:style>
  <w:style w:type="character" w:customStyle="1" w:styleId="37">
    <w:name w:val="页脚 字符"/>
    <w:qFormat/>
    <w:uiPriority w:val="99"/>
    <w:rPr>
      <w:kern w:val="2"/>
      <w:sz w:val="18"/>
    </w:rPr>
  </w:style>
  <w:style w:type="paragraph" w:customStyle="1" w:styleId="38">
    <w:name w:val="正文(首行缩进2字)"/>
    <w:basedOn w:val="1"/>
    <w:qFormat/>
    <w:uiPriority w:val="0"/>
    <w:pPr>
      <w:overflowPunct w:val="0"/>
      <w:autoSpaceDE w:val="0"/>
      <w:autoSpaceDN w:val="0"/>
      <w:snapToGrid w:val="0"/>
      <w:spacing w:before="60" w:beforeLines="0" w:after="60" w:afterLines="0" w:line="300" w:lineRule="auto"/>
      <w:ind w:firstLine="200" w:firstLineChars="200"/>
    </w:pPr>
    <w:rPr>
      <w:kern w:val="0"/>
      <w:sz w:val="24"/>
      <w:szCs w:val="20"/>
    </w:rPr>
  </w:style>
  <w:style w:type="paragraph" w:customStyle="1" w:styleId="39">
    <w:name w:val=" Char"/>
    <w:basedOn w:val="1"/>
    <w:qFormat/>
    <w:uiPriority w:val="0"/>
    <w:pPr>
      <w:adjustRightInd/>
      <w:spacing w:line="240" w:lineRule="exact"/>
      <w:ind w:firstLine="200" w:firstLineChars="200"/>
      <w:textAlignment w:val="auto"/>
    </w:pPr>
    <w:rPr>
      <w:rFonts w:ascii="宋体" w:hAnsi="宋体" w:cs="宋体"/>
      <w:sz w:val="24"/>
    </w:rPr>
  </w:style>
  <w:style w:type="paragraph" w:customStyle="1" w:styleId="40">
    <w:name w:val="Char Char Char Char Char Char Char"/>
    <w:basedOn w:val="1"/>
    <w:qFormat/>
    <w:uiPriority w:val="0"/>
    <w:pPr>
      <w:adjustRightInd/>
      <w:spacing w:line="240" w:lineRule="auto"/>
      <w:textAlignment w:val="auto"/>
    </w:pPr>
    <w:rPr>
      <w:rFonts w:ascii="CG Times" w:hAnsi="CG Times"/>
      <w:kern w:val="0"/>
      <w:sz w:val="24"/>
      <w:szCs w:val="20"/>
    </w:rPr>
  </w:style>
  <w:style w:type="paragraph" w:customStyle="1" w:styleId="41">
    <w:name w:val="_Style 4"/>
    <w:basedOn w:val="1"/>
    <w:qFormat/>
    <w:uiPriority w:val="0"/>
    <w:pPr>
      <w:adjustRightInd/>
      <w:spacing w:line="240" w:lineRule="auto"/>
      <w:textAlignment w:val="auto"/>
    </w:pPr>
    <w:rPr>
      <w:szCs w:val="21"/>
    </w:rPr>
  </w:style>
  <w:style w:type="paragraph" w:customStyle="1" w:styleId="42">
    <w:name w:val="正文 + 两端对齐"/>
    <w:basedOn w:val="1"/>
    <w:qFormat/>
    <w:uiPriority w:val="0"/>
    <w:pPr>
      <w:numPr>
        <w:ilvl w:val="0"/>
        <w:numId w:val="2"/>
      </w:numPr>
      <w:adjustRightInd w:val="0"/>
      <w:spacing w:line="0" w:lineRule="atLeast"/>
      <w:ind w:right="119"/>
      <w:textAlignment w:val="baseline"/>
    </w:pPr>
    <w:rPr>
      <w:kern w:val="0"/>
      <w:sz w:val="24"/>
      <w:szCs w:val="20"/>
    </w:rPr>
  </w:style>
  <w:style w:type="character" w:customStyle="1" w:styleId="43">
    <w:name w:val="font31"/>
    <w:basedOn w:val="22"/>
    <w:qFormat/>
    <w:uiPriority w:val="0"/>
    <w:rPr>
      <w:rFonts w:hint="eastAsia" w:ascii="宋体" w:hAnsi="宋体" w:eastAsia="宋体" w:cs="宋体"/>
      <w:color w:val="000000"/>
      <w:sz w:val="22"/>
      <w:szCs w:val="22"/>
      <w:u w:val="none"/>
    </w:rPr>
  </w:style>
  <w:style w:type="character" w:customStyle="1" w:styleId="44">
    <w:name w:val="font21"/>
    <w:basedOn w:val="22"/>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6359</Words>
  <Characters>19301</Characters>
  <Lines>161</Lines>
  <Paragraphs>45</Paragraphs>
  <TotalTime>3</TotalTime>
  <ScaleCrop>false</ScaleCrop>
  <LinksUpToDate>false</LinksUpToDate>
  <CharactersWithSpaces>21817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2018-02-06T08:17:00Z</dcterms:created>
  <dc:creator>微软用户</dc:creator>
  <cp:lastModifiedBy>江西西河</cp:lastModifiedBy>
  <cp:lastPrinted>2013-10-31T06:47:00Z</cp:lastPrinted>
  <dcterms:modified xsi:type="dcterms:W3CDTF">2025-06-05T03:04:07Z</dcterms:modified>
  <dc:title>深圳光汇石油集团股份有限公司</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DDF9C041C8C440E5BB62BD8FDBEDFEFC_13</vt:lpwstr>
  </property>
  <property fmtid="{D5CDD505-2E9C-101B-9397-08002B2CF9AE}" pid="3" name="KSOProductBuildVer">
    <vt:lpwstr>2052-12.1.0.21171</vt:lpwstr>
  </property>
  <property fmtid="{D5CDD505-2E9C-101B-9397-08002B2CF9AE}" pid="4" name="KSOTemplateDocerSaveRecord">
    <vt:lpwstr>eyJoZGlkIjoiNjVmZTM1M2JkMDEyZDIwMjAzY2ZhNDVhODE2NTJmN2IiLCJ1c2VySWQiOiIzODk0NjA4MjQifQ==</vt:lpwstr>
  </property>
</Properties>
</file>